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9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69"/>
        <w:gridCol w:w="2409"/>
        <w:gridCol w:w="2093"/>
      </w:tblGrid>
      <w:tr>
        <w:trPr/>
        <w:tc>
          <w:tcPr>
            <w:tcW w:w="957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Верхне-Волжское межрегиональное управление Федеральной службы по надзору в сфере природопользования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Телефонный справочник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Должность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</w:t>
            </w:r>
          </w:p>
        </w:tc>
        <w:tc>
          <w:tcPr>
            <w:tcW w:w="20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Телефон</w:t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Начальник межрегионального отдела информационно-технического, аналитического сопровождения и делопроизводства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Астафьева Татьяна Михайловна</w:t>
            </w:r>
          </w:p>
        </w:tc>
        <w:tc>
          <w:tcPr>
            <w:tcW w:w="20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(4852) 74-33-98, доб.76122</w:t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И.о. начальника межрегионального отдела кадрового обеспечения, противодействия коррупции и спецработы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Терентьева Татьяна Борисовна</w:t>
            </w:r>
          </w:p>
        </w:tc>
        <w:tc>
          <w:tcPr>
            <w:tcW w:w="20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(4852) 74-33-98, доб.76125</w:t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Начальник межрегионального отдела финансового, бухгалтерского, административно-хозяйственного обеспечения и администрирования платежей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Розова Ирина Александровна</w:t>
            </w:r>
          </w:p>
        </w:tc>
        <w:tc>
          <w:tcPr>
            <w:tcW w:w="20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(4852) 74-33-98, доб.76131</w:t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Начальник межрегионального отдела правового обеспечения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Гладких Анна Петровна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(4852) 74-33-98, доб.76129</w:t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Начальник межрегионального отдела государственной экологической экспертизы и разрешительной деятельности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Советникова Ирина Сергеевна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(4852) 74-33-98, доб.76113</w:t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Начальник межрегионального отдела разрешительной деятельности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Ткачева Анастасия Сергеевна</w:t>
            </w:r>
          </w:p>
        </w:tc>
        <w:tc>
          <w:tcPr>
            <w:tcW w:w="20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(4852) 74-33-98, доб.76322</w:t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И.о. начальника отдела государственного экологического надзора по Владимирской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Пархоменко Валерий Викторович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(4852) 74-33-98, доб.76410</w:t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И.о. начальника отдела государственного экологического надзора по Ярославской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Будникова Татьяна Сергеевна</w:t>
            </w:r>
          </w:p>
        </w:tc>
        <w:tc>
          <w:tcPr>
            <w:tcW w:w="20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(4852) 74-33-98, доб.76104</w:t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Начальник отдела государственного экологического надзора по Ивановской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Дрожжин Дмитрий Александрович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(4852) 74-33-98, доб.76510</w:t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Начальник отдела государственного экологического надзора по Тверской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Бабкина Мария Алексеевна</w:t>
            </w:r>
          </w:p>
        </w:tc>
        <w:tc>
          <w:tcPr>
            <w:tcW w:w="20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(4852) 74-33-98, доб.76313</w:t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И.о. начальника отдела государственного экологичес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кого надзора по Костромской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Давыдова Марина Викторовна</w:t>
            </w:r>
          </w:p>
        </w:tc>
        <w:tc>
          <w:tcPr>
            <w:tcW w:w="20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(4852) 74-33-98, доб.76213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IndexHeading">
    <w:name w:val="Index Heading"/>
    <w:basedOn w:val="Normal"/>
    <w:qFormat/>
    <w:pPr>
      <w:suppressLineNumbers/>
    </w:pPr>
    <w:rPr>
      <w:rFonts w:cs="Droid Sans"/>
    </w:rPr>
  </w:style>
  <w:style w:type="numbering" w:styleId="Style1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0a44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LibreOffice/24.2.4.1$Linux_X86_64 LibreOffice_project/420$Build-1</Application>
  <AppVersion>15.0000</AppVersion>
  <Pages>1</Pages>
  <Words>182</Words>
  <Characters>1575</Characters>
  <CharactersWithSpaces>1719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2025-10-03T08:13:00Z</dcterms:created>
  <dc:creator>Кылымыстая Светлана Владимировна</dc:creator>
  <dc:description/>
  <dc:language>ru-RU</dc:language>
  <cp:lastModifiedBy>Михеева Елена Андреевна</cp:lastModifiedBy>
  <dcterms:modified xsi:type="dcterms:W3CDTF">2025-10-03T12:49:00Z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