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1C" w:rsidRDefault="00373A1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3A1C" w:rsidRDefault="00373A1C">
      <w:pPr>
        <w:pStyle w:val="ConsPlusNormal"/>
        <w:jc w:val="both"/>
        <w:outlineLvl w:val="0"/>
      </w:pPr>
    </w:p>
    <w:p w:rsidR="00373A1C" w:rsidRDefault="00373A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3A1C" w:rsidRDefault="00373A1C">
      <w:pPr>
        <w:pStyle w:val="ConsPlusTitle"/>
        <w:jc w:val="center"/>
      </w:pPr>
    </w:p>
    <w:p w:rsidR="00373A1C" w:rsidRDefault="00373A1C">
      <w:pPr>
        <w:pStyle w:val="ConsPlusTitle"/>
        <w:jc w:val="center"/>
      </w:pPr>
      <w:r>
        <w:t>ПОСТАНОВЛЕНИЕ</w:t>
      </w:r>
    </w:p>
    <w:p w:rsidR="00373A1C" w:rsidRDefault="00373A1C">
      <w:pPr>
        <w:pStyle w:val="ConsPlusTitle"/>
        <w:jc w:val="center"/>
      </w:pPr>
      <w:r>
        <w:t>от 31 мая 2021 г. N 828</w:t>
      </w:r>
    </w:p>
    <w:p w:rsidR="00373A1C" w:rsidRDefault="00373A1C">
      <w:pPr>
        <w:pStyle w:val="ConsPlusTitle"/>
        <w:jc w:val="center"/>
      </w:pPr>
    </w:p>
    <w:p w:rsidR="00373A1C" w:rsidRDefault="00373A1C">
      <w:pPr>
        <w:pStyle w:val="ConsPlusTitle"/>
        <w:jc w:val="center"/>
      </w:pPr>
      <w:r>
        <w:t>ОБ УТВЕРЖДЕНИИ ПРАВИЛ</w:t>
      </w:r>
    </w:p>
    <w:p w:rsidR="00373A1C" w:rsidRDefault="00373A1C">
      <w:pPr>
        <w:pStyle w:val="ConsPlusTitle"/>
        <w:jc w:val="center"/>
      </w:pPr>
      <w:r>
        <w:t>ВЫДАЧИ РАЗРЕШЕНИЙ НА ВРЕМЕННЫЕ ВЫБРОСЫ</w:t>
      </w:r>
    </w:p>
    <w:p w:rsidR="00373A1C" w:rsidRDefault="00373A1C">
      <w:pPr>
        <w:pStyle w:val="ConsPlusNormal"/>
        <w:ind w:firstLine="540"/>
        <w:jc w:val="both"/>
      </w:pPr>
    </w:p>
    <w:p w:rsidR="00373A1C" w:rsidRDefault="00373A1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23.1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выдачи разрешений на временные выбросы.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2021 г. и действует 6 лет.</w:t>
      </w:r>
    </w:p>
    <w:p w:rsidR="00373A1C" w:rsidRDefault="00373A1C">
      <w:pPr>
        <w:pStyle w:val="ConsPlusNormal"/>
        <w:ind w:firstLine="540"/>
        <w:jc w:val="both"/>
      </w:pPr>
    </w:p>
    <w:p w:rsidR="00373A1C" w:rsidRDefault="00373A1C">
      <w:pPr>
        <w:pStyle w:val="ConsPlusNormal"/>
        <w:jc w:val="right"/>
      </w:pPr>
      <w:r>
        <w:t>Председатель Правительства</w:t>
      </w:r>
    </w:p>
    <w:p w:rsidR="00373A1C" w:rsidRDefault="00373A1C">
      <w:pPr>
        <w:pStyle w:val="ConsPlusNormal"/>
        <w:jc w:val="right"/>
      </w:pPr>
      <w:r>
        <w:t>Российской Федерации</w:t>
      </w:r>
    </w:p>
    <w:p w:rsidR="00373A1C" w:rsidRDefault="00373A1C">
      <w:pPr>
        <w:pStyle w:val="ConsPlusNormal"/>
        <w:jc w:val="right"/>
      </w:pPr>
      <w:r>
        <w:t>М.МИШУСТИН</w:t>
      </w:r>
    </w:p>
    <w:p w:rsidR="00373A1C" w:rsidRDefault="00373A1C">
      <w:pPr>
        <w:pStyle w:val="ConsPlusNormal"/>
        <w:ind w:firstLine="540"/>
        <w:jc w:val="both"/>
      </w:pPr>
    </w:p>
    <w:p w:rsidR="00373A1C" w:rsidRDefault="00373A1C">
      <w:pPr>
        <w:pStyle w:val="ConsPlusNormal"/>
        <w:ind w:firstLine="540"/>
        <w:jc w:val="both"/>
      </w:pPr>
    </w:p>
    <w:p w:rsidR="00373A1C" w:rsidRDefault="00373A1C">
      <w:pPr>
        <w:pStyle w:val="ConsPlusNormal"/>
        <w:ind w:firstLine="540"/>
        <w:jc w:val="both"/>
      </w:pPr>
    </w:p>
    <w:p w:rsidR="00373A1C" w:rsidRDefault="00373A1C">
      <w:pPr>
        <w:pStyle w:val="ConsPlusNormal"/>
        <w:ind w:firstLine="540"/>
        <w:jc w:val="both"/>
      </w:pPr>
    </w:p>
    <w:p w:rsidR="00373A1C" w:rsidRDefault="00373A1C">
      <w:pPr>
        <w:pStyle w:val="ConsPlusNormal"/>
        <w:ind w:firstLine="540"/>
        <w:jc w:val="both"/>
      </w:pPr>
    </w:p>
    <w:p w:rsidR="00373A1C" w:rsidRDefault="00373A1C">
      <w:pPr>
        <w:pStyle w:val="ConsPlusNormal"/>
        <w:jc w:val="right"/>
        <w:outlineLvl w:val="0"/>
      </w:pPr>
      <w:r>
        <w:t>Утверждены</w:t>
      </w:r>
    </w:p>
    <w:p w:rsidR="00373A1C" w:rsidRDefault="00373A1C">
      <w:pPr>
        <w:pStyle w:val="ConsPlusNormal"/>
        <w:jc w:val="right"/>
      </w:pPr>
      <w:r>
        <w:t>постановлением Правительства</w:t>
      </w:r>
    </w:p>
    <w:p w:rsidR="00373A1C" w:rsidRDefault="00373A1C">
      <w:pPr>
        <w:pStyle w:val="ConsPlusNormal"/>
        <w:jc w:val="right"/>
      </w:pPr>
      <w:r>
        <w:t>Российской Федерации</w:t>
      </w:r>
    </w:p>
    <w:p w:rsidR="00373A1C" w:rsidRDefault="00373A1C">
      <w:pPr>
        <w:pStyle w:val="ConsPlusNormal"/>
        <w:jc w:val="right"/>
      </w:pPr>
      <w:r>
        <w:t>от 31 мая 2021 г. N 828</w:t>
      </w:r>
    </w:p>
    <w:p w:rsidR="00373A1C" w:rsidRDefault="00373A1C">
      <w:pPr>
        <w:pStyle w:val="ConsPlusNormal"/>
        <w:jc w:val="right"/>
      </w:pPr>
    </w:p>
    <w:p w:rsidR="00373A1C" w:rsidRDefault="00373A1C">
      <w:pPr>
        <w:pStyle w:val="ConsPlusTitle"/>
        <w:jc w:val="center"/>
      </w:pPr>
      <w:bookmarkStart w:id="0" w:name="P26"/>
      <w:bookmarkEnd w:id="0"/>
      <w:r>
        <w:t>ПРАВИЛА ВЫДАЧИ РАЗРЕШЕНИЙ НА ВРЕМЕННЫЕ ВЫБРОСЫ</w:t>
      </w:r>
    </w:p>
    <w:p w:rsidR="00373A1C" w:rsidRDefault="00373A1C">
      <w:pPr>
        <w:pStyle w:val="ConsPlusNormal"/>
        <w:jc w:val="center"/>
      </w:pPr>
    </w:p>
    <w:p w:rsidR="00373A1C" w:rsidRDefault="00373A1C">
      <w:pPr>
        <w:pStyle w:val="ConsPlusNormal"/>
        <w:ind w:firstLine="540"/>
        <w:jc w:val="both"/>
      </w:pPr>
      <w:r>
        <w:t>1. Настоящие Правила определяют порядок выдачи разрешений на временные выбросы.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p w:rsidR="00373A1C" w:rsidRDefault="00373A1C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r:id="rId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согласно графику достижения установленных нормативов допустимых выбросов.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anchor="P30">
        <w:r>
          <w:rPr>
            <w:color w:val="0000FF"/>
          </w:rPr>
          <w:t>пунктом 3</w:t>
        </w:r>
      </w:hyperlink>
      <w: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 месту нахождения объекта по своему усмотрению.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5. План мероприятий по охране окружающей среды содержит график достижения нормативов допустимых выбросов.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Срок реализации плана мероприятий по охране окружающей среды не может превышать 7 лет и не подлежит продлению.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6. Разрешение на временные выбросы выдается на 1 год.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8. Включаемые в состав заявки на получение разрешения сведения о заявителе должны содержать следующую информацию: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б) место нахождения объекта и его отдельных производственных территорий.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9. 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lastRenderedPageBreak/>
        <w:t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11. 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При этом общий срок рассмотрения заявки на получение разрешения продлевается на срок указанного приостановления.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12. Основаниями для отказа в выдаче разрешения на временные выбросы являются: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в) отсутствие санитарно-эпидемиологического заключения о соответствии нормативов допустимых выбросов санитарным правилам;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 xml:space="preserve">13. Выдача разрешения на временные выбросы осуществляется после уплаты государственной пошлины в </w:t>
      </w:r>
      <w:hyperlink r:id="rId7">
        <w:r>
          <w:rPr>
            <w:color w:val="0000FF"/>
          </w:rPr>
          <w:t>порядке</w:t>
        </w:r>
      </w:hyperlink>
      <w:r>
        <w:t xml:space="preserve"> и </w:t>
      </w:r>
      <w:hyperlink r:id="rId8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 xml:space="preserve">14. 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</w:t>
      </w:r>
      <w:r>
        <w:lastRenderedPageBreak/>
        <w:t>уменьшения выбросов загрязняющих веществ в атмосферный воздух (далее - заявка на продление разрешения).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Заявка на продление разрешения не позднее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16. Основаниями для отказа в продлении разрешения на временные выбросы являются: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18. 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 w:rsidR="00373A1C" w:rsidRDefault="00373A1C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 xml:space="preserve">реорганизация юридического лица в форме и порядке, которые предусмотрены </w:t>
      </w:r>
      <w:hyperlink r:id="rId9">
        <w:r>
          <w:rPr>
            <w:color w:val="0000FF"/>
          </w:rPr>
          <w:t>статьей 57</w:t>
        </w:r>
      </w:hyperlink>
      <w:r>
        <w:t xml:space="preserve"> Гражданского кодекса Российской Федерации;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lastRenderedPageBreak/>
        <w:t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 xml:space="preserve">приобретение субъектом предпринимательской деятельности в порядке, предусмотренном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anchor="P65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 w:rsidR="00373A1C" w:rsidRDefault="00373A1C">
      <w:pPr>
        <w:pStyle w:val="ConsPlusNormal"/>
        <w:spacing w:before="220"/>
        <w:ind w:firstLine="540"/>
        <w:jc w:val="both"/>
      </w:pPr>
      <w:r>
        <w:t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 w:rsidR="00373A1C" w:rsidRDefault="00373A1C">
      <w:pPr>
        <w:pStyle w:val="ConsPlusNormal"/>
        <w:jc w:val="both"/>
      </w:pPr>
    </w:p>
    <w:p w:rsidR="00373A1C" w:rsidRDefault="00373A1C">
      <w:pPr>
        <w:pStyle w:val="ConsPlusNormal"/>
        <w:jc w:val="both"/>
      </w:pPr>
    </w:p>
    <w:p w:rsidR="00373A1C" w:rsidRDefault="00373A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373A1C">
      <w:bookmarkStart w:id="3" w:name="_GoBack"/>
      <w:bookmarkEnd w:id="3"/>
    </w:p>
    <w:sectPr w:rsidR="00CD5548" w:rsidSect="002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C"/>
    <w:rsid w:val="00373A1C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50EF-CD00-4CE1-8D37-94103548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A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A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482&amp;dst=154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482&amp;dst=7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06&amp;dst=7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306&amp;dst=640" TargetMode="External"/><Relationship Id="rId10" Type="http://schemas.openxmlformats.org/officeDocument/2006/relationships/hyperlink" Target="https://login.consultant.ru/link/?req=doc&amp;base=LAW&amp;n=46598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1848&amp;dst=100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2024-04-10T10:54:00Z</dcterms:created>
  <dcterms:modified xsi:type="dcterms:W3CDTF">2024-04-10T10:54:00Z</dcterms:modified>
</cp:coreProperties>
</file>