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52" w:rsidRPr="00A57352" w:rsidRDefault="00A57352" w:rsidP="00A57352">
      <w:pPr>
        <w:pStyle w:val="Default"/>
        <w:ind w:firstLine="709"/>
        <w:jc w:val="center"/>
        <w:rPr>
          <w:b/>
          <w:sz w:val="28"/>
          <w:szCs w:val="28"/>
        </w:rPr>
      </w:pPr>
      <w:r w:rsidRPr="00A57352">
        <w:rPr>
          <w:b/>
          <w:sz w:val="28"/>
          <w:szCs w:val="28"/>
        </w:rPr>
        <w:t>Об итогах работы отдела разрешительной деятельности по Вологодской области за 10 месяцев 2020 года</w:t>
      </w:r>
    </w:p>
    <w:p w:rsidR="008D51EE" w:rsidRPr="00A57352" w:rsidRDefault="008D51EE" w:rsidP="00A57352">
      <w:pPr>
        <w:pStyle w:val="Default"/>
        <w:ind w:firstLine="709"/>
        <w:jc w:val="both"/>
        <w:rPr>
          <w:sz w:val="28"/>
          <w:szCs w:val="28"/>
        </w:rPr>
      </w:pPr>
      <w:proofErr w:type="gramStart"/>
      <w:r w:rsidRPr="00A57352">
        <w:rPr>
          <w:sz w:val="28"/>
          <w:szCs w:val="28"/>
        </w:rPr>
        <w:t>В соответствии с Федеральным законом от 21.07.2014 № 219-ФЗ «О внесении изменений в Федеральный закон  «Об охране окружающей среды» и отдельные законодательные акты Российской Федерации» (далее – Закон № 219-ФЗ) с 1 января 2019 года разрешительная документация на выбросы, сбросы, размещение отходов напрямую зависит от категории объекта, оказывающего негативное воздействие на окружающую среду (НВОС).</w:t>
      </w:r>
      <w:proofErr w:type="gramEnd"/>
      <w:r w:rsidRPr="00A57352">
        <w:rPr>
          <w:sz w:val="28"/>
          <w:szCs w:val="28"/>
        </w:rPr>
        <w:t xml:space="preserve"> Состав разрабатываемых документов зависит от уровня воздействия объектов на окружающую среду</w:t>
      </w:r>
      <w:r w:rsidRPr="00A57352">
        <w:rPr>
          <w:color w:val="FF0000"/>
          <w:sz w:val="28"/>
          <w:szCs w:val="28"/>
        </w:rPr>
        <w:t xml:space="preserve"> </w:t>
      </w:r>
      <w:r w:rsidRPr="00A57352">
        <w:rPr>
          <w:sz w:val="28"/>
          <w:szCs w:val="28"/>
        </w:rPr>
        <w:t>(I, II, III и IV категории).</w:t>
      </w:r>
    </w:p>
    <w:p w:rsidR="00DC7450" w:rsidRPr="00A57352" w:rsidRDefault="00DC7450" w:rsidP="00A57352">
      <w:pPr>
        <w:ind w:firstLine="709"/>
        <w:jc w:val="both"/>
        <w:rPr>
          <w:sz w:val="28"/>
          <w:szCs w:val="28"/>
        </w:rPr>
      </w:pPr>
      <w:r w:rsidRPr="00A57352">
        <w:rPr>
          <w:sz w:val="28"/>
          <w:szCs w:val="28"/>
        </w:rPr>
        <w:t>В настоящий момент в федеральном реестре объектов НВОС зарегистрировано 15</w:t>
      </w:r>
      <w:r w:rsidR="003C25A5">
        <w:rPr>
          <w:sz w:val="28"/>
          <w:szCs w:val="28"/>
        </w:rPr>
        <w:t>97</w:t>
      </w:r>
      <w:r w:rsidRPr="00A57352">
        <w:rPr>
          <w:sz w:val="28"/>
          <w:szCs w:val="28"/>
        </w:rPr>
        <w:t xml:space="preserve"> объект</w:t>
      </w:r>
      <w:r w:rsidR="003C25A5">
        <w:rPr>
          <w:sz w:val="28"/>
          <w:szCs w:val="28"/>
        </w:rPr>
        <w:t>ов</w:t>
      </w:r>
      <w:r w:rsidRPr="00A57352">
        <w:rPr>
          <w:sz w:val="28"/>
          <w:szCs w:val="28"/>
        </w:rPr>
        <w:t xml:space="preserve"> НВОС, из них: I категории – 36; II категории – 4</w:t>
      </w:r>
      <w:r w:rsidR="003C25A5">
        <w:rPr>
          <w:sz w:val="28"/>
          <w:szCs w:val="28"/>
        </w:rPr>
        <w:t>19</w:t>
      </w:r>
      <w:r w:rsidRPr="00A57352">
        <w:rPr>
          <w:sz w:val="28"/>
          <w:szCs w:val="28"/>
        </w:rPr>
        <w:t>; III категории – 9</w:t>
      </w:r>
      <w:r w:rsidR="003C25A5">
        <w:rPr>
          <w:sz w:val="28"/>
          <w:szCs w:val="28"/>
        </w:rPr>
        <w:t>55</w:t>
      </w:r>
      <w:r w:rsidRPr="00A57352">
        <w:rPr>
          <w:sz w:val="28"/>
          <w:szCs w:val="28"/>
        </w:rPr>
        <w:t>; IV категории – 1</w:t>
      </w:r>
      <w:r w:rsidR="003C25A5">
        <w:rPr>
          <w:sz w:val="28"/>
          <w:szCs w:val="28"/>
        </w:rPr>
        <w:t>87</w:t>
      </w:r>
      <w:r w:rsidRPr="00A57352">
        <w:rPr>
          <w:sz w:val="28"/>
          <w:szCs w:val="28"/>
        </w:rPr>
        <w:t>.</w:t>
      </w:r>
    </w:p>
    <w:p w:rsidR="00966A83" w:rsidRPr="00A57352" w:rsidRDefault="008D51EE" w:rsidP="00A57352">
      <w:pPr>
        <w:ind w:firstLine="709"/>
        <w:jc w:val="both"/>
        <w:rPr>
          <w:sz w:val="28"/>
          <w:szCs w:val="28"/>
        </w:rPr>
      </w:pPr>
      <w:r w:rsidRPr="00A57352">
        <w:rPr>
          <w:sz w:val="28"/>
          <w:szCs w:val="28"/>
        </w:rPr>
        <w:t xml:space="preserve">Сравнительный анализ количества предоставленных </w:t>
      </w:r>
      <w:proofErr w:type="spellStart"/>
      <w:r w:rsidRPr="00A57352">
        <w:rPr>
          <w:sz w:val="28"/>
          <w:szCs w:val="28"/>
        </w:rPr>
        <w:t>гос</w:t>
      </w:r>
      <w:proofErr w:type="spellEnd"/>
      <w:r w:rsidRPr="00A57352">
        <w:rPr>
          <w:sz w:val="28"/>
          <w:szCs w:val="28"/>
        </w:rPr>
        <w:t xml:space="preserve">. услуг </w:t>
      </w:r>
      <w:r w:rsidR="00BA5D80" w:rsidRPr="00A57352">
        <w:rPr>
          <w:sz w:val="28"/>
          <w:szCs w:val="28"/>
        </w:rPr>
        <w:t>за 10 месяцев</w:t>
      </w:r>
      <w:r w:rsidRPr="00A57352">
        <w:rPr>
          <w:sz w:val="28"/>
          <w:szCs w:val="28"/>
        </w:rPr>
        <w:t xml:space="preserve"> 2020 года с аналогичным периодом 2019 г. показал, что количество предоставленных услуг остается на стабильном уровне, с незначительным </w:t>
      </w:r>
      <w:r w:rsidR="00966A83" w:rsidRPr="00A57352">
        <w:rPr>
          <w:sz w:val="28"/>
          <w:szCs w:val="28"/>
        </w:rPr>
        <w:t>изменением по количеству по отдельным государственным услугам.</w:t>
      </w:r>
    </w:p>
    <w:p w:rsidR="008D51EE" w:rsidRPr="00A57352" w:rsidRDefault="008D51EE" w:rsidP="00A57352">
      <w:pPr>
        <w:ind w:firstLine="709"/>
        <w:jc w:val="both"/>
        <w:rPr>
          <w:sz w:val="28"/>
          <w:szCs w:val="28"/>
        </w:rPr>
      </w:pPr>
      <w:r w:rsidRPr="00A57352">
        <w:rPr>
          <w:sz w:val="28"/>
          <w:szCs w:val="28"/>
        </w:rPr>
        <w:t>За указанный период в адрес Управления поступали комплекты документов для установления нормативов выбросов вредных (загрязняющих) веществ в атмосферный воздух (за исключением радиоактивных веществ) для объектов НВОС 3 и 4 категорий. Проекты ПДВ были возвращены заявителям без рассмотрения в связи с отсутствием оснований для установления нормативов ПДВ для объектов НВОС 3, 4 категории.</w:t>
      </w:r>
      <w:r w:rsidR="00BA5D80" w:rsidRPr="00A57352">
        <w:rPr>
          <w:sz w:val="28"/>
          <w:szCs w:val="28"/>
        </w:rPr>
        <w:t xml:space="preserve"> Рассмотрено </w:t>
      </w:r>
      <w:r w:rsidR="00966A83" w:rsidRPr="00A57352">
        <w:rPr>
          <w:sz w:val="28"/>
          <w:szCs w:val="28"/>
        </w:rPr>
        <w:t xml:space="preserve">5 проектов ПДВ объектов 1 категории. В связи с позицией </w:t>
      </w:r>
      <w:proofErr w:type="spellStart"/>
      <w:r w:rsidR="00966A83" w:rsidRPr="00A57352">
        <w:rPr>
          <w:sz w:val="28"/>
          <w:szCs w:val="28"/>
        </w:rPr>
        <w:t>Росприроднадзора</w:t>
      </w:r>
      <w:proofErr w:type="spellEnd"/>
      <w:r w:rsidR="00966A83" w:rsidRPr="00A57352">
        <w:rPr>
          <w:sz w:val="28"/>
          <w:szCs w:val="28"/>
        </w:rPr>
        <w:t xml:space="preserve"> о </w:t>
      </w:r>
      <w:proofErr w:type="spellStart"/>
      <w:r w:rsidR="00966A83" w:rsidRPr="00A57352">
        <w:rPr>
          <w:sz w:val="28"/>
          <w:szCs w:val="28"/>
        </w:rPr>
        <w:t>нелигитимности</w:t>
      </w:r>
      <w:proofErr w:type="spellEnd"/>
      <w:r w:rsidR="00966A83" w:rsidRPr="00A57352">
        <w:rPr>
          <w:sz w:val="28"/>
          <w:szCs w:val="28"/>
        </w:rPr>
        <w:t xml:space="preserve"> применения использованных при инвентаризации расчетных методик, не включенных Минприроды в перечень методик, применяемых для инвентаризации выбросов загрязняющих веществ, Управлением по данным проектам в адрес юридических лиц направлены необходимые разъяснения. </w:t>
      </w:r>
    </w:p>
    <w:p w:rsidR="008D51EE" w:rsidRPr="00A57352" w:rsidRDefault="008D51EE" w:rsidP="00A57352">
      <w:pPr>
        <w:ind w:firstLine="709"/>
        <w:jc w:val="both"/>
        <w:rPr>
          <w:sz w:val="28"/>
          <w:szCs w:val="28"/>
        </w:rPr>
      </w:pPr>
      <w:r w:rsidRPr="00A57352">
        <w:rPr>
          <w:sz w:val="28"/>
          <w:szCs w:val="28"/>
        </w:rPr>
        <w:t>Заявки на получение КЭР не поступали.</w:t>
      </w:r>
    </w:p>
    <w:p w:rsidR="00966A83" w:rsidRPr="00A57352" w:rsidRDefault="00966A83" w:rsidP="00A57352">
      <w:pPr>
        <w:ind w:firstLine="708"/>
        <w:jc w:val="both"/>
        <w:rPr>
          <w:color w:val="000000"/>
          <w:sz w:val="28"/>
          <w:szCs w:val="28"/>
          <w:shd w:val="clear" w:color="auto" w:fill="FFFFFF"/>
        </w:rPr>
      </w:pPr>
      <w:r w:rsidRPr="00A57352">
        <w:rPr>
          <w:color w:val="000000"/>
          <w:sz w:val="28"/>
          <w:szCs w:val="28"/>
          <w:shd w:val="clear" w:color="auto" w:fill="FFFFFF"/>
        </w:rPr>
        <w:t xml:space="preserve">Неудовлетворительное качество администрирования предприятиями </w:t>
      </w:r>
      <w:proofErr w:type="spellStart"/>
      <w:r w:rsidRPr="00A57352">
        <w:rPr>
          <w:color w:val="000000"/>
          <w:sz w:val="28"/>
          <w:szCs w:val="28"/>
          <w:shd w:val="clear" w:color="auto" w:fill="FFFFFF"/>
        </w:rPr>
        <w:t>воздухоохранной</w:t>
      </w:r>
      <w:proofErr w:type="spellEnd"/>
      <w:r w:rsidRPr="00A57352">
        <w:rPr>
          <w:color w:val="000000"/>
          <w:sz w:val="28"/>
          <w:szCs w:val="28"/>
          <w:shd w:val="clear" w:color="auto" w:fill="FFFFFF"/>
        </w:rPr>
        <w:t xml:space="preserve"> деятельности, а особенно, качество проведения инвентаризации источников и выбросов загрязняющих веществ в атмосферу приводят к таким нарушениям в области охраны атмосферного воздуха как:</w:t>
      </w:r>
    </w:p>
    <w:p w:rsidR="00966A83" w:rsidRPr="00A57352" w:rsidRDefault="00966A83" w:rsidP="00A57352">
      <w:pPr>
        <w:ind w:firstLine="708"/>
        <w:jc w:val="both"/>
        <w:rPr>
          <w:color w:val="000000"/>
          <w:sz w:val="28"/>
          <w:szCs w:val="28"/>
          <w:shd w:val="clear" w:color="auto" w:fill="FFFFFF"/>
        </w:rPr>
      </w:pPr>
      <w:r w:rsidRPr="00A57352">
        <w:rPr>
          <w:color w:val="000000"/>
          <w:sz w:val="28"/>
          <w:szCs w:val="28"/>
          <w:shd w:val="clear" w:color="auto" w:fill="FFFFFF"/>
        </w:rPr>
        <w:t>-  отсутствие разрешительных документов на выброс вредных (загрязняющих) веществ в атмосферный воздух;</w:t>
      </w:r>
    </w:p>
    <w:p w:rsidR="00966A83" w:rsidRPr="00A57352" w:rsidRDefault="00966A83" w:rsidP="00A57352">
      <w:pPr>
        <w:ind w:firstLine="708"/>
        <w:jc w:val="both"/>
        <w:rPr>
          <w:color w:val="000000"/>
          <w:sz w:val="28"/>
          <w:szCs w:val="28"/>
          <w:shd w:val="clear" w:color="auto" w:fill="FFFFFF"/>
        </w:rPr>
      </w:pPr>
      <w:r w:rsidRPr="00A57352">
        <w:rPr>
          <w:color w:val="000000"/>
          <w:sz w:val="28"/>
          <w:szCs w:val="28"/>
          <w:shd w:val="clear" w:color="auto" w:fill="FFFFFF"/>
        </w:rPr>
        <w:t>- превышение предельно допустимых выбросов;</w:t>
      </w:r>
    </w:p>
    <w:p w:rsidR="00966A83" w:rsidRPr="00A57352" w:rsidRDefault="00966A83" w:rsidP="00A57352">
      <w:pPr>
        <w:ind w:firstLine="708"/>
        <w:jc w:val="both"/>
        <w:rPr>
          <w:color w:val="000000"/>
          <w:sz w:val="28"/>
          <w:szCs w:val="28"/>
          <w:shd w:val="clear" w:color="auto" w:fill="FFFFFF"/>
        </w:rPr>
      </w:pPr>
      <w:r w:rsidRPr="00A57352">
        <w:rPr>
          <w:color w:val="000000"/>
          <w:sz w:val="28"/>
          <w:szCs w:val="28"/>
          <w:shd w:val="clear" w:color="auto" w:fill="FFFFFF"/>
        </w:rPr>
        <w:t>- эксплуатация установок очистки газов с нарушением правил эксплуатации.</w:t>
      </w:r>
    </w:p>
    <w:p w:rsidR="00966A83" w:rsidRPr="00A57352" w:rsidRDefault="00966A83" w:rsidP="00A57352">
      <w:pPr>
        <w:ind w:firstLine="708"/>
        <w:jc w:val="both"/>
        <w:rPr>
          <w:color w:val="000000"/>
          <w:sz w:val="28"/>
          <w:szCs w:val="28"/>
          <w:shd w:val="clear" w:color="auto" w:fill="FFFFFF"/>
        </w:rPr>
      </w:pPr>
      <w:r w:rsidRPr="00A57352">
        <w:rPr>
          <w:color w:val="000000"/>
          <w:sz w:val="28"/>
          <w:szCs w:val="28"/>
          <w:shd w:val="clear" w:color="auto" w:fill="FFFFFF"/>
        </w:rPr>
        <w:t xml:space="preserve">Для предотвращения фактов нарушения требований </w:t>
      </w:r>
      <w:proofErr w:type="spellStart"/>
      <w:r w:rsidRPr="00A57352">
        <w:rPr>
          <w:color w:val="000000"/>
          <w:sz w:val="28"/>
          <w:szCs w:val="28"/>
          <w:shd w:val="clear" w:color="auto" w:fill="FFFFFF"/>
        </w:rPr>
        <w:t>воздухоохранного</w:t>
      </w:r>
      <w:proofErr w:type="spellEnd"/>
      <w:r w:rsidRPr="00A57352">
        <w:rPr>
          <w:color w:val="000000"/>
          <w:sz w:val="28"/>
          <w:szCs w:val="28"/>
          <w:shd w:val="clear" w:color="auto" w:fill="FFFFFF"/>
        </w:rPr>
        <w:t xml:space="preserve"> законодательства необходимо обратить внимание на повышение исполнительской дисциплины ответственных лиц, качество работ, услуг, предоставляемым в установленной сфере, повышение качества инвентаризации предприятиями источников выбросов.</w:t>
      </w:r>
    </w:p>
    <w:p w:rsidR="00EA1782" w:rsidRPr="00A57352" w:rsidRDefault="00EA1782" w:rsidP="00A57352">
      <w:pPr>
        <w:ind w:firstLine="709"/>
        <w:jc w:val="both"/>
        <w:rPr>
          <w:sz w:val="28"/>
          <w:szCs w:val="28"/>
        </w:rPr>
      </w:pPr>
      <w:r w:rsidRPr="00A57352">
        <w:rPr>
          <w:sz w:val="28"/>
          <w:szCs w:val="28"/>
        </w:rPr>
        <w:t xml:space="preserve">За 10 месяцев 2020 года выдано 3 разрешения на сбросы загрязняющих </w:t>
      </w:r>
      <w:r w:rsidRPr="00A57352">
        <w:rPr>
          <w:sz w:val="28"/>
          <w:szCs w:val="28"/>
        </w:rPr>
        <w:lastRenderedPageBreak/>
        <w:t>веществ в водные объекты для объектов 1 категории.</w:t>
      </w:r>
    </w:p>
    <w:p w:rsidR="008D51EE" w:rsidRPr="00A57352" w:rsidRDefault="008D51EE" w:rsidP="00A57352">
      <w:pPr>
        <w:ind w:firstLine="709"/>
        <w:jc w:val="both"/>
        <w:rPr>
          <w:sz w:val="28"/>
          <w:szCs w:val="28"/>
        </w:rPr>
      </w:pPr>
      <w:r w:rsidRPr="00A57352">
        <w:rPr>
          <w:sz w:val="28"/>
          <w:szCs w:val="28"/>
        </w:rPr>
        <w:t xml:space="preserve">В рассматриваемом периоде </w:t>
      </w:r>
      <w:r w:rsidR="00EA1782" w:rsidRPr="00A57352">
        <w:rPr>
          <w:sz w:val="28"/>
          <w:szCs w:val="28"/>
        </w:rPr>
        <w:t xml:space="preserve">в адрес Управления поступило 62 </w:t>
      </w:r>
      <w:r w:rsidRPr="00A57352">
        <w:rPr>
          <w:sz w:val="28"/>
          <w:szCs w:val="28"/>
        </w:rPr>
        <w:t>деклараци</w:t>
      </w:r>
      <w:r w:rsidR="00EA1782" w:rsidRPr="00A57352">
        <w:rPr>
          <w:sz w:val="28"/>
          <w:szCs w:val="28"/>
        </w:rPr>
        <w:t>и</w:t>
      </w:r>
      <w:r w:rsidRPr="00A57352">
        <w:rPr>
          <w:sz w:val="28"/>
          <w:szCs w:val="28"/>
        </w:rPr>
        <w:t xml:space="preserve"> о негативном воздействии объектов 2 категории</w:t>
      </w:r>
      <w:r w:rsidR="00EA1782" w:rsidRPr="00A57352">
        <w:rPr>
          <w:sz w:val="28"/>
          <w:szCs w:val="28"/>
        </w:rPr>
        <w:t xml:space="preserve">. </w:t>
      </w:r>
    </w:p>
    <w:p w:rsidR="008D51EE" w:rsidRPr="00A57352" w:rsidRDefault="008D51EE" w:rsidP="00A57352">
      <w:pPr>
        <w:ind w:firstLine="708"/>
        <w:jc w:val="both"/>
        <w:rPr>
          <w:sz w:val="28"/>
          <w:szCs w:val="28"/>
        </w:rPr>
      </w:pPr>
      <w:r w:rsidRPr="00A57352">
        <w:rPr>
          <w:sz w:val="28"/>
          <w:szCs w:val="28"/>
        </w:rPr>
        <w:t xml:space="preserve">По состоянию на </w:t>
      </w:r>
      <w:r w:rsidR="003D2EC7">
        <w:rPr>
          <w:sz w:val="28"/>
          <w:szCs w:val="28"/>
        </w:rPr>
        <w:t>01</w:t>
      </w:r>
      <w:r w:rsidRPr="00A57352">
        <w:rPr>
          <w:sz w:val="28"/>
          <w:szCs w:val="28"/>
        </w:rPr>
        <w:t>.</w:t>
      </w:r>
      <w:r w:rsidR="003D2EC7">
        <w:rPr>
          <w:sz w:val="28"/>
          <w:szCs w:val="28"/>
        </w:rPr>
        <w:t>11</w:t>
      </w:r>
      <w:r w:rsidRPr="00A57352">
        <w:rPr>
          <w:sz w:val="28"/>
          <w:szCs w:val="28"/>
        </w:rPr>
        <w:t>.2020 на территории Вологодской области в государственный реестр объектов размещения отходов (ГРОРО) включено 6</w:t>
      </w:r>
      <w:r w:rsidR="003D2EC7">
        <w:rPr>
          <w:sz w:val="28"/>
          <w:szCs w:val="28"/>
        </w:rPr>
        <w:t>0</w:t>
      </w:r>
      <w:r w:rsidRPr="00A57352">
        <w:rPr>
          <w:sz w:val="28"/>
          <w:szCs w:val="28"/>
        </w:rPr>
        <w:t xml:space="preserve"> объекта размещения отходов, в том числе объектов, на которых размещаются наряду с промышленными отходами, твердые коммунальные отходы (ТКО) – 4</w:t>
      </w:r>
      <w:r w:rsidR="003D2EC7">
        <w:rPr>
          <w:sz w:val="28"/>
          <w:szCs w:val="28"/>
        </w:rPr>
        <w:t>1</w:t>
      </w:r>
      <w:r w:rsidRPr="00A57352">
        <w:rPr>
          <w:sz w:val="28"/>
          <w:szCs w:val="28"/>
        </w:rPr>
        <w:t xml:space="preserve"> объекта, количество объектов размещения промышленных отходов 19. </w:t>
      </w:r>
    </w:p>
    <w:p w:rsidR="008D51EE" w:rsidRPr="00A57352" w:rsidRDefault="008D51EE" w:rsidP="00A57352">
      <w:pPr>
        <w:ind w:firstLine="708"/>
        <w:jc w:val="both"/>
        <w:rPr>
          <w:sz w:val="28"/>
          <w:szCs w:val="28"/>
        </w:rPr>
      </w:pPr>
      <w:r w:rsidRPr="00A57352">
        <w:rPr>
          <w:sz w:val="28"/>
          <w:szCs w:val="28"/>
        </w:rPr>
        <w:t>Объекты размещения отходов, специализирующиеся на размещении только ТКО на территории Вологодской области отсутствуют.</w:t>
      </w:r>
    </w:p>
    <w:p w:rsidR="008D51EE" w:rsidRPr="00A57352" w:rsidRDefault="008D51EE" w:rsidP="00A57352">
      <w:pPr>
        <w:ind w:firstLine="708"/>
        <w:jc w:val="both"/>
        <w:rPr>
          <w:sz w:val="28"/>
          <w:szCs w:val="28"/>
        </w:rPr>
      </w:pPr>
      <w:r w:rsidRPr="00A57352">
        <w:rPr>
          <w:sz w:val="28"/>
          <w:szCs w:val="28"/>
        </w:rPr>
        <w:t xml:space="preserve">Основные объекты, специализирующиеся на размещении промышленных отходов, принадлежат крупным </w:t>
      </w:r>
      <w:proofErr w:type="spellStart"/>
      <w:r w:rsidRPr="00A57352">
        <w:rPr>
          <w:sz w:val="28"/>
          <w:szCs w:val="28"/>
        </w:rPr>
        <w:t>предприятиям-природопользователям</w:t>
      </w:r>
      <w:proofErr w:type="spellEnd"/>
      <w:r w:rsidRPr="00A57352">
        <w:rPr>
          <w:sz w:val="28"/>
          <w:szCs w:val="28"/>
        </w:rPr>
        <w:t>: ПАО «Северсталь», АО «Апатит».</w:t>
      </w:r>
    </w:p>
    <w:p w:rsidR="00BA5D80" w:rsidRPr="00A57352" w:rsidRDefault="008D51EE" w:rsidP="00A57352">
      <w:pPr>
        <w:jc w:val="both"/>
        <w:rPr>
          <w:sz w:val="28"/>
          <w:szCs w:val="28"/>
          <w:shd w:val="clear" w:color="auto" w:fill="FFFFFF"/>
        </w:rPr>
      </w:pPr>
      <w:r w:rsidRPr="00A57352">
        <w:rPr>
          <w:sz w:val="28"/>
          <w:szCs w:val="28"/>
        </w:rPr>
        <w:tab/>
      </w:r>
      <w:r w:rsidR="00BA5D80" w:rsidRPr="00A57352">
        <w:rPr>
          <w:sz w:val="28"/>
          <w:szCs w:val="28"/>
          <w:shd w:val="clear" w:color="auto" w:fill="FFFFFF"/>
        </w:rPr>
        <w:t xml:space="preserve">Обращаю внимание субъектов, эксплуатирующих объекты размещения отходов. </w:t>
      </w:r>
      <w:proofErr w:type="gramStart"/>
      <w:r w:rsidR="00BA5D80" w:rsidRPr="00A57352">
        <w:rPr>
          <w:sz w:val="28"/>
          <w:szCs w:val="28"/>
          <w:shd w:val="clear" w:color="auto" w:fill="FFFFFF"/>
        </w:rPr>
        <w:t>Согласно Приказа</w:t>
      </w:r>
      <w:proofErr w:type="gramEnd"/>
      <w:r w:rsidR="00BA5D80" w:rsidRPr="00A57352">
        <w:rPr>
          <w:sz w:val="28"/>
          <w:szCs w:val="28"/>
          <w:shd w:val="clear" w:color="auto" w:fill="FFFFFF"/>
        </w:rPr>
        <w:t xml:space="preserve"> Минприроды России от 25.02.2010 № 49 «Об утверждении Правил инвентаризации объектов размещения отходов» инвентаризация объектов проводится не реже одного раза в 5 лет. Прошу данных лиц </w:t>
      </w:r>
      <w:r w:rsidR="00DC7450" w:rsidRPr="00A57352">
        <w:rPr>
          <w:sz w:val="28"/>
          <w:szCs w:val="28"/>
          <w:shd w:val="clear" w:color="auto" w:fill="FFFFFF"/>
        </w:rPr>
        <w:t>держать на контроле</w:t>
      </w:r>
      <w:r w:rsidR="00BA5D80" w:rsidRPr="00A57352">
        <w:rPr>
          <w:sz w:val="28"/>
          <w:szCs w:val="28"/>
          <w:shd w:val="clear" w:color="auto" w:fill="FFFFFF"/>
        </w:rPr>
        <w:t xml:space="preserve"> сроки проведения </w:t>
      </w:r>
      <w:r w:rsidR="00DC7450" w:rsidRPr="00A57352">
        <w:rPr>
          <w:sz w:val="28"/>
          <w:szCs w:val="28"/>
          <w:shd w:val="clear" w:color="auto" w:fill="FFFFFF"/>
        </w:rPr>
        <w:t>следующей</w:t>
      </w:r>
      <w:r w:rsidR="00BA5D80" w:rsidRPr="00A57352">
        <w:rPr>
          <w:sz w:val="28"/>
          <w:szCs w:val="28"/>
          <w:shd w:val="clear" w:color="auto" w:fill="FFFFFF"/>
        </w:rPr>
        <w:t xml:space="preserve"> инвентаризации, своевременно актуализировать информацию по инвентаризации и после ее проведения направ</w:t>
      </w:r>
      <w:r w:rsidR="00DC7450" w:rsidRPr="00A57352">
        <w:rPr>
          <w:sz w:val="28"/>
          <w:szCs w:val="28"/>
          <w:shd w:val="clear" w:color="auto" w:fill="FFFFFF"/>
        </w:rPr>
        <w:t>лять</w:t>
      </w:r>
      <w:r w:rsidR="00BA5D80" w:rsidRPr="00A57352">
        <w:rPr>
          <w:sz w:val="28"/>
          <w:szCs w:val="28"/>
          <w:shd w:val="clear" w:color="auto" w:fill="FFFFFF"/>
        </w:rPr>
        <w:t xml:space="preserve"> форму в адрес Управления.</w:t>
      </w:r>
    </w:p>
    <w:p w:rsidR="00826A55" w:rsidRPr="00A57352" w:rsidRDefault="00826A55" w:rsidP="00A57352">
      <w:pPr>
        <w:ind w:firstLine="709"/>
        <w:jc w:val="both"/>
        <w:rPr>
          <w:sz w:val="28"/>
          <w:szCs w:val="28"/>
        </w:rPr>
      </w:pPr>
      <w:r w:rsidRPr="00A57352">
        <w:rPr>
          <w:sz w:val="28"/>
          <w:szCs w:val="28"/>
          <w:shd w:val="clear" w:color="auto" w:fill="FFFFFF"/>
        </w:rPr>
        <w:t xml:space="preserve">В январе 2021 года лицам, эксплуатирующим объекты размещения отходов, необходимо представить отчет о мониторинге ОРО. </w:t>
      </w:r>
      <w:r w:rsidRPr="00A57352">
        <w:rPr>
          <w:sz w:val="28"/>
          <w:szCs w:val="28"/>
        </w:rPr>
        <w:t xml:space="preserve">К юридическим лицам, эксплуатирующим ОРО и не представившим данные мониторинга за 2020 год, будут приняты меры административного воздействия. </w:t>
      </w:r>
    </w:p>
    <w:p w:rsidR="00BA5D80" w:rsidRPr="00A57352" w:rsidRDefault="00BA5D80" w:rsidP="00A57352">
      <w:pPr>
        <w:ind w:firstLine="708"/>
        <w:jc w:val="both"/>
        <w:rPr>
          <w:sz w:val="28"/>
          <w:szCs w:val="28"/>
          <w:shd w:val="clear" w:color="auto" w:fill="FFFFFF"/>
        </w:rPr>
      </w:pPr>
      <w:r w:rsidRPr="00A57352">
        <w:rPr>
          <w:sz w:val="28"/>
          <w:szCs w:val="28"/>
          <w:shd w:val="clear" w:color="auto" w:fill="FFFFFF"/>
        </w:rPr>
        <w:t xml:space="preserve">Работа Управления по лицензированию деятельности по сбору, транспортированию, обработке, утилизации, обезвреживанию, размещению отходов I-IV классов опасности проводится в соответствии с </w:t>
      </w:r>
      <w:r w:rsidR="00DC7450" w:rsidRPr="00A57352">
        <w:rPr>
          <w:sz w:val="28"/>
          <w:szCs w:val="28"/>
          <w:shd w:val="clear" w:color="auto" w:fill="FFFFFF"/>
        </w:rPr>
        <w:t xml:space="preserve">действующими </w:t>
      </w:r>
      <w:r w:rsidRPr="00A57352">
        <w:rPr>
          <w:sz w:val="28"/>
          <w:szCs w:val="28"/>
          <w:shd w:val="clear" w:color="auto" w:fill="FFFFFF"/>
        </w:rPr>
        <w:t>нормативными правовыми актами.</w:t>
      </w:r>
    </w:p>
    <w:p w:rsidR="00BA5D80" w:rsidRPr="00A57352" w:rsidRDefault="00BA5D80" w:rsidP="00A57352">
      <w:pPr>
        <w:ind w:firstLine="708"/>
        <w:jc w:val="both"/>
        <w:rPr>
          <w:sz w:val="28"/>
          <w:szCs w:val="28"/>
          <w:shd w:val="clear" w:color="auto" w:fill="FFFFFF"/>
        </w:rPr>
      </w:pPr>
      <w:r w:rsidRPr="00A57352">
        <w:rPr>
          <w:sz w:val="28"/>
          <w:szCs w:val="28"/>
          <w:shd w:val="clear" w:color="auto" w:fill="FFFFFF"/>
        </w:rPr>
        <w:t xml:space="preserve">Отдел </w:t>
      </w:r>
      <w:r w:rsidR="00DC7450" w:rsidRPr="00A57352">
        <w:rPr>
          <w:sz w:val="28"/>
          <w:szCs w:val="28"/>
          <w:shd w:val="clear" w:color="auto" w:fill="FFFFFF"/>
        </w:rPr>
        <w:t>разрешительной деятельности по Вологодской области</w:t>
      </w:r>
      <w:r w:rsidRPr="00A57352">
        <w:rPr>
          <w:sz w:val="28"/>
          <w:szCs w:val="28"/>
          <w:shd w:val="clear" w:color="auto" w:fill="FFFFFF"/>
        </w:rPr>
        <w:t xml:space="preserve"> Управления осуществляет проверку представленных </w:t>
      </w:r>
      <w:r w:rsidR="00DC7450" w:rsidRPr="00A57352">
        <w:rPr>
          <w:sz w:val="28"/>
          <w:szCs w:val="28"/>
          <w:shd w:val="clear" w:color="auto" w:fill="FFFFFF"/>
        </w:rPr>
        <w:t>материалов</w:t>
      </w:r>
      <w:r w:rsidRPr="00A57352">
        <w:rPr>
          <w:sz w:val="28"/>
          <w:szCs w:val="28"/>
          <w:shd w:val="clear" w:color="auto" w:fill="FFFFFF"/>
        </w:rPr>
        <w:t xml:space="preserve"> на предмет наличия всех необходимых документов для получения</w:t>
      </w:r>
      <w:r w:rsidR="00DC7450" w:rsidRPr="00A57352">
        <w:rPr>
          <w:sz w:val="28"/>
          <w:szCs w:val="28"/>
          <w:shd w:val="clear" w:color="auto" w:fill="FFFFFF"/>
        </w:rPr>
        <w:t xml:space="preserve"> и переоформления</w:t>
      </w:r>
      <w:r w:rsidRPr="00A57352">
        <w:rPr>
          <w:sz w:val="28"/>
          <w:szCs w:val="28"/>
          <w:shd w:val="clear" w:color="auto" w:fill="FFFFFF"/>
        </w:rPr>
        <w:t xml:space="preserve"> лицензии и соответствия оформления документов требованиям законодательства Российской Федерации. Отдел экологического надзора проводит проверку достоверности содержащихся в заявительных документах сведений, в том числе соответствия Заявителя лицензионным требованиям.</w:t>
      </w:r>
    </w:p>
    <w:p w:rsidR="00A57352" w:rsidRDefault="00A57352" w:rsidP="00A57352">
      <w:pPr>
        <w:ind w:firstLine="708"/>
        <w:jc w:val="both"/>
        <w:rPr>
          <w:sz w:val="28"/>
          <w:szCs w:val="28"/>
          <w:shd w:val="clear" w:color="auto" w:fill="FFFFFF"/>
        </w:rPr>
      </w:pPr>
      <w:r>
        <w:rPr>
          <w:sz w:val="28"/>
          <w:szCs w:val="28"/>
          <w:shd w:val="clear" w:color="auto" w:fill="FFFFFF"/>
        </w:rPr>
        <w:t xml:space="preserve">За 10 месяцев 2020 года по Вологодской области предоставлено </w:t>
      </w:r>
      <w:r w:rsidR="00E23D3D">
        <w:rPr>
          <w:sz w:val="28"/>
          <w:szCs w:val="28"/>
          <w:shd w:val="clear" w:color="auto" w:fill="FFFFFF"/>
        </w:rPr>
        <w:t>18</w:t>
      </w:r>
      <w:r>
        <w:rPr>
          <w:sz w:val="28"/>
          <w:szCs w:val="28"/>
          <w:shd w:val="clear" w:color="auto" w:fill="FFFFFF"/>
        </w:rPr>
        <w:t xml:space="preserve"> лицензий, переоформлено </w:t>
      </w:r>
      <w:r w:rsidR="00E23D3D">
        <w:rPr>
          <w:sz w:val="28"/>
          <w:szCs w:val="28"/>
          <w:shd w:val="clear" w:color="auto" w:fill="FFFFFF"/>
        </w:rPr>
        <w:t>–</w:t>
      </w:r>
      <w:r>
        <w:rPr>
          <w:sz w:val="28"/>
          <w:szCs w:val="28"/>
          <w:shd w:val="clear" w:color="auto" w:fill="FFFFFF"/>
        </w:rPr>
        <w:t xml:space="preserve"> </w:t>
      </w:r>
      <w:r w:rsidR="00E23D3D">
        <w:rPr>
          <w:sz w:val="28"/>
          <w:szCs w:val="28"/>
          <w:shd w:val="clear" w:color="auto" w:fill="FFFFFF"/>
        </w:rPr>
        <w:t>9, прекращено действие 1 лицензии.</w:t>
      </w:r>
      <w:r>
        <w:rPr>
          <w:sz w:val="28"/>
          <w:szCs w:val="28"/>
          <w:shd w:val="clear" w:color="auto" w:fill="FFFFFF"/>
        </w:rPr>
        <w:t xml:space="preserve"> </w:t>
      </w:r>
    </w:p>
    <w:p w:rsidR="00DC7450" w:rsidRPr="00A57352" w:rsidRDefault="00DC7450" w:rsidP="00A57352">
      <w:pPr>
        <w:ind w:firstLine="708"/>
        <w:jc w:val="both"/>
        <w:rPr>
          <w:sz w:val="28"/>
          <w:szCs w:val="28"/>
        </w:rPr>
      </w:pPr>
      <w:r w:rsidRPr="00A57352">
        <w:rPr>
          <w:sz w:val="28"/>
          <w:szCs w:val="28"/>
          <w:shd w:val="clear" w:color="auto" w:fill="FFFFFF"/>
        </w:rPr>
        <w:t xml:space="preserve">В ходе доклада хочу </w:t>
      </w:r>
      <w:r w:rsidR="00826A55" w:rsidRPr="00A57352">
        <w:rPr>
          <w:sz w:val="28"/>
          <w:szCs w:val="28"/>
          <w:shd w:val="clear" w:color="auto" w:fill="FFFFFF"/>
        </w:rPr>
        <w:t>раскрыть</w:t>
      </w:r>
      <w:r w:rsidRPr="00A57352">
        <w:rPr>
          <w:sz w:val="28"/>
          <w:szCs w:val="28"/>
          <w:shd w:val="clear" w:color="auto" w:fill="FFFFFF"/>
        </w:rPr>
        <w:t xml:space="preserve"> </w:t>
      </w:r>
      <w:r w:rsidR="00826A55" w:rsidRPr="00A57352">
        <w:rPr>
          <w:sz w:val="28"/>
          <w:szCs w:val="28"/>
          <w:shd w:val="clear" w:color="auto" w:fill="FFFFFF"/>
        </w:rPr>
        <w:t xml:space="preserve">тему, </w:t>
      </w:r>
      <w:r w:rsidR="00826A55" w:rsidRPr="00A57352">
        <w:rPr>
          <w:sz w:val="28"/>
          <w:szCs w:val="28"/>
        </w:rPr>
        <w:t>касающуюся вопрос</w:t>
      </w:r>
      <w:r w:rsidR="00E23D3D">
        <w:rPr>
          <w:sz w:val="28"/>
          <w:szCs w:val="28"/>
        </w:rPr>
        <w:t>а</w:t>
      </w:r>
      <w:r w:rsidR="00826A55" w:rsidRPr="00A57352">
        <w:rPr>
          <w:sz w:val="28"/>
          <w:szCs w:val="28"/>
        </w:rPr>
        <w:t xml:space="preserve"> лицензирования деятельности по сбору, транспортированию, обработке, утилизации, обезвреживанию, размещению отходов I - IV классов опасности.</w:t>
      </w:r>
    </w:p>
    <w:p w:rsidR="00826A55" w:rsidRPr="00A57352" w:rsidRDefault="00826A55" w:rsidP="00A57352">
      <w:pPr>
        <w:ind w:firstLine="709"/>
        <w:jc w:val="both"/>
        <w:rPr>
          <w:sz w:val="28"/>
          <w:szCs w:val="28"/>
        </w:rPr>
      </w:pPr>
      <w:r w:rsidRPr="00A57352">
        <w:rPr>
          <w:sz w:val="28"/>
          <w:szCs w:val="28"/>
        </w:rPr>
        <w:t>Правовые основы лицензирующей деятельности определены положениями Федерального закона от 04.05.2011 № 99-ФЗ «О лицензировании отдельных видов деятельности» (далее - Федеральный закон № 99-ФЗ).</w:t>
      </w:r>
    </w:p>
    <w:p w:rsidR="00826A55" w:rsidRPr="00A57352" w:rsidRDefault="00826A55" w:rsidP="00A57352">
      <w:pPr>
        <w:ind w:firstLine="708"/>
        <w:jc w:val="both"/>
        <w:rPr>
          <w:sz w:val="28"/>
          <w:szCs w:val="28"/>
        </w:rPr>
      </w:pPr>
      <w:r w:rsidRPr="00A57352">
        <w:rPr>
          <w:sz w:val="28"/>
          <w:szCs w:val="28"/>
        </w:rPr>
        <w:lastRenderedPageBreak/>
        <w:t>Порядок лицензирования деятельности по сбору, транспортированию, обработке, утилизации, обезвреживанию, размещению отходов I - IV классов опасности определен соответствующим Положением, утвержденным постановлением Правительства Российской Федерации от 03.10.2015 № 1062 (далее – Положение о лицензировании № 1062).</w:t>
      </w:r>
    </w:p>
    <w:p w:rsidR="00826A55" w:rsidRPr="00A57352" w:rsidRDefault="00826A55" w:rsidP="00A57352">
      <w:pPr>
        <w:ind w:firstLine="708"/>
        <w:jc w:val="both"/>
        <w:rPr>
          <w:sz w:val="28"/>
          <w:szCs w:val="28"/>
        </w:rPr>
      </w:pPr>
      <w:proofErr w:type="gramStart"/>
      <w:r w:rsidRPr="00A57352">
        <w:rPr>
          <w:sz w:val="28"/>
          <w:szCs w:val="28"/>
        </w:rPr>
        <w:t>Сроки и последовательность административных процедур (действий) по предоставлению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определены Административным регламентом Федеральной службы по надзору в сфере природопользования по предоставлению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утвержденным приказом Минприроды России от 01.07.2016</w:t>
      </w:r>
      <w:proofErr w:type="gramEnd"/>
      <w:r w:rsidRPr="00A57352">
        <w:rPr>
          <w:sz w:val="28"/>
          <w:szCs w:val="28"/>
        </w:rPr>
        <w:t xml:space="preserve"> № 379 (далее – Административный регламент № 379).</w:t>
      </w:r>
    </w:p>
    <w:p w:rsidR="00826A55" w:rsidRPr="00A57352" w:rsidRDefault="00826A55" w:rsidP="00A57352">
      <w:pPr>
        <w:pStyle w:val="a8"/>
        <w:ind w:firstLine="708"/>
        <w:jc w:val="both"/>
        <w:rPr>
          <w:rFonts w:ascii="Times New Roman" w:hAnsi="Times New Roman"/>
          <w:sz w:val="28"/>
          <w:szCs w:val="28"/>
        </w:rPr>
      </w:pPr>
      <w:r w:rsidRPr="00A57352">
        <w:rPr>
          <w:rFonts w:ascii="Times New Roman" w:hAnsi="Times New Roman"/>
          <w:sz w:val="28"/>
          <w:szCs w:val="28"/>
        </w:rPr>
        <w:t>Статьей 18 Федерального закона № 99-ФЗ утвержден порядок переоформления лицензии.</w:t>
      </w:r>
    </w:p>
    <w:p w:rsidR="00826A55" w:rsidRPr="00A57352" w:rsidRDefault="00826A55" w:rsidP="00A57352">
      <w:pPr>
        <w:ind w:firstLine="708"/>
        <w:jc w:val="both"/>
        <w:rPr>
          <w:sz w:val="28"/>
          <w:szCs w:val="28"/>
        </w:rPr>
      </w:pPr>
      <w:r w:rsidRPr="00A57352">
        <w:rPr>
          <w:sz w:val="28"/>
          <w:szCs w:val="28"/>
        </w:rPr>
        <w:t xml:space="preserve">Частью 3 ст. 18 Федерального закона № 99-ФЗ определено, что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w:t>
      </w:r>
      <w:proofErr w:type="gramStart"/>
      <w:r w:rsidRPr="00A57352">
        <w:rPr>
          <w:sz w:val="28"/>
          <w:szCs w:val="28"/>
        </w:rPr>
        <w:t>заявление</w:t>
      </w:r>
      <w:proofErr w:type="gramEnd"/>
      <w:r w:rsidRPr="00A57352">
        <w:rPr>
          <w:sz w:val="28"/>
          <w:szCs w:val="28"/>
        </w:rPr>
        <w:t xml:space="preserve">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826A55" w:rsidRPr="00A57352" w:rsidRDefault="00826A55" w:rsidP="00A57352">
      <w:pPr>
        <w:ind w:firstLine="709"/>
        <w:jc w:val="both"/>
        <w:rPr>
          <w:rFonts w:eastAsia="Calibri"/>
          <w:color w:val="000000"/>
          <w:sz w:val="28"/>
          <w:szCs w:val="28"/>
          <w:lang w:eastAsia="en-US"/>
        </w:rPr>
      </w:pPr>
      <w:r w:rsidRPr="00A57352">
        <w:rPr>
          <w:color w:val="000000"/>
          <w:sz w:val="28"/>
          <w:szCs w:val="28"/>
        </w:rPr>
        <w:t>Перечень необходимых документов для переоформления лицензии определен п. 7 Положения о лицензировании № 1062, и п.п. 17, 19 Административного регламента № 379.</w:t>
      </w:r>
    </w:p>
    <w:p w:rsidR="00826A55" w:rsidRPr="00A57352" w:rsidRDefault="00826A55" w:rsidP="00A57352">
      <w:pPr>
        <w:ind w:firstLine="708"/>
        <w:jc w:val="both"/>
        <w:rPr>
          <w:sz w:val="28"/>
          <w:szCs w:val="28"/>
        </w:rPr>
      </w:pPr>
      <w:proofErr w:type="gramStart"/>
      <w:r w:rsidRPr="00A57352">
        <w:rPr>
          <w:sz w:val="28"/>
          <w:szCs w:val="28"/>
        </w:rPr>
        <w:t>Частью 18 ст. 18 Федерального закона № 99-ФЗ определено, что в сроки, установленные частями 16 и 17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частями 2 - 6 статьи 14 настоящего Федерального закона.</w:t>
      </w:r>
      <w:proofErr w:type="gramEnd"/>
    </w:p>
    <w:p w:rsidR="00826A55" w:rsidRPr="00A57352" w:rsidRDefault="00826A55" w:rsidP="00A57352">
      <w:pPr>
        <w:ind w:firstLine="708"/>
        <w:jc w:val="both"/>
        <w:rPr>
          <w:sz w:val="28"/>
          <w:szCs w:val="28"/>
        </w:rPr>
      </w:pPr>
      <w:r w:rsidRPr="00A57352">
        <w:rPr>
          <w:sz w:val="28"/>
          <w:szCs w:val="28"/>
        </w:rPr>
        <w:t xml:space="preserve">Согласно </w:t>
      </w:r>
      <w:proofErr w:type="gramStart"/>
      <w:r w:rsidRPr="00A57352">
        <w:rPr>
          <w:sz w:val="28"/>
          <w:szCs w:val="28"/>
        </w:rPr>
        <w:t>ч</w:t>
      </w:r>
      <w:proofErr w:type="gramEnd"/>
      <w:r w:rsidRPr="00A57352">
        <w:rPr>
          <w:sz w:val="28"/>
          <w:szCs w:val="28"/>
        </w:rPr>
        <w:t>. 19 ст. 18 Федерального закона № 99-ФЗ отказ в переоформлении лицензии осуществляется по основаниям, указанным в части 7 статьи 14 настоящего Федерального закона.</w:t>
      </w:r>
    </w:p>
    <w:p w:rsidR="00826A55" w:rsidRPr="00A57352" w:rsidRDefault="00826A55" w:rsidP="00A57352">
      <w:pPr>
        <w:pStyle w:val="a8"/>
        <w:ind w:firstLine="708"/>
        <w:jc w:val="both"/>
        <w:rPr>
          <w:rFonts w:ascii="Times New Roman" w:hAnsi="Times New Roman"/>
          <w:sz w:val="28"/>
          <w:szCs w:val="28"/>
        </w:rPr>
      </w:pPr>
      <w:r w:rsidRPr="00A57352">
        <w:rPr>
          <w:rFonts w:ascii="Times New Roman" w:hAnsi="Times New Roman"/>
          <w:sz w:val="28"/>
          <w:szCs w:val="28"/>
        </w:rPr>
        <w:t xml:space="preserve">Согласно </w:t>
      </w:r>
      <w:proofErr w:type="gramStart"/>
      <w:r w:rsidRPr="00A57352">
        <w:rPr>
          <w:rFonts w:ascii="Times New Roman" w:hAnsi="Times New Roman"/>
          <w:sz w:val="28"/>
          <w:szCs w:val="28"/>
        </w:rPr>
        <w:t>ч</w:t>
      </w:r>
      <w:proofErr w:type="gramEnd"/>
      <w:r w:rsidRPr="00A57352">
        <w:rPr>
          <w:rFonts w:ascii="Times New Roman" w:hAnsi="Times New Roman"/>
          <w:sz w:val="28"/>
          <w:szCs w:val="28"/>
        </w:rPr>
        <w:t>. 7 ст. 14 Федерального закона № 99-ФЗ основания для отказа, в том числе при</w:t>
      </w:r>
      <w:r w:rsidR="00A57352">
        <w:rPr>
          <w:rFonts w:ascii="Times New Roman" w:hAnsi="Times New Roman"/>
          <w:sz w:val="28"/>
          <w:szCs w:val="28"/>
        </w:rPr>
        <w:t xml:space="preserve"> </w:t>
      </w:r>
      <w:r w:rsidRPr="00A57352">
        <w:rPr>
          <w:rFonts w:ascii="Times New Roman" w:hAnsi="Times New Roman"/>
          <w:sz w:val="28"/>
          <w:szCs w:val="28"/>
        </w:rPr>
        <w:t xml:space="preserve">переоформлении лицензии являются: </w:t>
      </w:r>
    </w:p>
    <w:p w:rsidR="00826A55" w:rsidRPr="00A57352" w:rsidRDefault="00826A55" w:rsidP="00A57352">
      <w:pPr>
        <w:ind w:firstLine="708"/>
        <w:jc w:val="both"/>
        <w:rPr>
          <w:sz w:val="28"/>
          <w:szCs w:val="28"/>
        </w:rPr>
      </w:pPr>
      <w:r w:rsidRPr="00A57352">
        <w:rPr>
          <w:sz w:val="28"/>
          <w:szCs w:val="28"/>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826A55" w:rsidRPr="00A57352" w:rsidRDefault="00826A55" w:rsidP="00A57352">
      <w:pPr>
        <w:ind w:firstLine="708"/>
        <w:jc w:val="both"/>
        <w:rPr>
          <w:sz w:val="28"/>
          <w:szCs w:val="28"/>
        </w:rPr>
      </w:pPr>
      <w:r w:rsidRPr="00A57352">
        <w:rPr>
          <w:sz w:val="28"/>
          <w:szCs w:val="28"/>
        </w:rPr>
        <w:lastRenderedPageBreak/>
        <w:t>2) установленное в ходе проверки несоответствие соискателя лицензии лицензионным требованиям.</w:t>
      </w:r>
    </w:p>
    <w:p w:rsidR="00826A55" w:rsidRPr="00A57352" w:rsidRDefault="00826A55" w:rsidP="00A57352">
      <w:pPr>
        <w:ind w:firstLine="709"/>
        <w:jc w:val="both"/>
        <w:rPr>
          <w:color w:val="000000"/>
          <w:sz w:val="28"/>
          <w:szCs w:val="28"/>
        </w:rPr>
      </w:pPr>
      <w:proofErr w:type="gramStart"/>
      <w:r w:rsidRPr="00A57352">
        <w:rPr>
          <w:color w:val="000000"/>
          <w:sz w:val="28"/>
          <w:szCs w:val="28"/>
        </w:rPr>
        <w:t xml:space="preserve">Согласно ч. 1.1 ст. 15 Федерального закона № 99-ФЗ </w:t>
      </w:r>
      <w:r w:rsidRPr="00A57352">
        <w:rPr>
          <w:color w:val="000000"/>
          <w:sz w:val="28"/>
          <w:szCs w:val="28"/>
          <w:shd w:val="clear" w:color="auto" w:fill="FFFFFF"/>
        </w:rPr>
        <w:t xml:space="preserve">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на основании заявления о предоставлении лицензии или заявления о переоформлении лицензии, предусмотренных соответственно </w:t>
      </w:r>
      <w:hyperlink r:id="rId5" w:anchor="dst100152" w:history="1">
        <w:r w:rsidRPr="00A57352">
          <w:rPr>
            <w:rStyle w:val="a3"/>
            <w:color w:val="000000"/>
            <w:sz w:val="28"/>
            <w:szCs w:val="28"/>
            <w:shd w:val="clear" w:color="auto" w:fill="FFFFFF"/>
          </w:rPr>
          <w:t>ст. 13</w:t>
        </w:r>
      </w:hyperlink>
      <w:r w:rsidR="00A57352" w:rsidRPr="00A57352">
        <w:rPr>
          <w:sz w:val="28"/>
          <w:szCs w:val="28"/>
        </w:rPr>
        <w:t xml:space="preserve"> </w:t>
      </w:r>
      <w:r w:rsidRPr="00A57352">
        <w:rPr>
          <w:color w:val="000000"/>
          <w:sz w:val="28"/>
          <w:szCs w:val="28"/>
          <w:shd w:val="clear" w:color="auto" w:fill="FFFFFF"/>
        </w:rPr>
        <w:t xml:space="preserve">и </w:t>
      </w:r>
      <w:hyperlink r:id="rId6" w:anchor="dst100214" w:history="1">
        <w:r w:rsidRPr="00A57352">
          <w:rPr>
            <w:rStyle w:val="a3"/>
            <w:color w:val="000000"/>
            <w:sz w:val="28"/>
            <w:szCs w:val="28"/>
            <w:shd w:val="clear" w:color="auto" w:fill="FFFFFF"/>
          </w:rPr>
          <w:t>18</w:t>
        </w:r>
      </w:hyperlink>
      <w:r w:rsidR="00A57352" w:rsidRPr="00A57352">
        <w:rPr>
          <w:sz w:val="28"/>
          <w:szCs w:val="28"/>
        </w:rPr>
        <w:t xml:space="preserve"> </w:t>
      </w:r>
      <w:r w:rsidRPr="00A57352">
        <w:rPr>
          <w:color w:val="000000"/>
          <w:sz w:val="28"/>
          <w:szCs w:val="28"/>
          <w:shd w:val="clear" w:color="auto" w:fill="FFFFFF"/>
        </w:rPr>
        <w:t>настоящего Федерального закона, указываются виды отходов I</w:t>
      </w:r>
      <w:proofErr w:type="gramEnd"/>
      <w:r w:rsidRPr="00A57352">
        <w:rPr>
          <w:color w:val="000000"/>
          <w:sz w:val="28"/>
          <w:szCs w:val="28"/>
          <w:shd w:val="clear" w:color="auto" w:fill="FFFFFF"/>
        </w:rPr>
        <w:t xml:space="preserve">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и соответствующие видам отходов и (или) группам, подгруппам отходов виды деятельности.</w:t>
      </w:r>
    </w:p>
    <w:p w:rsidR="00826A55" w:rsidRPr="00A57352" w:rsidRDefault="00826A55" w:rsidP="00A57352">
      <w:pPr>
        <w:ind w:firstLine="567"/>
        <w:jc w:val="both"/>
        <w:rPr>
          <w:color w:val="000000"/>
          <w:sz w:val="28"/>
          <w:szCs w:val="28"/>
        </w:rPr>
      </w:pPr>
      <w:proofErr w:type="gramStart"/>
      <w:r w:rsidRPr="00A57352">
        <w:rPr>
          <w:color w:val="000000"/>
          <w:sz w:val="28"/>
          <w:szCs w:val="28"/>
        </w:rPr>
        <w:t>Согласно ч. 2 ст. 48 Градостроительного кодекса Российской Федерации 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826A55" w:rsidRPr="00A57352" w:rsidRDefault="00826A55" w:rsidP="00A57352">
      <w:pPr>
        <w:ind w:firstLine="567"/>
        <w:jc w:val="both"/>
        <w:rPr>
          <w:color w:val="000000"/>
          <w:sz w:val="28"/>
          <w:szCs w:val="28"/>
        </w:rPr>
      </w:pPr>
      <w:proofErr w:type="gramStart"/>
      <w:r w:rsidRPr="00A57352">
        <w:rPr>
          <w:color w:val="000000"/>
          <w:sz w:val="28"/>
          <w:szCs w:val="28"/>
        </w:rPr>
        <w:t>В соответствии со ст. 11 Федерального закона от 23.11.1995 № 174-ФЗ «Об экологической экспертизе» (далее – Федеральный закон № 174-ФЗ)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является объектом государственной экологической экспертизы (далее – ГЭЭ).</w:t>
      </w:r>
      <w:proofErr w:type="gramEnd"/>
    </w:p>
    <w:p w:rsidR="00826A55" w:rsidRPr="00A57352" w:rsidRDefault="00826A55" w:rsidP="00A57352">
      <w:pPr>
        <w:ind w:firstLine="567"/>
        <w:jc w:val="both"/>
        <w:rPr>
          <w:color w:val="000000"/>
          <w:sz w:val="28"/>
          <w:szCs w:val="28"/>
        </w:rPr>
      </w:pPr>
      <w:r w:rsidRPr="00A57352">
        <w:rPr>
          <w:color w:val="000000"/>
          <w:sz w:val="28"/>
          <w:szCs w:val="28"/>
        </w:rPr>
        <w:t>Учитывая вышеизложенное, виды отходов, предлагаемые для размещения на объектах размещения отходов, определяются проектной документацией, получившей положительное заключение ГЭЭ.</w:t>
      </w:r>
    </w:p>
    <w:p w:rsidR="00826A55" w:rsidRPr="00A57352" w:rsidRDefault="00826A55" w:rsidP="00A57352">
      <w:pPr>
        <w:ind w:firstLine="567"/>
        <w:jc w:val="both"/>
        <w:rPr>
          <w:color w:val="000000"/>
          <w:sz w:val="28"/>
          <w:szCs w:val="28"/>
        </w:rPr>
      </w:pPr>
      <w:proofErr w:type="gramStart"/>
      <w:r w:rsidRPr="00A57352">
        <w:rPr>
          <w:color w:val="000000"/>
          <w:sz w:val="28"/>
          <w:szCs w:val="28"/>
        </w:rPr>
        <w:t xml:space="preserve">Таким образом, и исходя из вышеизложенного, при получении лицензии на деятельность по сбору, транспортированию, обработке, обезвреживанию, размещению отходов </w:t>
      </w:r>
      <w:r w:rsidRPr="00A57352">
        <w:rPr>
          <w:color w:val="000000"/>
          <w:sz w:val="28"/>
          <w:szCs w:val="28"/>
          <w:lang w:val="en-US"/>
        </w:rPr>
        <w:t>I</w:t>
      </w:r>
      <w:r w:rsidRPr="00A57352">
        <w:rPr>
          <w:color w:val="000000"/>
          <w:sz w:val="28"/>
          <w:szCs w:val="28"/>
        </w:rPr>
        <w:t xml:space="preserve"> – </w:t>
      </w:r>
      <w:r w:rsidRPr="00A57352">
        <w:rPr>
          <w:color w:val="000000"/>
          <w:sz w:val="28"/>
          <w:szCs w:val="28"/>
          <w:lang w:val="en-US"/>
        </w:rPr>
        <w:t>IV</w:t>
      </w:r>
      <w:r w:rsidRPr="00A57352">
        <w:rPr>
          <w:color w:val="000000"/>
          <w:sz w:val="28"/>
          <w:szCs w:val="28"/>
        </w:rPr>
        <w:t xml:space="preserve"> классов опасности, в  части работ по размещению отходов </w:t>
      </w:r>
      <w:r w:rsidRPr="00A57352">
        <w:rPr>
          <w:color w:val="000000"/>
          <w:sz w:val="28"/>
          <w:szCs w:val="28"/>
          <w:lang w:val="en-US"/>
        </w:rPr>
        <w:t>I</w:t>
      </w:r>
      <w:r w:rsidRPr="00A57352">
        <w:rPr>
          <w:color w:val="000000"/>
          <w:sz w:val="28"/>
          <w:szCs w:val="28"/>
        </w:rPr>
        <w:t xml:space="preserve"> – </w:t>
      </w:r>
      <w:r w:rsidRPr="00A57352">
        <w:rPr>
          <w:color w:val="000000"/>
          <w:sz w:val="28"/>
          <w:szCs w:val="28"/>
          <w:lang w:val="en-US"/>
        </w:rPr>
        <w:t>IV</w:t>
      </w:r>
      <w:r w:rsidRPr="00A57352">
        <w:rPr>
          <w:color w:val="000000"/>
          <w:sz w:val="28"/>
          <w:szCs w:val="28"/>
        </w:rPr>
        <w:t xml:space="preserve"> классов опасности, хозяйствующему субъекту необходимо руководствоваться перечнем отходов, который указан в проектной документации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w:t>
      </w:r>
      <w:proofErr w:type="gramEnd"/>
      <w:r w:rsidRPr="00A57352">
        <w:rPr>
          <w:color w:val="000000"/>
          <w:sz w:val="28"/>
          <w:szCs w:val="28"/>
        </w:rPr>
        <w:t xml:space="preserve"> потребления к объектам размещения отходов, </w:t>
      </w:r>
      <w:proofErr w:type="gramStart"/>
      <w:r w:rsidRPr="00A57352">
        <w:rPr>
          <w:color w:val="000000"/>
          <w:sz w:val="28"/>
          <w:szCs w:val="28"/>
        </w:rPr>
        <w:t>прошедшей</w:t>
      </w:r>
      <w:proofErr w:type="gramEnd"/>
      <w:r w:rsidRPr="00A57352">
        <w:rPr>
          <w:color w:val="000000"/>
          <w:sz w:val="28"/>
          <w:szCs w:val="28"/>
        </w:rPr>
        <w:t xml:space="preserve"> ГЭЭ и получившую положительное заключение. </w:t>
      </w:r>
    </w:p>
    <w:p w:rsidR="00BA5D80" w:rsidRPr="00A57352" w:rsidRDefault="00406AAD" w:rsidP="00A57352">
      <w:pPr>
        <w:ind w:firstLine="708"/>
        <w:jc w:val="both"/>
        <w:rPr>
          <w:color w:val="000000"/>
          <w:sz w:val="28"/>
          <w:szCs w:val="28"/>
          <w:shd w:val="clear" w:color="auto" w:fill="FFFFFF"/>
        </w:rPr>
      </w:pPr>
      <w:r>
        <w:rPr>
          <w:color w:val="000000"/>
          <w:sz w:val="28"/>
          <w:szCs w:val="28"/>
          <w:shd w:val="clear" w:color="auto" w:fill="FFFFFF"/>
        </w:rPr>
        <w:t xml:space="preserve">Также </w:t>
      </w:r>
      <w:r w:rsidR="00E23D3D">
        <w:rPr>
          <w:color w:val="000000"/>
          <w:sz w:val="28"/>
          <w:szCs w:val="28"/>
          <w:shd w:val="clear" w:color="auto" w:fill="FFFFFF"/>
        </w:rPr>
        <w:t>напоминаю</w:t>
      </w:r>
      <w:r>
        <w:rPr>
          <w:color w:val="000000"/>
          <w:sz w:val="28"/>
          <w:szCs w:val="28"/>
          <w:shd w:val="clear" w:color="auto" w:fill="FFFFFF"/>
        </w:rPr>
        <w:t xml:space="preserve">, что с </w:t>
      </w:r>
      <w:r w:rsidR="00DC7450" w:rsidRPr="00A57352">
        <w:rPr>
          <w:color w:val="000000"/>
          <w:sz w:val="28"/>
          <w:szCs w:val="28"/>
          <w:shd w:val="clear" w:color="auto" w:fill="FFFFFF"/>
        </w:rPr>
        <w:t>января 2021 года наступает период предоставления отчетности хозяйствующими субъектами.</w:t>
      </w:r>
    </w:p>
    <w:p w:rsidR="00BA5D80" w:rsidRPr="00A57352" w:rsidRDefault="00BA5D80" w:rsidP="00A57352">
      <w:pPr>
        <w:ind w:firstLine="708"/>
        <w:jc w:val="both"/>
        <w:rPr>
          <w:sz w:val="28"/>
          <w:szCs w:val="28"/>
          <w:shd w:val="clear" w:color="auto" w:fill="FFFFFF"/>
        </w:rPr>
      </w:pPr>
      <w:r w:rsidRPr="00A57352">
        <w:rPr>
          <w:sz w:val="28"/>
          <w:szCs w:val="28"/>
          <w:shd w:val="clear" w:color="auto" w:fill="FFFFFF"/>
        </w:rPr>
        <w:t xml:space="preserve">Хотелось бы </w:t>
      </w:r>
      <w:r w:rsidR="00E23D3D">
        <w:rPr>
          <w:sz w:val="28"/>
          <w:szCs w:val="28"/>
          <w:shd w:val="clear" w:color="auto" w:fill="FFFFFF"/>
        </w:rPr>
        <w:t>еще раз обратить внимание</w:t>
      </w:r>
      <w:r w:rsidRPr="00A57352">
        <w:rPr>
          <w:sz w:val="28"/>
          <w:szCs w:val="28"/>
          <w:shd w:val="clear" w:color="auto" w:fill="FFFFFF"/>
        </w:rPr>
        <w:t xml:space="preserve">, что </w:t>
      </w:r>
      <w:proofErr w:type="spellStart"/>
      <w:r w:rsidRPr="00A57352">
        <w:rPr>
          <w:sz w:val="28"/>
          <w:szCs w:val="28"/>
          <w:shd w:val="clear" w:color="auto" w:fill="FFFFFF"/>
        </w:rPr>
        <w:t>Росприроднадзор</w:t>
      </w:r>
      <w:proofErr w:type="spellEnd"/>
      <w:r w:rsidRPr="00A57352">
        <w:rPr>
          <w:sz w:val="28"/>
          <w:szCs w:val="28"/>
          <w:shd w:val="clear" w:color="auto" w:fill="FFFFFF"/>
        </w:rPr>
        <w:t xml:space="preserve"> перешел на прием отчетности от </w:t>
      </w:r>
      <w:proofErr w:type="spellStart"/>
      <w:r w:rsidRPr="00A57352">
        <w:rPr>
          <w:sz w:val="28"/>
          <w:szCs w:val="28"/>
          <w:shd w:val="clear" w:color="auto" w:fill="FFFFFF"/>
        </w:rPr>
        <w:t>природопользователей</w:t>
      </w:r>
      <w:proofErr w:type="spellEnd"/>
      <w:r w:rsidRPr="00A57352">
        <w:rPr>
          <w:sz w:val="28"/>
          <w:szCs w:val="28"/>
          <w:shd w:val="clear" w:color="auto" w:fill="FFFFFF"/>
        </w:rPr>
        <w:t xml:space="preserve"> в электронном виде через </w:t>
      </w:r>
      <w:proofErr w:type="spellStart"/>
      <w:r w:rsidRPr="00A57352">
        <w:rPr>
          <w:sz w:val="28"/>
          <w:szCs w:val="28"/>
          <w:shd w:val="clear" w:color="auto" w:fill="FFFFFF"/>
        </w:rPr>
        <w:t>веб-портал</w:t>
      </w:r>
      <w:proofErr w:type="spellEnd"/>
      <w:r w:rsidRPr="00A57352">
        <w:rPr>
          <w:sz w:val="28"/>
          <w:szCs w:val="28"/>
          <w:shd w:val="clear" w:color="auto" w:fill="FFFFFF"/>
        </w:rPr>
        <w:t xml:space="preserve">. Для формирования </w:t>
      </w:r>
      <w:r w:rsidR="00DC7450" w:rsidRPr="00A57352">
        <w:rPr>
          <w:sz w:val="28"/>
          <w:szCs w:val="28"/>
          <w:shd w:val="clear" w:color="auto" w:fill="FFFFFF"/>
        </w:rPr>
        <w:t>отчетности функционирует «</w:t>
      </w:r>
      <w:r w:rsidRPr="00A57352">
        <w:rPr>
          <w:sz w:val="28"/>
          <w:szCs w:val="28"/>
          <w:shd w:val="clear" w:color="auto" w:fill="FFFFFF"/>
        </w:rPr>
        <w:t xml:space="preserve">личный </w:t>
      </w:r>
      <w:r w:rsidRPr="00A57352">
        <w:rPr>
          <w:sz w:val="28"/>
          <w:szCs w:val="28"/>
          <w:shd w:val="clear" w:color="auto" w:fill="FFFFFF"/>
        </w:rPr>
        <w:lastRenderedPageBreak/>
        <w:t>кабинет</w:t>
      </w:r>
      <w:r w:rsidR="00DC7450" w:rsidRPr="00A57352">
        <w:rPr>
          <w:sz w:val="28"/>
          <w:szCs w:val="28"/>
          <w:shd w:val="clear" w:color="auto" w:fill="FFFFFF"/>
        </w:rPr>
        <w:t>»</w:t>
      </w:r>
      <w:r w:rsidRPr="00A57352">
        <w:rPr>
          <w:sz w:val="28"/>
          <w:szCs w:val="28"/>
          <w:shd w:val="clear" w:color="auto" w:fill="FFFFFF"/>
        </w:rPr>
        <w:t xml:space="preserve"> </w:t>
      </w:r>
      <w:proofErr w:type="spellStart"/>
      <w:r w:rsidRPr="00A57352">
        <w:rPr>
          <w:sz w:val="28"/>
          <w:szCs w:val="28"/>
          <w:shd w:val="clear" w:color="auto" w:fill="FFFFFF"/>
        </w:rPr>
        <w:t>природопользователя</w:t>
      </w:r>
      <w:proofErr w:type="spellEnd"/>
      <w:r w:rsidRPr="00A57352">
        <w:rPr>
          <w:sz w:val="28"/>
          <w:szCs w:val="28"/>
          <w:shd w:val="clear" w:color="auto" w:fill="FFFFFF"/>
        </w:rPr>
        <w:t xml:space="preserve">, создана единая база данных, которая позволяет обобщать собранные сведения. </w:t>
      </w:r>
      <w:r w:rsidR="00DC7450" w:rsidRPr="00A57352">
        <w:rPr>
          <w:sz w:val="28"/>
          <w:szCs w:val="28"/>
          <w:shd w:val="clear" w:color="auto" w:fill="FFFFFF"/>
        </w:rPr>
        <w:t xml:space="preserve">В связи со сложной эпидемиологической ситуацией в регионе в целях ограничения распространения новой </w:t>
      </w:r>
      <w:proofErr w:type="spellStart"/>
      <w:r w:rsidR="00DC7450" w:rsidRPr="00A57352">
        <w:rPr>
          <w:sz w:val="28"/>
          <w:szCs w:val="28"/>
          <w:shd w:val="clear" w:color="auto" w:fill="FFFFFF"/>
        </w:rPr>
        <w:t>коронавирусной</w:t>
      </w:r>
      <w:proofErr w:type="spellEnd"/>
      <w:r w:rsidR="00DC7450" w:rsidRPr="00A57352">
        <w:rPr>
          <w:sz w:val="28"/>
          <w:szCs w:val="28"/>
          <w:shd w:val="clear" w:color="auto" w:fill="FFFFFF"/>
        </w:rPr>
        <w:t xml:space="preserve"> инфекции  убедительно прошу направлять </w:t>
      </w:r>
      <w:r w:rsidRPr="00A57352">
        <w:rPr>
          <w:sz w:val="28"/>
          <w:szCs w:val="28"/>
          <w:shd w:val="clear" w:color="auto" w:fill="FFFFFF"/>
        </w:rPr>
        <w:t>отчетность в электронном виде</w:t>
      </w:r>
      <w:r w:rsidR="00EA1782" w:rsidRPr="00A57352">
        <w:rPr>
          <w:sz w:val="28"/>
          <w:szCs w:val="28"/>
          <w:shd w:val="clear" w:color="auto" w:fill="FFFFFF"/>
        </w:rPr>
        <w:t xml:space="preserve">. Направление документов, подписанных электронной цифровой подписью, является мерой, обеспечивающей минимизацию рисков распространения </w:t>
      </w:r>
      <w:proofErr w:type="spellStart"/>
      <w:r w:rsidR="00EA1782" w:rsidRPr="00A57352">
        <w:rPr>
          <w:sz w:val="28"/>
          <w:szCs w:val="28"/>
          <w:shd w:val="clear" w:color="auto" w:fill="FFFFFF"/>
        </w:rPr>
        <w:t>коронавирусной</w:t>
      </w:r>
      <w:proofErr w:type="spellEnd"/>
      <w:r w:rsidR="00EA1782" w:rsidRPr="00A57352">
        <w:rPr>
          <w:sz w:val="28"/>
          <w:szCs w:val="28"/>
          <w:shd w:val="clear" w:color="auto" w:fill="FFFFFF"/>
        </w:rPr>
        <w:t xml:space="preserve"> инфекции</w:t>
      </w:r>
      <w:r w:rsidRPr="00A57352">
        <w:rPr>
          <w:sz w:val="28"/>
          <w:szCs w:val="28"/>
          <w:shd w:val="clear" w:color="auto" w:fill="FFFFFF"/>
        </w:rPr>
        <w:t xml:space="preserve">, </w:t>
      </w:r>
      <w:r w:rsidR="00EA1782" w:rsidRPr="00A57352">
        <w:rPr>
          <w:sz w:val="28"/>
          <w:szCs w:val="28"/>
          <w:shd w:val="clear" w:color="auto" w:fill="FFFFFF"/>
        </w:rPr>
        <w:t xml:space="preserve">а также </w:t>
      </w:r>
      <w:r w:rsidRPr="00A57352">
        <w:rPr>
          <w:sz w:val="28"/>
          <w:szCs w:val="28"/>
          <w:shd w:val="clear" w:color="auto" w:fill="FFFFFF"/>
        </w:rPr>
        <w:t xml:space="preserve">переход к использованию данных программных продуктов значительно упрощает порядок формирования документов </w:t>
      </w:r>
      <w:proofErr w:type="spellStart"/>
      <w:r w:rsidRPr="00A57352">
        <w:rPr>
          <w:sz w:val="28"/>
          <w:szCs w:val="28"/>
          <w:shd w:val="clear" w:color="auto" w:fill="FFFFFF"/>
        </w:rPr>
        <w:t>природопользователями</w:t>
      </w:r>
      <w:proofErr w:type="spellEnd"/>
      <w:r w:rsidRPr="00A57352">
        <w:rPr>
          <w:sz w:val="28"/>
          <w:szCs w:val="28"/>
          <w:shd w:val="clear" w:color="auto" w:fill="FFFFFF"/>
        </w:rPr>
        <w:t xml:space="preserve"> и процедуры подачи.</w:t>
      </w:r>
    </w:p>
    <w:p w:rsidR="00BA5D80" w:rsidRPr="00A57352" w:rsidRDefault="00BA5D80" w:rsidP="00406AAD">
      <w:pPr>
        <w:ind w:firstLine="709"/>
        <w:rPr>
          <w:rFonts w:eastAsia="Calibri"/>
          <w:sz w:val="28"/>
          <w:szCs w:val="28"/>
        </w:rPr>
      </w:pPr>
      <w:r w:rsidRPr="00A57352">
        <w:rPr>
          <w:rFonts w:eastAsia="Calibri"/>
          <w:sz w:val="28"/>
          <w:szCs w:val="28"/>
        </w:rPr>
        <w:t>Администрирование платы за НВОС.</w:t>
      </w:r>
    </w:p>
    <w:p w:rsidR="00BA5D80" w:rsidRPr="00A57352" w:rsidRDefault="00BA5D80" w:rsidP="00A57352">
      <w:pPr>
        <w:ind w:firstLine="709"/>
        <w:jc w:val="both"/>
        <w:rPr>
          <w:rFonts w:eastAsia="Calibri"/>
          <w:sz w:val="28"/>
          <w:szCs w:val="28"/>
        </w:rPr>
      </w:pPr>
      <w:r w:rsidRPr="00A57352">
        <w:rPr>
          <w:rFonts w:eastAsia="Calibri"/>
          <w:sz w:val="28"/>
          <w:szCs w:val="28"/>
        </w:rPr>
        <w:t xml:space="preserve">По состоянию на 01.10.2020 г. на территории Вологодской области насчитывается 2275 </w:t>
      </w:r>
      <w:proofErr w:type="spellStart"/>
      <w:r w:rsidRPr="00A57352">
        <w:rPr>
          <w:rFonts w:eastAsia="Calibri"/>
          <w:sz w:val="28"/>
          <w:szCs w:val="28"/>
        </w:rPr>
        <w:t>природопользователей</w:t>
      </w:r>
      <w:proofErr w:type="spellEnd"/>
      <w:r w:rsidRPr="00A57352">
        <w:rPr>
          <w:rFonts w:eastAsia="Calibri"/>
          <w:sz w:val="28"/>
          <w:szCs w:val="28"/>
        </w:rPr>
        <w:t>. Во все уровни бюджетов бюджетной системы РФ поступило 159,03  млн</w:t>
      </w:r>
      <w:proofErr w:type="gramStart"/>
      <w:r w:rsidRPr="00A57352">
        <w:rPr>
          <w:rFonts w:eastAsia="Calibri"/>
          <w:sz w:val="28"/>
          <w:szCs w:val="28"/>
        </w:rPr>
        <w:t>.р</w:t>
      </w:r>
      <w:proofErr w:type="gramEnd"/>
      <w:r w:rsidRPr="00A57352">
        <w:rPr>
          <w:rFonts w:eastAsia="Calibri"/>
          <w:sz w:val="28"/>
          <w:szCs w:val="28"/>
        </w:rPr>
        <w:t xml:space="preserve">уб. за 2020 год. </w:t>
      </w:r>
    </w:p>
    <w:p w:rsidR="00BA5D80" w:rsidRPr="00406AAD" w:rsidRDefault="00BA5D80" w:rsidP="00A57352">
      <w:pPr>
        <w:ind w:firstLine="709"/>
        <w:jc w:val="both"/>
        <w:rPr>
          <w:color w:val="000000" w:themeColor="text1"/>
          <w:sz w:val="28"/>
          <w:szCs w:val="28"/>
        </w:rPr>
      </w:pPr>
      <w:r w:rsidRPr="00406AAD">
        <w:rPr>
          <w:color w:val="000000" w:themeColor="text1"/>
          <w:sz w:val="28"/>
          <w:szCs w:val="28"/>
        </w:rPr>
        <w:t>Прием деклараций о плате за НВОС осуществляется Управлением в соответствии с действующим законодательством. Так, по состоянию на 20.11.2020  г. года в электронном виде поступило 1948 деклараций за 2019 год, документы, предоставленные на бумажном носителе - более 3000 деклараций.</w:t>
      </w:r>
    </w:p>
    <w:p w:rsidR="00BA5D80" w:rsidRPr="00406AAD" w:rsidRDefault="00BA5D80" w:rsidP="00A57352">
      <w:pPr>
        <w:ind w:firstLine="709"/>
        <w:jc w:val="both"/>
        <w:rPr>
          <w:bCs/>
          <w:iCs/>
          <w:sz w:val="28"/>
          <w:szCs w:val="28"/>
        </w:rPr>
      </w:pPr>
      <w:r w:rsidRPr="00406AAD">
        <w:rPr>
          <w:bCs/>
          <w:iCs/>
          <w:sz w:val="28"/>
          <w:szCs w:val="28"/>
        </w:rPr>
        <w:t>Внесены изменения в форму Декларации о плате за НВОС.</w:t>
      </w:r>
    </w:p>
    <w:p w:rsidR="00BA5D80" w:rsidRPr="00406AAD" w:rsidRDefault="00BA5D80" w:rsidP="00A57352">
      <w:pPr>
        <w:ind w:firstLine="709"/>
        <w:jc w:val="both"/>
        <w:rPr>
          <w:iCs/>
          <w:sz w:val="28"/>
          <w:szCs w:val="28"/>
        </w:rPr>
      </w:pPr>
      <w:proofErr w:type="gramStart"/>
      <w:r w:rsidRPr="00406AAD">
        <w:rPr>
          <w:bCs/>
          <w:iCs/>
          <w:sz w:val="28"/>
          <w:szCs w:val="28"/>
        </w:rPr>
        <w:t xml:space="preserve">Форма Декларации о плате за НВОС утверждена Приказом МПР от 09.01.2017  г. № 3 </w:t>
      </w:r>
      <w:r w:rsidRPr="00406AAD">
        <w:rPr>
          <w:iCs/>
          <w:sz w:val="28"/>
          <w:szCs w:val="28"/>
        </w:rPr>
        <w:t>(26.02.2020 г. внесены изменения Приказом от 30 декабря 2019 </w:t>
      </w:r>
      <w:hyperlink r:id="rId7" w:history="1">
        <w:r w:rsidRPr="00406AAD">
          <w:rPr>
            <w:sz w:val="28"/>
            <w:szCs w:val="28"/>
          </w:rPr>
          <w:t>№ 899</w:t>
        </w:r>
      </w:hyperlink>
      <w:r w:rsidRPr="00406AAD">
        <w:rPr>
          <w:iCs/>
          <w:sz w:val="28"/>
          <w:szCs w:val="28"/>
        </w:rPr>
        <w:t xml:space="preserve"> "О внесении изменений в приказ Министерства природных ресурсов и экологии Российской Федерации от 9 января 2017 г. № 3 </w:t>
      </w:r>
      <w:r w:rsidR="00A57352" w:rsidRPr="00406AAD">
        <w:rPr>
          <w:iCs/>
          <w:sz w:val="28"/>
          <w:szCs w:val="28"/>
        </w:rPr>
        <w:t>«</w:t>
      </w:r>
      <w:r w:rsidRPr="00406AAD">
        <w:rPr>
          <w:iCs/>
          <w:sz w:val="28"/>
          <w:szCs w:val="28"/>
        </w:rPr>
        <w:t>Об утверждении порядка представления декларации о плате за негативное воздействие</w:t>
      </w:r>
      <w:r w:rsidR="00A57352" w:rsidRPr="00406AAD">
        <w:rPr>
          <w:iCs/>
          <w:sz w:val="28"/>
          <w:szCs w:val="28"/>
        </w:rPr>
        <w:t>»)</w:t>
      </w:r>
      <w:r w:rsidRPr="00406AAD">
        <w:rPr>
          <w:iCs/>
          <w:sz w:val="28"/>
          <w:szCs w:val="28"/>
        </w:rPr>
        <w:t>.</w:t>
      </w:r>
      <w:proofErr w:type="gramEnd"/>
    </w:p>
    <w:p w:rsidR="00BA5D80" w:rsidRPr="00406AAD" w:rsidRDefault="00BA5D80" w:rsidP="00A57352">
      <w:pPr>
        <w:ind w:firstLine="709"/>
        <w:jc w:val="both"/>
        <w:rPr>
          <w:sz w:val="28"/>
          <w:szCs w:val="28"/>
        </w:rPr>
      </w:pPr>
      <w:r w:rsidRPr="00406AAD">
        <w:rPr>
          <w:sz w:val="28"/>
          <w:szCs w:val="28"/>
        </w:rPr>
        <w:t>В настоящее время также вносятся изменения в действующую форму Декларации о плате за НВОС.</w:t>
      </w:r>
    </w:p>
    <w:p w:rsidR="00BA5D80" w:rsidRPr="00406AAD" w:rsidRDefault="00BA5D80" w:rsidP="00A57352">
      <w:pPr>
        <w:pStyle w:val="a4"/>
        <w:shd w:val="clear" w:color="auto" w:fill="FFFFFF"/>
        <w:spacing w:before="0" w:beforeAutospacing="0" w:after="0" w:afterAutospacing="0"/>
        <w:ind w:firstLine="709"/>
        <w:rPr>
          <w:color w:val="000000" w:themeColor="text1"/>
          <w:sz w:val="28"/>
          <w:szCs w:val="28"/>
        </w:rPr>
      </w:pPr>
      <w:r w:rsidRPr="00406AAD">
        <w:rPr>
          <w:color w:val="000000" w:themeColor="text1"/>
          <w:sz w:val="28"/>
          <w:szCs w:val="28"/>
        </w:rPr>
        <w:t>Изменение коэффициентов при расчете платы за НВОС за 2020 г.</w:t>
      </w:r>
      <w:proofErr w:type="gramStart"/>
      <w:r w:rsidRPr="00406AAD">
        <w:rPr>
          <w:color w:val="000000" w:themeColor="text1"/>
          <w:sz w:val="28"/>
          <w:szCs w:val="28"/>
        </w:rPr>
        <w:t xml:space="preserve"> :</w:t>
      </w:r>
      <w:proofErr w:type="gramEnd"/>
    </w:p>
    <w:p w:rsidR="00BA5D80" w:rsidRPr="00406AAD" w:rsidRDefault="00BA5D80" w:rsidP="00A57352">
      <w:pPr>
        <w:pStyle w:val="a4"/>
        <w:shd w:val="clear" w:color="auto" w:fill="FFFFFF"/>
        <w:spacing w:before="0" w:beforeAutospacing="0" w:after="0" w:afterAutospacing="0"/>
        <w:ind w:firstLine="709"/>
        <w:jc w:val="both"/>
        <w:rPr>
          <w:color w:val="000000" w:themeColor="text1"/>
          <w:sz w:val="28"/>
          <w:szCs w:val="28"/>
        </w:rPr>
      </w:pPr>
      <w:r w:rsidRPr="00406AAD">
        <w:rPr>
          <w:color w:val="000000" w:themeColor="text1"/>
          <w:sz w:val="28"/>
          <w:szCs w:val="28"/>
          <w:shd w:val="clear" w:color="auto" w:fill="FFFFFF"/>
        </w:rPr>
        <w:t>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НВОС и </w:t>
      </w:r>
      <w:hyperlink r:id="rId8" w:tgtFrame="_top" w:history="1">
        <w:r w:rsidRPr="00406AAD">
          <w:rPr>
            <w:rStyle w:val="a3"/>
            <w:color w:val="000000" w:themeColor="text1"/>
            <w:sz w:val="28"/>
            <w:szCs w:val="28"/>
          </w:rPr>
          <w:t>НДТ</w:t>
        </w:r>
      </w:hyperlink>
      <w:r w:rsidRPr="00406AAD">
        <w:rPr>
          <w:color w:val="000000" w:themeColor="text1"/>
          <w:sz w:val="28"/>
          <w:szCs w:val="28"/>
          <w:shd w:val="clear" w:color="auto" w:fill="FFFFFF"/>
        </w:rPr>
        <w:t> при исчислении платы к ставкам такой платы с 1 января 2020 г. будут применяться следующие коэффициенты:</w:t>
      </w:r>
    </w:p>
    <w:p w:rsidR="00BA5D80" w:rsidRPr="00406AAD" w:rsidRDefault="00BA5D80" w:rsidP="00A57352">
      <w:pPr>
        <w:pStyle w:val="a4"/>
        <w:shd w:val="clear" w:color="auto" w:fill="FFFFFF"/>
        <w:spacing w:before="0" w:beforeAutospacing="0" w:after="0" w:afterAutospacing="0"/>
        <w:ind w:firstLine="709"/>
        <w:jc w:val="both"/>
        <w:rPr>
          <w:color w:val="000000" w:themeColor="text1"/>
          <w:sz w:val="28"/>
          <w:szCs w:val="28"/>
        </w:rPr>
      </w:pPr>
      <w:r w:rsidRPr="00406AAD">
        <w:rPr>
          <w:iCs/>
          <w:color w:val="000000" w:themeColor="text1"/>
          <w:sz w:val="28"/>
          <w:szCs w:val="28"/>
          <w:shd w:val="clear" w:color="auto" w:fill="FFFFFF"/>
        </w:rPr>
        <w:t>коэффициент 0</w:t>
      </w:r>
      <w:r w:rsidRPr="00406AAD">
        <w:rPr>
          <w:color w:val="000000" w:themeColor="text1"/>
          <w:sz w:val="28"/>
          <w:szCs w:val="28"/>
          <w:shd w:val="clear" w:color="auto" w:fill="FFFFFF"/>
        </w:rPr>
        <w:t> — за объем или массу выбросов загрязняющих веществ, сбросов загрязняющих веще</w:t>
      </w:r>
      <w:proofErr w:type="gramStart"/>
      <w:r w:rsidRPr="00406AAD">
        <w:rPr>
          <w:color w:val="000000" w:themeColor="text1"/>
          <w:sz w:val="28"/>
          <w:szCs w:val="28"/>
          <w:shd w:val="clear" w:color="auto" w:fill="FFFFFF"/>
        </w:rPr>
        <w:t>ств в пр</w:t>
      </w:r>
      <w:proofErr w:type="gramEnd"/>
      <w:r w:rsidRPr="00406AAD">
        <w:rPr>
          <w:color w:val="000000" w:themeColor="text1"/>
          <w:sz w:val="28"/>
          <w:szCs w:val="28"/>
          <w:shd w:val="clear" w:color="auto" w:fill="FFFFFF"/>
        </w:rPr>
        <w:t>еделах технологических нормативов после внедрения НДТ на объекте, оказывающем НВОС;</w:t>
      </w:r>
    </w:p>
    <w:p w:rsidR="00BA5D80" w:rsidRPr="00406AAD" w:rsidRDefault="00BA5D80" w:rsidP="00A57352">
      <w:pPr>
        <w:pStyle w:val="a4"/>
        <w:shd w:val="clear" w:color="auto" w:fill="FFFFFF"/>
        <w:spacing w:before="0" w:beforeAutospacing="0" w:after="0" w:afterAutospacing="0"/>
        <w:ind w:firstLine="709"/>
        <w:jc w:val="both"/>
        <w:rPr>
          <w:color w:val="000000" w:themeColor="text1"/>
          <w:sz w:val="28"/>
          <w:szCs w:val="28"/>
        </w:rPr>
      </w:pPr>
      <w:r w:rsidRPr="00406AAD">
        <w:rPr>
          <w:rStyle w:val="a5"/>
          <w:i w:val="0"/>
          <w:color w:val="000000" w:themeColor="text1"/>
          <w:sz w:val="28"/>
          <w:szCs w:val="28"/>
          <w:shd w:val="clear" w:color="auto" w:fill="FFFFFF"/>
        </w:rPr>
        <w:t>коэффициент 0</w:t>
      </w:r>
      <w:r w:rsidRPr="00406AAD">
        <w:rPr>
          <w:color w:val="000000" w:themeColor="text1"/>
          <w:sz w:val="28"/>
          <w:szCs w:val="28"/>
          <w:shd w:val="clear" w:color="auto" w:fill="FFFFFF"/>
        </w:rPr>
        <w:t>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BA5D80" w:rsidRPr="00406AAD" w:rsidRDefault="00BA5D80" w:rsidP="00A57352">
      <w:pPr>
        <w:pStyle w:val="a4"/>
        <w:shd w:val="clear" w:color="auto" w:fill="FFFFFF"/>
        <w:spacing w:before="0" w:beforeAutospacing="0" w:after="0" w:afterAutospacing="0"/>
        <w:ind w:firstLine="709"/>
        <w:jc w:val="both"/>
        <w:rPr>
          <w:color w:val="000000" w:themeColor="text1"/>
          <w:sz w:val="28"/>
          <w:szCs w:val="28"/>
        </w:rPr>
      </w:pPr>
      <w:r w:rsidRPr="00406AAD">
        <w:rPr>
          <w:rStyle w:val="a5"/>
          <w:i w:val="0"/>
          <w:color w:val="000000" w:themeColor="text1"/>
          <w:sz w:val="28"/>
          <w:szCs w:val="28"/>
          <w:shd w:val="clear" w:color="auto" w:fill="FFFFFF"/>
        </w:rPr>
        <w:lastRenderedPageBreak/>
        <w:t>коэффициент 1</w:t>
      </w:r>
      <w:r w:rsidRPr="00406AAD">
        <w:rPr>
          <w:color w:val="000000" w:themeColor="text1"/>
          <w:sz w:val="28"/>
          <w:szCs w:val="28"/>
          <w:shd w:val="clear" w:color="auto" w:fill="FFFFFF"/>
        </w:rPr>
        <w:t> — за объем или массу выбросов загрязняющих веществ, сбросов загрязняющих веще</w:t>
      </w:r>
      <w:proofErr w:type="gramStart"/>
      <w:r w:rsidRPr="00406AAD">
        <w:rPr>
          <w:color w:val="000000" w:themeColor="text1"/>
          <w:sz w:val="28"/>
          <w:szCs w:val="28"/>
          <w:shd w:val="clear" w:color="auto" w:fill="FFFFFF"/>
        </w:rPr>
        <w:t>ств в пр</w:t>
      </w:r>
      <w:proofErr w:type="gramEnd"/>
      <w:r w:rsidRPr="00406AAD">
        <w:rPr>
          <w:color w:val="000000" w:themeColor="text1"/>
          <w:sz w:val="28"/>
          <w:szCs w:val="28"/>
          <w:shd w:val="clear" w:color="auto" w:fill="FFFFFF"/>
        </w:rPr>
        <w:t>еделах нормативов допустимых выбросов, нормативов допустимых сбросов;</w:t>
      </w:r>
    </w:p>
    <w:p w:rsidR="00BA5D80" w:rsidRPr="00406AAD" w:rsidRDefault="00BA5D80" w:rsidP="00E23D3D">
      <w:pPr>
        <w:pStyle w:val="a4"/>
        <w:shd w:val="clear" w:color="auto" w:fill="FFFFFF"/>
        <w:spacing w:before="0" w:beforeAutospacing="0" w:after="0" w:afterAutospacing="0"/>
        <w:ind w:firstLine="709"/>
        <w:jc w:val="both"/>
        <w:rPr>
          <w:color w:val="000000" w:themeColor="text1"/>
          <w:sz w:val="28"/>
          <w:szCs w:val="28"/>
        </w:rPr>
      </w:pPr>
      <w:r w:rsidRPr="00406AAD">
        <w:rPr>
          <w:rStyle w:val="a5"/>
          <w:i w:val="0"/>
          <w:color w:val="000000" w:themeColor="text1"/>
          <w:sz w:val="28"/>
          <w:szCs w:val="28"/>
          <w:shd w:val="clear" w:color="auto" w:fill="FFFFFF"/>
        </w:rPr>
        <w:t>коэффициент 1</w:t>
      </w:r>
      <w:r w:rsidRPr="00406AAD">
        <w:rPr>
          <w:color w:val="000000" w:themeColor="text1"/>
          <w:sz w:val="28"/>
          <w:szCs w:val="28"/>
          <w:shd w:val="clear" w:color="auto" w:fill="FFFFFF"/>
        </w:rPr>
        <w:t>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BA5D80" w:rsidRPr="00406AAD" w:rsidRDefault="00BA5D80" w:rsidP="00E23D3D">
      <w:pPr>
        <w:pStyle w:val="a4"/>
        <w:shd w:val="clear" w:color="auto" w:fill="FFFFFF"/>
        <w:spacing w:before="0" w:beforeAutospacing="0" w:after="0" w:afterAutospacing="0"/>
        <w:ind w:firstLine="709"/>
        <w:jc w:val="both"/>
        <w:rPr>
          <w:color w:val="000000" w:themeColor="text1"/>
          <w:sz w:val="28"/>
          <w:szCs w:val="28"/>
        </w:rPr>
      </w:pPr>
      <w:r w:rsidRPr="00406AAD">
        <w:rPr>
          <w:rStyle w:val="a5"/>
          <w:i w:val="0"/>
          <w:color w:val="000000" w:themeColor="text1"/>
          <w:sz w:val="28"/>
          <w:szCs w:val="28"/>
          <w:shd w:val="clear" w:color="auto" w:fill="FFFFFF"/>
        </w:rPr>
        <w:t>коэффициент 25</w:t>
      </w:r>
      <w:r w:rsidRPr="00406AAD">
        <w:rPr>
          <w:color w:val="000000" w:themeColor="text1"/>
          <w:sz w:val="28"/>
          <w:szCs w:val="28"/>
          <w:shd w:val="clear" w:color="auto" w:fill="FFFFFF"/>
        </w:rPr>
        <w:t xml:space="preserve"> — за объем или массу выбросов загрязняющих веществ, сбросов загрязняющих </w:t>
      </w:r>
      <w:proofErr w:type="gramStart"/>
      <w:r w:rsidRPr="00406AAD">
        <w:rPr>
          <w:color w:val="000000" w:themeColor="text1"/>
          <w:sz w:val="28"/>
          <w:szCs w:val="28"/>
          <w:shd w:val="clear" w:color="auto" w:fill="FFFFFF"/>
        </w:rPr>
        <w:t>веществ</w:t>
      </w:r>
      <w:proofErr w:type="gramEnd"/>
      <w:r w:rsidRPr="00406AAD">
        <w:rPr>
          <w:color w:val="000000" w:themeColor="text1"/>
          <w:sz w:val="28"/>
          <w:szCs w:val="28"/>
          <w:shd w:val="clear" w:color="auto" w:fill="FFFFFF"/>
        </w:rPr>
        <w:t xml:space="preserve"> в пределах временно разрешенных выбросов, временно разрешенных сбросов;</w:t>
      </w:r>
    </w:p>
    <w:p w:rsidR="00BA5D80" w:rsidRPr="00406AAD" w:rsidRDefault="00BA5D80" w:rsidP="00E23D3D">
      <w:pPr>
        <w:pStyle w:val="a4"/>
        <w:shd w:val="clear" w:color="auto" w:fill="FFFFFF"/>
        <w:spacing w:before="0" w:beforeAutospacing="0" w:after="0" w:afterAutospacing="0"/>
        <w:ind w:firstLine="709"/>
        <w:jc w:val="both"/>
        <w:rPr>
          <w:color w:val="000000" w:themeColor="text1"/>
          <w:sz w:val="28"/>
          <w:szCs w:val="28"/>
        </w:rPr>
      </w:pPr>
      <w:proofErr w:type="gramStart"/>
      <w:r w:rsidRPr="00406AAD">
        <w:rPr>
          <w:rStyle w:val="a5"/>
          <w:i w:val="0"/>
          <w:color w:val="000000" w:themeColor="text1"/>
          <w:sz w:val="28"/>
          <w:szCs w:val="28"/>
          <w:shd w:val="clear" w:color="auto" w:fill="FFFFFF"/>
        </w:rPr>
        <w:t>коэффициент 25</w:t>
      </w:r>
      <w:r w:rsidRPr="00406AAD">
        <w:rPr>
          <w:color w:val="000000" w:themeColor="text1"/>
          <w:sz w:val="28"/>
          <w:szCs w:val="28"/>
          <w:shd w:val="clear" w:color="auto" w:fill="FFFFFF"/>
        </w:rPr>
        <w:t>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roofErr w:type="gramEnd"/>
    </w:p>
    <w:p w:rsidR="00BA5D80" w:rsidRPr="00406AAD" w:rsidRDefault="00BA5D80" w:rsidP="00A57352">
      <w:pPr>
        <w:pStyle w:val="a4"/>
        <w:shd w:val="clear" w:color="auto" w:fill="FFFFFF"/>
        <w:spacing w:before="0" w:beforeAutospacing="0" w:after="200" w:afterAutospacing="0"/>
        <w:ind w:firstLine="709"/>
        <w:jc w:val="both"/>
        <w:rPr>
          <w:color w:val="000000" w:themeColor="text1"/>
          <w:sz w:val="28"/>
          <w:szCs w:val="28"/>
        </w:rPr>
      </w:pPr>
      <w:r w:rsidRPr="00406AAD">
        <w:rPr>
          <w:rStyle w:val="a5"/>
          <w:i w:val="0"/>
          <w:color w:val="000000" w:themeColor="text1"/>
          <w:sz w:val="28"/>
          <w:szCs w:val="28"/>
          <w:shd w:val="clear" w:color="auto" w:fill="FFFFFF"/>
        </w:rPr>
        <w:t>коэффициент 100</w:t>
      </w:r>
      <w:r w:rsidRPr="00406AAD">
        <w:rPr>
          <w:color w:val="000000" w:themeColor="text1"/>
          <w:sz w:val="28"/>
          <w:szCs w:val="28"/>
          <w:shd w:val="clear" w:color="auto" w:fill="FFFFFF"/>
        </w:rPr>
        <w:t>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BA5D80" w:rsidRPr="00406AAD" w:rsidRDefault="00BA5D80" w:rsidP="00406AAD">
      <w:pPr>
        <w:pStyle w:val="a4"/>
        <w:shd w:val="clear" w:color="auto" w:fill="FFFFFF"/>
        <w:spacing w:before="0" w:beforeAutospacing="0" w:after="0" w:afterAutospacing="0"/>
        <w:ind w:firstLine="709"/>
        <w:jc w:val="both"/>
        <w:rPr>
          <w:color w:val="000000" w:themeColor="text1"/>
          <w:sz w:val="28"/>
          <w:szCs w:val="28"/>
          <w:u w:val="single"/>
        </w:rPr>
      </w:pPr>
      <w:r w:rsidRPr="00406AAD">
        <w:rPr>
          <w:color w:val="000000" w:themeColor="text1"/>
          <w:sz w:val="28"/>
          <w:szCs w:val="28"/>
        </w:rPr>
        <w:t xml:space="preserve">Особое </w:t>
      </w:r>
      <w:r w:rsidRPr="00406AAD">
        <w:rPr>
          <w:color w:val="000000" w:themeColor="text1"/>
          <w:sz w:val="28"/>
          <w:szCs w:val="28"/>
          <w:u w:val="single"/>
        </w:rPr>
        <w:t>ВНИМАНИЕ</w:t>
      </w:r>
    </w:p>
    <w:p w:rsidR="00BA5D80" w:rsidRPr="00406AAD" w:rsidRDefault="00BA5D80" w:rsidP="00406AAD">
      <w:pPr>
        <w:ind w:firstLine="709"/>
        <w:jc w:val="both"/>
        <w:rPr>
          <w:color w:val="000000" w:themeColor="text1"/>
          <w:sz w:val="28"/>
          <w:szCs w:val="28"/>
        </w:rPr>
      </w:pPr>
      <w:proofErr w:type="gramStart"/>
      <w:r w:rsidRPr="00406AAD">
        <w:rPr>
          <w:color w:val="000000" w:themeColor="text1"/>
          <w:sz w:val="28"/>
          <w:szCs w:val="28"/>
        </w:rPr>
        <w:t>С 1 января 2020 г. в случае несоблюдения снижения объема или массы выбросов загрязняющих веществ, сбросов загрязняющих веществ, в течение 6 месяцев после наступления</w:t>
      </w:r>
      <w:r w:rsidRPr="00A57352">
        <w:rPr>
          <w:color w:val="000000" w:themeColor="text1"/>
          <w:sz w:val="28"/>
          <w:szCs w:val="28"/>
        </w:rPr>
        <w:t xml:space="preserve"> сроков, определенных планом мероприятий по охране окружающей среды или программой повышения экологической эффективности, исчисленная за отчетный период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w:t>
      </w:r>
      <w:r w:rsidRPr="00406AAD">
        <w:rPr>
          <w:color w:val="000000" w:themeColor="text1"/>
          <w:sz w:val="28"/>
          <w:szCs w:val="28"/>
        </w:rPr>
        <w:t>или</w:t>
      </w:r>
      <w:proofErr w:type="gramEnd"/>
      <w:r w:rsidRPr="00406AAD">
        <w:rPr>
          <w:color w:val="000000" w:themeColor="text1"/>
          <w:sz w:val="28"/>
          <w:szCs w:val="28"/>
        </w:rPr>
        <w:t xml:space="preserve"> </w:t>
      </w:r>
      <w:proofErr w:type="spellStart"/>
      <w:r w:rsidRPr="00406AAD">
        <w:rPr>
          <w:color w:val="000000" w:themeColor="text1"/>
          <w:sz w:val="28"/>
          <w:szCs w:val="28"/>
        </w:rPr>
        <w:t>технологическиенормативы</w:t>
      </w:r>
      <w:proofErr w:type="spellEnd"/>
      <w:r w:rsidRPr="00406AAD">
        <w:rPr>
          <w:color w:val="000000" w:themeColor="text1"/>
          <w:sz w:val="28"/>
          <w:szCs w:val="28"/>
        </w:rPr>
        <w:t>, будет подлежать пересчету </w:t>
      </w:r>
      <w:r w:rsidRPr="00406AAD">
        <w:rPr>
          <w:color w:val="000000" w:themeColor="text1"/>
          <w:sz w:val="28"/>
          <w:szCs w:val="28"/>
          <w:u w:val="single"/>
        </w:rPr>
        <w:t>с применением коэффициента 100</w:t>
      </w:r>
      <w:r w:rsidRPr="00406AAD">
        <w:rPr>
          <w:color w:val="000000" w:themeColor="text1"/>
          <w:sz w:val="28"/>
          <w:szCs w:val="28"/>
        </w:rPr>
        <w:t>.</w:t>
      </w:r>
    </w:p>
    <w:p w:rsidR="00BA5D80" w:rsidRPr="00406AAD" w:rsidRDefault="00BA5D80" w:rsidP="00A57352">
      <w:pPr>
        <w:ind w:firstLine="709"/>
        <w:jc w:val="both"/>
        <w:rPr>
          <w:iCs/>
          <w:sz w:val="28"/>
          <w:szCs w:val="28"/>
        </w:rPr>
      </w:pPr>
      <w:r w:rsidRPr="00406AAD">
        <w:rPr>
          <w:iCs/>
          <w:sz w:val="28"/>
          <w:szCs w:val="28"/>
        </w:rPr>
        <w:t>В соответствии с Постановлением Правительства РФ «О применении в 2020 г. ставок платы за негативное воздействие на окружающую среду»  № 39 от 24.01.2020 г.:</w:t>
      </w:r>
    </w:p>
    <w:p w:rsidR="00BA5D80" w:rsidRPr="00406AAD" w:rsidRDefault="00BA5D80" w:rsidP="00A57352">
      <w:pPr>
        <w:ind w:firstLine="709"/>
        <w:jc w:val="both"/>
        <w:rPr>
          <w:iCs/>
          <w:sz w:val="28"/>
          <w:szCs w:val="28"/>
        </w:rPr>
      </w:pPr>
      <w:r w:rsidRPr="00406AAD">
        <w:rPr>
          <w:iCs/>
          <w:sz w:val="28"/>
          <w:szCs w:val="28"/>
        </w:rPr>
        <w:t>а. Коэффициент индексации при расчете платы за 2020 г. равен = 1,08 к каждой ставке платы.</w:t>
      </w:r>
    </w:p>
    <w:p w:rsidR="00BA5D80" w:rsidRPr="00406AAD" w:rsidRDefault="00BA5D80" w:rsidP="00A57352">
      <w:pPr>
        <w:ind w:firstLine="709"/>
        <w:jc w:val="both"/>
        <w:rPr>
          <w:sz w:val="28"/>
          <w:szCs w:val="28"/>
        </w:rPr>
      </w:pPr>
      <w:proofErr w:type="gramStart"/>
      <w:r w:rsidRPr="00406AAD">
        <w:rPr>
          <w:sz w:val="28"/>
          <w:szCs w:val="28"/>
        </w:rPr>
        <w:t>б</w:t>
      </w:r>
      <w:proofErr w:type="gramEnd"/>
      <w:r w:rsidRPr="00406AAD">
        <w:rPr>
          <w:sz w:val="28"/>
          <w:szCs w:val="28"/>
        </w:rPr>
        <w:t>. ставка платы за выбросы загрязняющих веществ в атмосферный воздух стационарными источниками в отношении пыли каменного угля, составляющая 61 рубль за тонну.</w:t>
      </w:r>
    </w:p>
    <w:p w:rsidR="00BA5D80" w:rsidRPr="00406AAD" w:rsidRDefault="00BA5D80" w:rsidP="00A57352">
      <w:pPr>
        <w:ind w:firstLine="709"/>
        <w:jc w:val="both"/>
        <w:rPr>
          <w:sz w:val="28"/>
          <w:szCs w:val="28"/>
        </w:rPr>
      </w:pPr>
      <w:r w:rsidRPr="00406AAD">
        <w:rPr>
          <w:iCs/>
          <w:sz w:val="28"/>
          <w:szCs w:val="28"/>
        </w:rPr>
        <w:t xml:space="preserve">Внесены изменения в способы расчёта квартальных авансовых платежей (в соответствии с Федеральным законом от 27.12.2019 г. N 450-ФЗ </w:t>
      </w:r>
      <w:r w:rsidRPr="00406AAD">
        <w:rPr>
          <w:iCs/>
          <w:sz w:val="28"/>
          <w:szCs w:val="28"/>
        </w:rPr>
        <w:lastRenderedPageBreak/>
        <w:t>"О внесении изменений в отдельные законодательные акты Российской Федерации"):</w:t>
      </w:r>
    </w:p>
    <w:p w:rsidR="00BA5D80" w:rsidRPr="00406AAD" w:rsidRDefault="00BA5D80" w:rsidP="00A57352">
      <w:pPr>
        <w:ind w:firstLine="709"/>
        <w:jc w:val="both"/>
        <w:rPr>
          <w:color w:val="000000"/>
          <w:sz w:val="28"/>
          <w:szCs w:val="28"/>
          <w:shd w:val="clear" w:color="auto" w:fill="FFFFFF"/>
        </w:rPr>
      </w:pPr>
      <w:r w:rsidRPr="00406AAD">
        <w:rPr>
          <w:color w:val="000000"/>
          <w:sz w:val="28"/>
          <w:szCs w:val="28"/>
          <w:shd w:val="clear" w:color="auto" w:fill="FFFFFF"/>
        </w:rPr>
        <w:t>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BA5D80" w:rsidRPr="00406AAD" w:rsidRDefault="00BA5D80" w:rsidP="00A57352">
      <w:pPr>
        <w:pStyle w:val="a4"/>
        <w:spacing w:before="0" w:beforeAutospacing="0" w:after="0" w:afterAutospacing="0"/>
        <w:ind w:firstLine="709"/>
        <w:jc w:val="both"/>
        <w:rPr>
          <w:sz w:val="28"/>
          <w:szCs w:val="28"/>
        </w:rPr>
      </w:pPr>
      <w:r w:rsidRPr="00406AAD">
        <w:rPr>
          <w:sz w:val="28"/>
          <w:szCs w:val="28"/>
        </w:rPr>
        <w:t>- в размере 1/4 суммы платы за НВОС, подлежащей уплате за прошлый год;</w:t>
      </w:r>
    </w:p>
    <w:p w:rsidR="00BA5D80" w:rsidRPr="00406AAD" w:rsidRDefault="00BA5D80" w:rsidP="00A57352">
      <w:pPr>
        <w:pStyle w:val="a4"/>
        <w:spacing w:before="0" w:beforeAutospacing="0" w:after="0" w:afterAutospacing="0"/>
        <w:ind w:firstLine="709"/>
        <w:jc w:val="both"/>
        <w:rPr>
          <w:sz w:val="28"/>
          <w:szCs w:val="28"/>
        </w:rPr>
      </w:pPr>
      <w:r w:rsidRPr="00406AAD">
        <w:rPr>
          <w:sz w:val="28"/>
          <w:szCs w:val="28"/>
        </w:rPr>
        <w:t>- в размере 1/4 суммы платы за НВОС, при исчислении которой платежная база определяется исходя из объема или массы выбросов, сбросов загрязняющих веще</w:t>
      </w:r>
      <w:proofErr w:type="gramStart"/>
      <w:r w:rsidRPr="00406AAD">
        <w:rPr>
          <w:sz w:val="28"/>
          <w:szCs w:val="28"/>
        </w:rPr>
        <w:t>ств в пр</w:t>
      </w:r>
      <w:proofErr w:type="gramEnd"/>
      <w:r w:rsidRPr="00406AAD">
        <w:rPr>
          <w:sz w:val="28"/>
          <w:szCs w:val="28"/>
        </w:rPr>
        <w:t>еделах нормативов допустимых сбросов (выбросов), временно разрешенных сбросов (выбросов), лимитов на размещение отходов;</w:t>
      </w:r>
    </w:p>
    <w:p w:rsidR="00BA5D80" w:rsidRPr="00406AAD" w:rsidRDefault="00BA5D80" w:rsidP="00A57352">
      <w:pPr>
        <w:pStyle w:val="a4"/>
        <w:spacing w:before="0" w:beforeAutospacing="0" w:after="0" w:afterAutospacing="0"/>
        <w:ind w:firstLine="709"/>
        <w:jc w:val="both"/>
        <w:rPr>
          <w:sz w:val="28"/>
          <w:szCs w:val="28"/>
        </w:rPr>
      </w:pPr>
      <w:proofErr w:type="gramStart"/>
      <w:r w:rsidRPr="00406AAD">
        <w:rPr>
          <w:sz w:val="28"/>
          <w:szCs w:val="28"/>
        </w:rPr>
        <w:t>-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НВОС с применением коэффициентов, установленных Федеральным законом от 10.01.2002 N 7-ФЗ "Об охране окружающей</w:t>
      </w:r>
      <w:proofErr w:type="gramEnd"/>
      <w:r w:rsidRPr="00406AAD">
        <w:rPr>
          <w:sz w:val="28"/>
          <w:szCs w:val="28"/>
        </w:rPr>
        <w:t xml:space="preserve"> среды".</w:t>
      </w:r>
    </w:p>
    <w:p w:rsidR="00BA5D80" w:rsidRPr="00406AAD" w:rsidRDefault="00BA5D80" w:rsidP="00A57352">
      <w:pPr>
        <w:widowControl/>
        <w:ind w:firstLine="709"/>
        <w:jc w:val="both"/>
        <w:rPr>
          <w:rFonts w:eastAsiaTheme="minorHAnsi"/>
          <w:sz w:val="28"/>
          <w:szCs w:val="28"/>
          <w:lang w:eastAsia="en-US"/>
        </w:rPr>
      </w:pPr>
      <w:r w:rsidRPr="00406AAD">
        <w:rPr>
          <w:rFonts w:eastAsiaTheme="minorHAnsi"/>
          <w:sz w:val="28"/>
          <w:szCs w:val="28"/>
          <w:lang w:eastAsia="en-US"/>
        </w:rPr>
        <w:t>17.08.2020 г. внесены изменения в Постановление Правительства РФ от 03.03.2017 № 255:</w:t>
      </w:r>
    </w:p>
    <w:p w:rsidR="00BA5D80" w:rsidRPr="00406AAD" w:rsidRDefault="00BA5D80" w:rsidP="00A57352">
      <w:pPr>
        <w:widowControl/>
        <w:ind w:firstLine="709"/>
        <w:jc w:val="both"/>
        <w:rPr>
          <w:rFonts w:eastAsiaTheme="minorHAnsi"/>
          <w:sz w:val="28"/>
          <w:szCs w:val="28"/>
          <w:lang w:eastAsia="en-US"/>
        </w:rPr>
      </w:pPr>
      <w:r w:rsidRPr="00406AAD">
        <w:rPr>
          <w:rFonts w:eastAsiaTheme="minorHAnsi"/>
          <w:sz w:val="28"/>
          <w:szCs w:val="28"/>
          <w:lang w:eastAsia="en-US"/>
        </w:rPr>
        <w:t>Теперь несвоевременное или неполное внесение авансовых платежей влечет за собой  уплату пеней.</w:t>
      </w:r>
      <w:bookmarkStart w:id="0" w:name="_GoBack"/>
      <w:bookmarkEnd w:id="0"/>
    </w:p>
    <w:p w:rsidR="00BA5D80" w:rsidRPr="00406AAD" w:rsidRDefault="00BA5D80" w:rsidP="00A57352">
      <w:pPr>
        <w:widowControl/>
        <w:ind w:firstLine="709"/>
        <w:jc w:val="both"/>
        <w:rPr>
          <w:rFonts w:eastAsiaTheme="minorHAnsi"/>
          <w:sz w:val="28"/>
          <w:szCs w:val="28"/>
          <w:lang w:eastAsia="en-US"/>
        </w:rPr>
      </w:pPr>
      <w:r w:rsidRPr="00406AAD">
        <w:rPr>
          <w:rFonts w:eastAsiaTheme="minorHAnsi"/>
          <w:sz w:val="28"/>
          <w:szCs w:val="28"/>
          <w:lang w:eastAsia="en-US"/>
        </w:rPr>
        <w:t xml:space="preserve">Несвоевременное или неполное внесение лицом, обязанным вносить плату, платы, в том числе квартальных авансовых платежей, влечет за собой уплату пеней в размере одной трехсотой действующей на день уплаты пеней ключевой ставки Банка России, но не более чем в размере 0,2 процента за каждый день просрочки. Пеня начисляется за каждый календарный день просрочки исполнения обязанности по внесению платы, в том числе квартальных авансовых платежей, начиная со следующего дня после окончания сроков, определенных в </w:t>
      </w:r>
      <w:hyperlink r:id="rId9" w:history="1">
        <w:r w:rsidRPr="00406AAD">
          <w:rPr>
            <w:rFonts w:eastAsiaTheme="minorHAnsi"/>
            <w:color w:val="0000FF"/>
            <w:sz w:val="28"/>
            <w:szCs w:val="28"/>
            <w:lang w:eastAsia="en-US"/>
          </w:rPr>
          <w:t>пунктах 32</w:t>
        </w:r>
      </w:hyperlink>
      <w:r w:rsidRPr="00406AAD">
        <w:rPr>
          <w:rFonts w:eastAsiaTheme="minorHAnsi"/>
          <w:sz w:val="28"/>
          <w:szCs w:val="28"/>
          <w:lang w:eastAsia="en-US"/>
        </w:rPr>
        <w:t xml:space="preserve"> и </w:t>
      </w:r>
      <w:hyperlink r:id="rId10" w:history="1">
        <w:r w:rsidRPr="00406AAD">
          <w:rPr>
            <w:rFonts w:eastAsiaTheme="minorHAnsi"/>
            <w:color w:val="0000FF"/>
            <w:sz w:val="28"/>
            <w:szCs w:val="28"/>
            <w:lang w:eastAsia="en-US"/>
          </w:rPr>
          <w:t>34</w:t>
        </w:r>
      </w:hyperlink>
      <w:r w:rsidRPr="00406AAD">
        <w:rPr>
          <w:rFonts w:eastAsiaTheme="minorHAnsi"/>
          <w:sz w:val="28"/>
          <w:szCs w:val="28"/>
          <w:lang w:eastAsia="en-US"/>
        </w:rPr>
        <w:t xml:space="preserve"> настоящих Правил.</w:t>
      </w:r>
    </w:p>
    <w:p w:rsidR="00FB21DD" w:rsidRPr="00A57352" w:rsidRDefault="00FB21DD" w:rsidP="00A57352">
      <w:pPr>
        <w:pStyle w:val="Default"/>
        <w:ind w:firstLine="709"/>
        <w:jc w:val="both"/>
        <w:rPr>
          <w:sz w:val="28"/>
          <w:szCs w:val="28"/>
        </w:rPr>
      </w:pPr>
      <w:r w:rsidRPr="00406AAD">
        <w:rPr>
          <w:sz w:val="28"/>
          <w:szCs w:val="28"/>
        </w:rPr>
        <w:t>Отдельное внимание в сво</w:t>
      </w:r>
      <w:r w:rsidRPr="00A57352">
        <w:rPr>
          <w:sz w:val="28"/>
          <w:szCs w:val="28"/>
        </w:rPr>
        <w:t xml:space="preserve">ем докладе хочу уделить работе, проделанной отделом в рамках реализации федерального проекта «Чистый Воздух» на территории Вологодской области. </w:t>
      </w:r>
    </w:p>
    <w:p w:rsidR="00FB21DD" w:rsidRPr="00A57352" w:rsidRDefault="00FB21DD" w:rsidP="00A57352">
      <w:pPr>
        <w:pStyle w:val="Default"/>
        <w:ind w:firstLine="709"/>
        <w:jc w:val="both"/>
        <w:rPr>
          <w:sz w:val="28"/>
          <w:szCs w:val="28"/>
        </w:rPr>
      </w:pPr>
      <w:r w:rsidRPr="00A57352">
        <w:rPr>
          <w:sz w:val="28"/>
          <w:szCs w:val="28"/>
        </w:rPr>
        <w:t xml:space="preserve">С целью </w:t>
      </w:r>
      <w:r w:rsidR="00C201A0">
        <w:rPr>
          <w:sz w:val="28"/>
          <w:szCs w:val="28"/>
        </w:rPr>
        <w:t>освещения</w:t>
      </w:r>
      <w:r w:rsidRPr="00A57352">
        <w:rPr>
          <w:sz w:val="28"/>
          <w:szCs w:val="28"/>
        </w:rPr>
        <w:t xml:space="preserve"> </w:t>
      </w:r>
      <w:r w:rsidR="00C201A0">
        <w:rPr>
          <w:sz w:val="28"/>
          <w:szCs w:val="28"/>
        </w:rPr>
        <w:t xml:space="preserve">федерального проекта и работе </w:t>
      </w:r>
      <w:proofErr w:type="spellStart"/>
      <w:r w:rsidRPr="00A57352">
        <w:rPr>
          <w:sz w:val="28"/>
          <w:szCs w:val="28"/>
        </w:rPr>
        <w:t>Росприроднадзора</w:t>
      </w:r>
      <w:proofErr w:type="spellEnd"/>
      <w:r w:rsidR="00C201A0">
        <w:rPr>
          <w:sz w:val="28"/>
          <w:szCs w:val="28"/>
        </w:rPr>
        <w:t xml:space="preserve"> в данном направлении </w:t>
      </w:r>
      <w:r w:rsidRPr="00A57352">
        <w:rPr>
          <w:sz w:val="28"/>
          <w:szCs w:val="28"/>
        </w:rPr>
        <w:t xml:space="preserve">расскажу о проекте. </w:t>
      </w:r>
    </w:p>
    <w:p w:rsidR="00FB21DD" w:rsidRPr="00A57352" w:rsidRDefault="00FB21DD" w:rsidP="00A57352">
      <w:pPr>
        <w:pStyle w:val="Default"/>
        <w:ind w:firstLine="709"/>
        <w:jc w:val="both"/>
        <w:rPr>
          <w:sz w:val="28"/>
          <w:szCs w:val="28"/>
        </w:rPr>
      </w:pPr>
      <w:r w:rsidRPr="00A57352">
        <w:rPr>
          <w:sz w:val="28"/>
          <w:szCs w:val="28"/>
        </w:rPr>
        <w:t xml:space="preserve">Город Череповец в 2017 году вошел в число территорий особого внимания </w:t>
      </w:r>
      <w:proofErr w:type="spellStart"/>
      <w:r w:rsidRPr="00A57352">
        <w:rPr>
          <w:sz w:val="28"/>
          <w:szCs w:val="28"/>
        </w:rPr>
        <w:t>Росприроднадзора</w:t>
      </w:r>
      <w:proofErr w:type="spellEnd"/>
      <w:r w:rsidRPr="00A57352">
        <w:rPr>
          <w:sz w:val="28"/>
          <w:szCs w:val="28"/>
        </w:rPr>
        <w:t xml:space="preserve"> и в 2018 году – в число 12 городов РФ, </w:t>
      </w:r>
      <w:r w:rsidR="00C201A0">
        <w:rPr>
          <w:sz w:val="28"/>
          <w:szCs w:val="28"/>
        </w:rPr>
        <w:t>указанных</w:t>
      </w:r>
      <w:r w:rsidRPr="00A57352">
        <w:rPr>
          <w:sz w:val="28"/>
          <w:szCs w:val="28"/>
        </w:rPr>
        <w:t xml:space="preserve"> в Указе Президента РФ от 7 мая 2018 года № 204 «О национальных целях и стратегических задачах развития Российской Федерации на период до 2024 года». </w:t>
      </w:r>
    </w:p>
    <w:p w:rsidR="00FB21DD" w:rsidRPr="00A57352" w:rsidRDefault="00C201A0" w:rsidP="00A57352">
      <w:pPr>
        <w:pStyle w:val="Default"/>
        <w:ind w:firstLine="709"/>
        <w:jc w:val="both"/>
        <w:rPr>
          <w:color w:val="auto"/>
          <w:sz w:val="28"/>
          <w:szCs w:val="28"/>
        </w:rPr>
      </w:pPr>
      <w:r>
        <w:rPr>
          <w:sz w:val="28"/>
          <w:szCs w:val="28"/>
        </w:rPr>
        <w:t>С</w:t>
      </w:r>
      <w:r w:rsidR="00FB21DD" w:rsidRPr="00A57352">
        <w:rPr>
          <w:sz w:val="28"/>
          <w:szCs w:val="28"/>
        </w:rPr>
        <w:t xml:space="preserve"> целью реализации майского Указа Президента РФ заместителем Председателя Правительства Российской Федерации А. Гордеевым от </w:t>
      </w:r>
      <w:r w:rsidR="00FB21DD" w:rsidRPr="00A57352">
        <w:rPr>
          <w:sz w:val="28"/>
          <w:szCs w:val="28"/>
        </w:rPr>
        <w:lastRenderedPageBreak/>
        <w:t xml:space="preserve">28.12.2018 утвержден Комплексный план </w:t>
      </w:r>
      <w:r w:rsidR="00FB21DD" w:rsidRPr="00A57352">
        <w:rPr>
          <w:color w:val="auto"/>
          <w:sz w:val="28"/>
          <w:szCs w:val="28"/>
        </w:rPr>
        <w:t xml:space="preserve">мероприятий по снижению выбросов загрязняющих веществ в атмосферный воздух в г. Череповце. </w:t>
      </w:r>
    </w:p>
    <w:p w:rsidR="00FB21DD" w:rsidRPr="00A57352" w:rsidRDefault="008D51EE" w:rsidP="00A57352">
      <w:pPr>
        <w:pStyle w:val="Default"/>
        <w:ind w:firstLine="709"/>
        <w:jc w:val="both"/>
        <w:rPr>
          <w:color w:val="auto"/>
          <w:sz w:val="28"/>
          <w:szCs w:val="28"/>
        </w:rPr>
      </w:pPr>
      <w:r w:rsidRPr="00A57352">
        <w:rPr>
          <w:color w:val="auto"/>
          <w:sz w:val="28"/>
          <w:szCs w:val="28"/>
        </w:rPr>
        <w:t xml:space="preserve">Курирует реализацию </w:t>
      </w:r>
      <w:r w:rsidR="00FB21DD" w:rsidRPr="00A57352">
        <w:rPr>
          <w:color w:val="auto"/>
          <w:sz w:val="28"/>
          <w:szCs w:val="28"/>
        </w:rPr>
        <w:t xml:space="preserve">федерального проекта </w:t>
      </w:r>
      <w:proofErr w:type="spellStart"/>
      <w:r w:rsidR="00FB21DD" w:rsidRPr="00A57352">
        <w:rPr>
          <w:color w:val="auto"/>
          <w:sz w:val="28"/>
          <w:szCs w:val="28"/>
        </w:rPr>
        <w:t>Росприроднадзор</w:t>
      </w:r>
      <w:proofErr w:type="spellEnd"/>
      <w:r w:rsidRPr="00A57352">
        <w:rPr>
          <w:color w:val="auto"/>
          <w:sz w:val="28"/>
          <w:szCs w:val="28"/>
        </w:rPr>
        <w:t>.</w:t>
      </w:r>
      <w:r w:rsidR="00FB21DD" w:rsidRPr="00A57352">
        <w:rPr>
          <w:color w:val="auto"/>
          <w:sz w:val="28"/>
          <w:szCs w:val="28"/>
        </w:rPr>
        <w:t xml:space="preserve"> </w:t>
      </w:r>
    </w:p>
    <w:p w:rsidR="00FB21DD" w:rsidRPr="00A57352" w:rsidRDefault="00FB21DD" w:rsidP="00A57352">
      <w:pPr>
        <w:pStyle w:val="Default"/>
        <w:ind w:firstLine="709"/>
        <w:jc w:val="both"/>
        <w:rPr>
          <w:color w:val="auto"/>
          <w:sz w:val="28"/>
          <w:szCs w:val="28"/>
        </w:rPr>
      </w:pPr>
      <w:r w:rsidRPr="00A57352">
        <w:rPr>
          <w:color w:val="auto"/>
          <w:sz w:val="28"/>
          <w:szCs w:val="28"/>
        </w:rPr>
        <w:t xml:space="preserve">Уполномоченным органом региональной исполнительной власти на территории Вологодской области </w:t>
      </w:r>
      <w:r w:rsidR="00406AAD">
        <w:rPr>
          <w:color w:val="auto"/>
          <w:sz w:val="28"/>
          <w:szCs w:val="28"/>
        </w:rPr>
        <w:t xml:space="preserve">для реализации </w:t>
      </w:r>
      <w:r w:rsidRPr="00A57352">
        <w:rPr>
          <w:color w:val="auto"/>
          <w:sz w:val="28"/>
          <w:szCs w:val="28"/>
        </w:rPr>
        <w:t xml:space="preserve">проекта «Чистый воздух» является Департамент природных ресурсов и охраны окружающей среды Вологодской области. </w:t>
      </w:r>
    </w:p>
    <w:p w:rsidR="00FB21DD" w:rsidRPr="00A57352" w:rsidRDefault="00FB21DD" w:rsidP="00A57352">
      <w:pPr>
        <w:pStyle w:val="Default"/>
        <w:ind w:firstLine="709"/>
        <w:jc w:val="both"/>
        <w:rPr>
          <w:color w:val="auto"/>
          <w:sz w:val="28"/>
          <w:szCs w:val="28"/>
        </w:rPr>
      </w:pPr>
      <w:r w:rsidRPr="00A57352">
        <w:rPr>
          <w:color w:val="auto"/>
          <w:sz w:val="28"/>
          <w:szCs w:val="28"/>
        </w:rPr>
        <w:t xml:space="preserve">Участниками федерального проекта </w:t>
      </w:r>
      <w:r w:rsidR="00C201A0">
        <w:rPr>
          <w:color w:val="auto"/>
          <w:sz w:val="28"/>
          <w:szCs w:val="28"/>
        </w:rPr>
        <w:t xml:space="preserve">на территории Вологодской области </w:t>
      </w:r>
      <w:r w:rsidRPr="00A57352">
        <w:rPr>
          <w:color w:val="auto"/>
          <w:sz w:val="28"/>
          <w:szCs w:val="28"/>
        </w:rPr>
        <w:t xml:space="preserve">являются: </w:t>
      </w:r>
    </w:p>
    <w:p w:rsidR="008D51EE" w:rsidRPr="00A57352" w:rsidRDefault="008D51EE" w:rsidP="00A57352">
      <w:pPr>
        <w:pStyle w:val="Default"/>
        <w:ind w:firstLine="709"/>
        <w:jc w:val="both"/>
        <w:rPr>
          <w:color w:val="auto"/>
          <w:sz w:val="28"/>
          <w:szCs w:val="28"/>
        </w:rPr>
      </w:pPr>
      <w:r w:rsidRPr="00A57352">
        <w:rPr>
          <w:color w:val="auto"/>
          <w:sz w:val="28"/>
          <w:szCs w:val="28"/>
        </w:rPr>
        <w:t>-</w:t>
      </w:r>
      <w:r w:rsidR="00B01E66">
        <w:rPr>
          <w:color w:val="auto"/>
          <w:sz w:val="28"/>
          <w:szCs w:val="28"/>
        </w:rPr>
        <w:t xml:space="preserve"> </w:t>
      </w:r>
      <w:r w:rsidRPr="00A57352">
        <w:rPr>
          <w:color w:val="auto"/>
          <w:sz w:val="28"/>
          <w:szCs w:val="28"/>
        </w:rPr>
        <w:t>Правительство Вологодской области;</w:t>
      </w:r>
    </w:p>
    <w:p w:rsidR="008D51EE" w:rsidRPr="00A57352" w:rsidRDefault="008D51EE" w:rsidP="00A57352">
      <w:pPr>
        <w:pStyle w:val="Default"/>
        <w:ind w:firstLine="709"/>
        <w:jc w:val="both"/>
        <w:rPr>
          <w:color w:val="auto"/>
          <w:sz w:val="28"/>
          <w:szCs w:val="28"/>
        </w:rPr>
      </w:pPr>
      <w:r w:rsidRPr="00A57352">
        <w:rPr>
          <w:color w:val="auto"/>
          <w:sz w:val="28"/>
          <w:szCs w:val="28"/>
        </w:rPr>
        <w:t>-</w:t>
      </w:r>
      <w:r w:rsidR="00B01E66">
        <w:rPr>
          <w:color w:val="auto"/>
          <w:sz w:val="28"/>
          <w:szCs w:val="28"/>
        </w:rPr>
        <w:t xml:space="preserve"> </w:t>
      </w:r>
      <w:r w:rsidRPr="00A57352">
        <w:rPr>
          <w:color w:val="auto"/>
          <w:sz w:val="28"/>
          <w:szCs w:val="28"/>
        </w:rPr>
        <w:t>Мэрия города Череповца;</w:t>
      </w:r>
    </w:p>
    <w:p w:rsidR="00FB21DD" w:rsidRPr="00A57352" w:rsidRDefault="00FB21DD" w:rsidP="00A57352">
      <w:pPr>
        <w:pStyle w:val="Default"/>
        <w:ind w:firstLine="709"/>
        <w:jc w:val="both"/>
        <w:rPr>
          <w:color w:val="auto"/>
          <w:sz w:val="28"/>
          <w:szCs w:val="28"/>
        </w:rPr>
      </w:pPr>
      <w:r w:rsidRPr="00A57352">
        <w:rPr>
          <w:color w:val="auto"/>
          <w:sz w:val="28"/>
          <w:szCs w:val="28"/>
        </w:rPr>
        <w:t>-</w:t>
      </w:r>
      <w:r w:rsidR="00B01E66">
        <w:rPr>
          <w:color w:val="auto"/>
          <w:sz w:val="28"/>
          <w:szCs w:val="28"/>
        </w:rPr>
        <w:t xml:space="preserve"> </w:t>
      </w:r>
      <w:r w:rsidR="00985F07" w:rsidRPr="00A57352">
        <w:rPr>
          <w:color w:val="auto"/>
          <w:sz w:val="28"/>
          <w:szCs w:val="28"/>
        </w:rPr>
        <w:t>ПАО «Северсталь»</w:t>
      </w:r>
      <w:r w:rsidRPr="00A57352">
        <w:rPr>
          <w:color w:val="auto"/>
          <w:sz w:val="28"/>
          <w:szCs w:val="28"/>
        </w:rPr>
        <w:t xml:space="preserve">; </w:t>
      </w:r>
    </w:p>
    <w:p w:rsidR="00985F07" w:rsidRPr="00A57352" w:rsidRDefault="00FB21DD" w:rsidP="00A57352">
      <w:pPr>
        <w:pStyle w:val="Default"/>
        <w:ind w:firstLine="709"/>
        <w:jc w:val="both"/>
        <w:rPr>
          <w:color w:val="auto"/>
          <w:sz w:val="28"/>
          <w:szCs w:val="28"/>
        </w:rPr>
      </w:pPr>
      <w:r w:rsidRPr="00A57352">
        <w:rPr>
          <w:color w:val="auto"/>
          <w:sz w:val="28"/>
          <w:szCs w:val="28"/>
        </w:rPr>
        <w:t>-</w:t>
      </w:r>
      <w:r w:rsidR="00B01E66">
        <w:rPr>
          <w:color w:val="auto"/>
          <w:sz w:val="28"/>
          <w:szCs w:val="28"/>
        </w:rPr>
        <w:t xml:space="preserve"> </w:t>
      </w:r>
      <w:r w:rsidR="00985F07" w:rsidRPr="00A57352">
        <w:rPr>
          <w:color w:val="auto"/>
          <w:sz w:val="28"/>
          <w:szCs w:val="28"/>
        </w:rPr>
        <w:t>АО «Апатит»;</w:t>
      </w:r>
    </w:p>
    <w:p w:rsidR="00985F07" w:rsidRPr="00A57352" w:rsidRDefault="00985F07" w:rsidP="00A57352">
      <w:pPr>
        <w:pStyle w:val="Default"/>
        <w:ind w:firstLine="709"/>
        <w:jc w:val="both"/>
        <w:rPr>
          <w:color w:val="auto"/>
          <w:sz w:val="28"/>
          <w:szCs w:val="28"/>
        </w:rPr>
      </w:pPr>
      <w:r w:rsidRPr="00A57352">
        <w:rPr>
          <w:color w:val="auto"/>
          <w:sz w:val="28"/>
          <w:szCs w:val="28"/>
        </w:rPr>
        <w:t>-</w:t>
      </w:r>
      <w:r w:rsidR="00B01E66">
        <w:rPr>
          <w:color w:val="auto"/>
          <w:sz w:val="28"/>
          <w:szCs w:val="28"/>
        </w:rPr>
        <w:t xml:space="preserve"> </w:t>
      </w:r>
      <w:r w:rsidRPr="00A57352">
        <w:rPr>
          <w:color w:val="auto"/>
          <w:sz w:val="28"/>
          <w:szCs w:val="28"/>
        </w:rPr>
        <w:t xml:space="preserve">МУП «Водоканал» </w:t>
      </w:r>
      <w:proofErr w:type="gramStart"/>
      <w:r w:rsidRPr="00A57352">
        <w:rPr>
          <w:color w:val="auto"/>
          <w:sz w:val="28"/>
          <w:szCs w:val="28"/>
        </w:rPr>
        <w:t>г</w:t>
      </w:r>
      <w:proofErr w:type="gramEnd"/>
      <w:r w:rsidRPr="00A57352">
        <w:rPr>
          <w:color w:val="auto"/>
          <w:sz w:val="28"/>
          <w:szCs w:val="28"/>
        </w:rPr>
        <w:t>. Череповца;</w:t>
      </w:r>
    </w:p>
    <w:p w:rsidR="00985F07" w:rsidRPr="00A57352" w:rsidRDefault="00985F07" w:rsidP="00A57352">
      <w:pPr>
        <w:pStyle w:val="Default"/>
        <w:ind w:firstLine="709"/>
        <w:jc w:val="both"/>
        <w:rPr>
          <w:color w:val="auto"/>
          <w:sz w:val="28"/>
          <w:szCs w:val="28"/>
        </w:rPr>
      </w:pPr>
      <w:r w:rsidRPr="00A57352">
        <w:rPr>
          <w:color w:val="auto"/>
          <w:sz w:val="28"/>
          <w:szCs w:val="28"/>
        </w:rPr>
        <w:t>-</w:t>
      </w:r>
      <w:r w:rsidR="00B01E66">
        <w:rPr>
          <w:color w:val="auto"/>
          <w:sz w:val="28"/>
          <w:szCs w:val="28"/>
        </w:rPr>
        <w:t xml:space="preserve"> </w:t>
      </w:r>
      <w:r w:rsidRPr="00A57352">
        <w:rPr>
          <w:color w:val="auto"/>
          <w:sz w:val="28"/>
          <w:szCs w:val="28"/>
        </w:rPr>
        <w:t>АО «ЧФМК»;</w:t>
      </w:r>
    </w:p>
    <w:p w:rsidR="00FB21DD" w:rsidRPr="00A57352" w:rsidRDefault="00FB21DD" w:rsidP="00A57352">
      <w:pPr>
        <w:pStyle w:val="Default"/>
        <w:ind w:firstLine="709"/>
        <w:jc w:val="both"/>
        <w:rPr>
          <w:color w:val="auto"/>
          <w:sz w:val="28"/>
          <w:szCs w:val="28"/>
        </w:rPr>
      </w:pPr>
      <w:r w:rsidRPr="00A57352">
        <w:rPr>
          <w:color w:val="auto"/>
          <w:sz w:val="28"/>
          <w:szCs w:val="28"/>
        </w:rPr>
        <w:t>-</w:t>
      </w:r>
      <w:r w:rsidR="00B01E66">
        <w:rPr>
          <w:color w:val="auto"/>
          <w:sz w:val="28"/>
          <w:szCs w:val="28"/>
        </w:rPr>
        <w:t xml:space="preserve"> </w:t>
      </w:r>
      <w:r w:rsidRPr="00A57352">
        <w:rPr>
          <w:color w:val="auto"/>
          <w:sz w:val="28"/>
          <w:szCs w:val="28"/>
        </w:rPr>
        <w:t xml:space="preserve">Управление </w:t>
      </w:r>
      <w:proofErr w:type="spellStart"/>
      <w:r w:rsidRPr="00A57352">
        <w:rPr>
          <w:color w:val="auto"/>
          <w:sz w:val="28"/>
          <w:szCs w:val="28"/>
        </w:rPr>
        <w:t>Роспотребнадзора</w:t>
      </w:r>
      <w:proofErr w:type="spellEnd"/>
      <w:r w:rsidRPr="00A57352">
        <w:rPr>
          <w:color w:val="auto"/>
          <w:sz w:val="28"/>
          <w:szCs w:val="28"/>
        </w:rPr>
        <w:t xml:space="preserve"> по </w:t>
      </w:r>
      <w:r w:rsidR="00985F07" w:rsidRPr="00A57352">
        <w:rPr>
          <w:color w:val="auto"/>
          <w:sz w:val="28"/>
          <w:szCs w:val="28"/>
        </w:rPr>
        <w:t>Вологодской област</w:t>
      </w:r>
      <w:r w:rsidRPr="00A57352">
        <w:rPr>
          <w:color w:val="auto"/>
          <w:sz w:val="28"/>
          <w:szCs w:val="28"/>
        </w:rPr>
        <w:t xml:space="preserve">и; </w:t>
      </w:r>
    </w:p>
    <w:p w:rsidR="00FB21DD" w:rsidRPr="00A57352" w:rsidRDefault="00FB21DD" w:rsidP="00A57352">
      <w:pPr>
        <w:pStyle w:val="Default"/>
        <w:ind w:firstLine="709"/>
        <w:jc w:val="both"/>
        <w:rPr>
          <w:color w:val="auto"/>
          <w:sz w:val="28"/>
          <w:szCs w:val="28"/>
        </w:rPr>
      </w:pPr>
      <w:r w:rsidRPr="00A57352">
        <w:rPr>
          <w:color w:val="auto"/>
          <w:sz w:val="28"/>
          <w:szCs w:val="28"/>
        </w:rPr>
        <w:t>-</w:t>
      </w:r>
      <w:r w:rsidR="00B01E66">
        <w:rPr>
          <w:color w:val="auto"/>
          <w:sz w:val="28"/>
          <w:szCs w:val="28"/>
        </w:rPr>
        <w:t xml:space="preserve"> «</w:t>
      </w:r>
      <w:proofErr w:type="spellStart"/>
      <w:r w:rsidR="00985F07" w:rsidRPr="00A57352">
        <w:rPr>
          <w:color w:val="auto"/>
          <w:sz w:val="28"/>
          <w:szCs w:val="28"/>
        </w:rPr>
        <w:t>Гидрометбюро</w:t>
      </w:r>
      <w:proofErr w:type="spellEnd"/>
      <w:r w:rsidR="00985F07" w:rsidRPr="00A57352">
        <w:rPr>
          <w:color w:val="auto"/>
          <w:sz w:val="28"/>
          <w:szCs w:val="28"/>
        </w:rPr>
        <w:t xml:space="preserve"> Череповец</w:t>
      </w:r>
      <w:r w:rsidR="00B01E66">
        <w:rPr>
          <w:color w:val="auto"/>
          <w:sz w:val="28"/>
          <w:szCs w:val="28"/>
        </w:rPr>
        <w:t>»</w:t>
      </w:r>
      <w:r w:rsidRPr="00A57352">
        <w:rPr>
          <w:color w:val="auto"/>
          <w:sz w:val="28"/>
          <w:szCs w:val="28"/>
        </w:rPr>
        <w:t xml:space="preserve"> – филиал ФГБУ «</w:t>
      </w:r>
      <w:proofErr w:type="gramStart"/>
      <w:r w:rsidR="00985F07" w:rsidRPr="00A57352">
        <w:rPr>
          <w:color w:val="auto"/>
          <w:sz w:val="28"/>
          <w:szCs w:val="28"/>
        </w:rPr>
        <w:t>Северное</w:t>
      </w:r>
      <w:proofErr w:type="gramEnd"/>
      <w:r w:rsidRPr="00A57352">
        <w:rPr>
          <w:color w:val="auto"/>
          <w:sz w:val="28"/>
          <w:szCs w:val="28"/>
        </w:rPr>
        <w:t xml:space="preserve"> УГМС»; </w:t>
      </w:r>
    </w:p>
    <w:p w:rsidR="00FB21DD" w:rsidRPr="00A57352" w:rsidRDefault="00FB21DD" w:rsidP="00A57352">
      <w:pPr>
        <w:pStyle w:val="Default"/>
        <w:ind w:firstLine="709"/>
        <w:jc w:val="both"/>
        <w:rPr>
          <w:color w:val="auto"/>
          <w:sz w:val="28"/>
          <w:szCs w:val="28"/>
        </w:rPr>
      </w:pPr>
      <w:r w:rsidRPr="00A57352">
        <w:rPr>
          <w:color w:val="auto"/>
          <w:sz w:val="28"/>
          <w:szCs w:val="28"/>
        </w:rPr>
        <w:t xml:space="preserve">- «ЦЛАТИ по </w:t>
      </w:r>
      <w:r w:rsidR="00985F07" w:rsidRPr="00A57352">
        <w:rPr>
          <w:color w:val="auto"/>
          <w:sz w:val="28"/>
          <w:szCs w:val="28"/>
        </w:rPr>
        <w:t xml:space="preserve">Вологодской </w:t>
      </w:r>
      <w:r w:rsidRPr="00A57352">
        <w:rPr>
          <w:color w:val="auto"/>
          <w:sz w:val="28"/>
          <w:szCs w:val="28"/>
        </w:rPr>
        <w:t xml:space="preserve">области» </w:t>
      </w:r>
      <w:r w:rsidR="00406AAD">
        <w:rPr>
          <w:color w:val="auto"/>
          <w:sz w:val="28"/>
          <w:szCs w:val="28"/>
        </w:rPr>
        <w:t xml:space="preserve">- </w:t>
      </w:r>
      <w:r w:rsidR="00985F07" w:rsidRPr="00A57352">
        <w:rPr>
          <w:color w:val="auto"/>
          <w:sz w:val="28"/>
          <w:szCs w:val="28"/>
        </w:rPr>
        <w:t xml:space="preserve">филиал </w:t>
      </w:r>
      <w:r w:rsidRPr="00A57352">
        <w:rPr>
          <w:color w:val="auto"/>
          <w:sz w:val="28"/>
          <w:szCs w:val="28"/>
        </w:rPr>
        <w:t xml:space="preserve">ФГБУ «ЦЛАТИ по </w:t>
      </w:r>
      <w:r w:rsidR="00985F07" w:rsidRPr="00A57352">
        <w:rPr>
          <w:color w:val="auto"/>
          <w:sz w:val="28"/>
          <w:szCs w:val="28"/>
        </w:rPr>
        <w:t>Северо-Западному</w:t>
      </w:r>
      <w:r w:rsidRPr="00A57352">
        <w:rPr>
          <w:color w:val="auto"/>
          <w:sz w:val="28"/>
          <w:szCs w:val="28"/>
        </w:rPr>
        <w:t xml:space="preserve"> федеральному округу»; </w:t>
      </w:r>
    </w:p>
    <w:p w:rsidR="00FB21DD" w:rsidRPr="00A57352" w:rsidRDefault="00FB21DD" w:rsidP="00A57352">
      <w:pPr>
        <w:pStyle w:val="Default"/>
        <w:ind w:firstLine="709"/>
        <w:jc w:val="both"/>
        <w:rPr>
          <w:color w:val="auto"/>
          <w:sz w:val="28"/>
          <w:szCs w:val="28"/>
        </w:rPr>
      </w:pPr>
      <w:r w:rsidRPr="00A57352">
        <w:rPr>
          <w:color w:val="auto"/>
          <w:sz w:val="28"/>
          <w:szCs w:val="28"/>
        </w:rPr>
        <w:t xml:space="preserve">Целевыми показателями комплексного плана являются: </w:t>
      </w:r>
    </w:p>
    <w:p w:rsidR="00FB21DD" w:rsidRPr="00A57352" w:rsidRDefault="00FB21DD" w:rsidP="00A57352">
      <w:pPr>
        <w:pStyle w:val="Default"/>
        <w:ind w:firstLine="709"/>
        <w:jc w:val="both"/>
        <w:rPr>
          <w:color w:val="auto"/>
          <w:sz w:val="28"/>
          <w:szCs w:val="28"/>
        </w:rPr>
      </w:pPr>
      <w:r w:rsidRPr="00A57352">
        <w:rPr>
          <w:color w:val="auto"/>
          <w:sz w:val="28"/>
          <w:szCs w:val="28"/>
        </w:rPr>
        <w:t xml:space="preserve">-снижение совокупного объема выбросов до 2024 на 11 % (от уровня 2017 года); </w:t>
      </w:r>
    </w:p>
    <w:p w:rsidR="00FB21DD" w:rsidRPr="00A57352" w:rsidRDefault="00FB21DD" w:rsidP="00A57352">
      <w:pPr>
        <w:pStyle w:val="Default"/>
        <w:ind w:firstLine="709"/>
        <w:jc w:val="both"/>
        <w:rPr>
          <w:color w:val="auto"/>
          <w:sz w:val="28"/>
          <w:szCs w:val="28"/>
        </w:rPr>
      </w:pPr>
      <w:r w:rsidRPr="00A57352">
        <w:rPr>
          <w:color w:val="auto"/>
          <w:sz w:val="28"/>
          <w:szCs w:val="28"/>
        </w:rPr>
        <w:t xml:space="preserve">-доля граждан, удовлетворенных качеством атмосферного воздуха </w:t>
      </w:r>
      <w:proofErr w:type="gramStart"/>
      <w:r w:rsidRPr="00A57352">
        <w:rPr>
          <w:color w:val="auto"/>
          <w:sz w:val="28"/>
          <w:szCs w:val="28"/>
        </w:rPr>
        <w:t>в</w:t>
      </w:r>
      <w:proofErr w:type="gramEnd"/>
      <w:r w:rsidRPr="00A57352">
        <w:rPr>
          <w:color w:val="auto"/>
          <w:sz w:val="28"/>
          <w:szCs w:val="28"/>
        </w:rPr>
        <w:t xml:space="preserve"> % от уровня 2017 года; </w:t>
      </w:r>
    </w:p>
    <w:p w:rsidR="00FB21DD" w:rsidRPr="00A57352" w:rsidRDefault="00FB21DD" w:rsidP="00A57352">
      <w:pPr>
        <w:pStyle w:val="Default"/>
        <w:ind w:firstLine="709"/>
        <w:jc w:val="both"/>
        <w:rPr>
          <w:color w:val="auto"/>
          <w:sz w:val="28"/>
          <w:szCs w:val="28"/>
        </w:rPr>
      </w:pPr>
      <w:r w:rsidRPr="00A57352">
        <w:rPr>
          <w:color w:val="auto"/>
          <w:sz w:val="28"/>
          <w:szCs w:val="28"/>
        </w:rPr>
        <w:t xml:space="preserve">-увеличение объема потребления природного газа в качестве моторного топлива. </w:t>
      </w:r>
    </w:p>
    <w:p w:rsidR="00FB21DD" w:rsidRPr="00A57352" w:rsidRDefault="00FB21DD" w:rsidP="00A57352">
      <w:pPr>
        <w:ind w:firstLine="709"/>
        <w:jc w:val="both"/>
        <w:rPr>
          <w:sz w:val="28"/>
          <w:szCs w:val="28"/>
        </w:rPr>
      </w:pPr>
      <w:r w:rsidRPr="00A57352">
        <w:rPr>
          <w:sz w:val="28"/>
          <w:szCs w:val="28"/>
        </w:rPr>
        <w:t>Основными мероприятиями проекта, направленными на достижение указанных показателей, являются:</w:t>
      </w:r>
    </w:p>
    <w:p w:rsidR="00985F07" w:rsidRPr="00A57352" w:rsidRDefault="00985F07" w:rsidP="00B01E66">
      <w:pPr>
        <w:pStyle w:val="a6"/>
        <w:numPr>
          <w:ilvl w:val="0"/>
          <w:numId w:val="1"/>
        </w:numPr>
        <w:tabs>
          <w:tab w:val="left" w:pos="1134"/>
        </w:tabs>
        <w:ind w:left="0" w:firstLine="709"/>
        <w:jc w:val="both"/>
        <w:rPr>
          <w:sz w:val="28"/>
          <w:szCs w:val="28"/>
        </w:rPr>
      </w:pPr>
      <w:r w:rsidRPr="00A57352">
        <w:rPr>
          <w:sz w:val="28"/>
          <w:szCs w:val="28"/>
        </w:rPr>
        <w:t>Выполнение предприятиями-участниками проекта мероприятий по снижению выбросов загрязняющих веществ в атмосферный воздух, связанными с реконструкцией и модернизацией производства;</w:t>
      </w:r>
    </w:p>
    <w:p w:rsidR="00985F07" w:rsidRPr="00A57352" w:rsidRDefault="00985F07" w:rsidP="00B01E66">
      <w:pPr>
        <w:pStyle w:val="a6"/>
        <w:numPr>
          <w:ilvl w:val="0"/>
          <w:numId w:val="1"/>
        </w:numPr>
        <w:tabs>
          <w:tab w:val="left" w:pos="1134"/>
        </w:tabs>
        <w:ind w:left="0" w:firstLine="709"/>
        <w:jc w:val="both"/>
        <w:rPr>
          <w:sz w:val="28"/>
          <w:szCs w:val="28"/>
        </w:rPr>
      </w:pPr>
      <w:r w:rsidRPr="00A57352">
        <w:rPr>
          <w:sz w:val="28"/>
          <w:szCs w:val="28"/>
        </w:rPr>
        <w:t>Развитие транспортной инфраструктуры города и обновление подвижного состава транспорта.</w:t>
      </w:r>
    </w:p>
    <w:p w:rsidR="00985F07" w:rsidRPr="00A57352" w:rsidRDefault="00985F07" w:rsidP="00B01E66">
      <w:pPr>
        <w:pStyle w:val="a6"/>
        <w:numPr>
          <w:ilvl w:val="0"/>
          <w:numId w:val="1"/>
        </w:numPr>
        <w:tabs>
          <w:tab w:val="left" w:pos="1134"/>
        </w:tabs>
        <w:ind w:left="0" w:firstLine="709"/>
        <w:jc w:val="both"/>
        <w:rPr>
          <w:sz w:val="28"/>
          <w:szCs w:val="28"/>
        </w:rPr>
      </w:pPr>
      <w:r w:rsidRPr="00A57352">
        <w:rPr>
          <w:sz w:val="28"/>
          <w:szCs w:val="28"/>
        </w:rPr>
        <w:t>Модернизация государственной сети наблюдений за качеством атмосферного воздуха города и с</w:t>
      </w:r>
      <w:r w:rsidRPr="00A57352">
        <w:rPr>
          <w:iCs/>
          <w:color w:val="000000"/>
          <w:sz w:val="28"/>
          <w:szCs w:val="28"/>
        </w:rPr>
        <w:t xml:space="preserve">оздание единой информационной системы данных о состоянии атмосферного воздуха </w:t>
      </w:r>
      <w:proofErr w:type="gramStart"/>
      <w:r w:rsidRPr="00A57352">
        <w:rPr>
          <w:iCs/>
          <w:color w:val="000000"/>
          <w:sz w:val="28"/>
          <w:szCs w:val="28"/>
        </w:rPr>
        <w:t>г</w:t>
      </w:r>
      <w:proofErr w:type="gramEnd"/>
      <w:r w:rsidRPr="00A57352">
        <w:rPr>
          <w:iCs/>
          <w:color w:val="000000"/>
          <w:sz w:val="28"/>
          <w:szCs w:val="28"/>
        </w:rPr>
        <w:t>. Череповца</w:t>
      </w:r>
      <w:r w:rsidRPr="00A57352">
        <w:rPr>
          <w:sz w:val="28"/>
          <w:szCs w:val="28"/>
        </w:rPr>
        <w:t>.</w:t>
      </w:r>
    </w:p>
    <w:p w:rsidR="00FB21DD" w:rsidRPr="00A57352" w:rsidRDefault="00FB21DD" w:rsidP="00A57352">
      <w:pPr>
        <w:pStyle w:val="Default"/>
        <w:ind w:firstLine="709"/>
        <w:jc w:val="both"/>
        <w:rPr>
          <w:sz w:val="28"/>
          <w:szCs w:val="28"/>
        </w:rPr>
      </w:pPr>
      <w:r w:rsidRPr="00A57352">
        <w:rPr>
          <w:sz w:val="28"/>
          <w:szCs w:val="28"/>
        </w:rPr>
        <w:t xml:space="preserve">Необходимо отметить ответственное исполнение всеми участниками проекта возложенных на них задач. </w:t>
      </w:r>
    </w:p>
    <w:p w:rsidR="00FB21DD" w:rsidRPr="00A57352" w:rsidRDefault="00FB21DD" w:rsidP="00A57352">
      <w:pPr>
        <w:pStyle w:val="Default"/>
        <w:ind w:firstLine="709"/>
        <w:jc w:val="both"/>
        <w:rPr>
          <w:color w:val="auto"/>
          <w:sz w:val="28"/>
          <w:szCs w:val="28"/>
        </w:rPr>
      </w:pPr>
      <w:r w:rsidRPr="00A57352">
        <w:rPr>
          <w:sz w:val="28"/>
          <w:szCs w:val="28"/>
        </w:rPr>
        <w:t xml:space="preserve">С целью достижения целевых показателей снижения выбросов, которые </w:t>
      </w:r>
      <w:r w:rsidRPr="00A57352">
        <w:rPr>
          <w:color w:val="auto"/>
          <w:sz w:val="28"/>
          <w:szCs w:val="28"/>
        </w:rPr>
        <w:t xml:space="preserve">должны быть достигнуты в ходе реализации комплексного плана, с участниками федерального проекта ведется работа по </w:t>
      </w:r>
      <w:r w:rsidR="00CE34F0" w:rsidRPr="00A57352">
        <w:rPr>
          <w:color w:val="auto"/>
          <w:sz w:val="28"/>
          <w:szCs w:val="28"/>
        </w:rPr>
        <w:t>актуализации и корректировке</w:t>
      </w:r>
      <w:r w:rsidRPr="00A57352">
        <w:rPr>
          <w:color w:val="auto"/>
          <w:sz w:val="28"/>
          <w:szCs w:val="28"/>
        </w:rPr>
        <w:t xml:space="preserve"> мероприятий, направленных на снижение выбросов в </w:t>
      </w:r>
      <w:proofErr w:type="gramStart"/>
      <w:r w:rsidRPr="00A57352">
        <w:rPr>
          <w:color w:val="auto"/>
          <w:sz w:val="28"/>
          <w:szCs w:val="28"/>
        </w:rPr>
        <w:t>г</w:t>
      </w:r>
      <w:proofErr w:type="gramEnd"/>
      <w:r w:rsidRPr="00A57352">
        <w:rPr>
          <w:color w:val="auto"/>
          <w:sz w:val="28"/>
          <w:szCs w:val="28"/>
        </w:rPr>
        <w:t xml:space="preserve">. </w:t>
      </w:r>
      <w:r w:rsidR="00CE34F0" w:rsidRPr="00A57352">
        <w:rPr>
          <w:color w:val="auto"/>
          <w:sz w:val="28"/>
          <w:szCs w:val="28"/>
        </w:rPr>
        <w:t>Череповце</w:t>
      </w:r>
      <w:r w:rsidRPr="00A57352">
        <w:rPr>
          <w:color w:val="auto"/>
          <w:sz w:val="28"/>
          <w:szCs w:val="28"/>
        </w:rPr>
        <w:t xml:space="preserve">. </w:t>
      </w:r>
    </w:p>
    <w:p w:rsidR="00CE34F0" w:rsidRPr="00A57352" w:rsidRDefault="00FB21DD" w:rsidP="00A57352">
      <w:pPr>
        <w:pStyle w:val="Default"/>
        <w:ind w:firstLine="709"/>
        <w:jc w:val="both"/>
        <w:rPr>
          <w:color w:val="auto"/>
          <w:sz w:val="28"/>
          <w:szCs w:val="28"/>
        </w:rPr>
      </w:pPr>
      <w:r w:rsidRPr="00A57352">
        <w:rPr>
          <w:color w:val="auto"/>
          <w:sz w:val="28"/>
          <w:szCs w:val="28"/>
        </w:rPr>
        <w:t>В соответствии с п. 2 ст. 4 Федерального закона от 26.07.2019 № 195-ФЗ Федеральн</w:t>
      </w:r>
      <w:r w:rsidR="00CE34F0" w:rsidRPr="00A57352">
        <w:rPr>
          <w:color w:val="auto"/>
          <w:sz w:val="28"/>
          <w:szCs w:val="28"/>
        </w:rPr>
        <w:t>ой</w:t>
      </w:r>
      <w:r w:rsidRPr="00A57352">
        <w:rPr>
          <w:color w:val="auto"/>
          <w:sz w:val="28"/>
          <w:szCs w:val="28"/>
        </w:rPr>
        <w:t xml:space="preserve"> служб</w:t>
      </w:r>
      <w:r w:rsidR="00CE34F0" w:rsidRPr="00A57352">
        <w:rPr>
          <w:color w:val="auto"/>
          <w:sz w:val="28"/>
          <w:szCs w:val="28"/>
        </w:rPr>
        <w:t>ой</w:t>
      </w:r>
      <w:r w:rsidRPr="00A57352">
        <w:rPr>
          <w:color w:val="auto"/>
          <w:sz w:val="28"/>
          <w:szCs w:val="28"/>
        </w:rPr>
        <w:t xml:space="preserve"> по надзору в сфере природопользования </w:t>
      </w:r>
      <w:r w:rsidRPr="00A57352">
        <w:rPr>
          <w:color w:val="auto"/>
          <w:sz w:val="28"/>
          <w:szCs w:val="28"/>
        </w:rPr>
        <w:lastRenderedPageBreak/>
        <w:t>организ</w:t>
      </w:r>
      <w:r w:rsidR="00CE34F0" w:rsidRPr="00A57352">
        <w:rPr>
          <w:color w:val="auto"/>
          <w:sz w:val="28"/>
          <w:szCs w:val="28"/>
        </w:rPr>
        <w:t>овано</w:t>
      </w:r>
      <w:r w:rsidRPr="00A57352">
        <w:rPr>
          <w:color w:val="auto"/>
          <w:sz w:val="28"/>
          <w:szCs w:val="28"/>
        </w:rPr>
        <w:t xml:space="preserve"> проведение сводных расчетов </w:t>
      </w:r>
      <w:r w:rsidR="00CE34F0" w:rsidRPr="00A57352">
        <w:rPr>
          <w:color w:val="auto"/>
          <w:sz w:val="28"/>
          <w:szCs w:val="28"/>
        </w:rPr>
        <w:t xml:space="preserve">загрязнения атмосферного воздуха </w:t>
      </w:r>
      <w:r w:rsidRPr="00A57352">
        <w:rPr>
          <w:color w:val="auto"/>
          <w:sz w:val="28"/>
          <w:szCs w:val="28"/>
        </w:rPr>
        <w:t>на территориях эксперимента</w:t>
      </w:r>
      <w:r w:rsidR="00CE34F0" w:rsidRPr="00A57352">
        <w:rPr>
          <w:color w:val="auto"/>
          <w:sz w:val="28"/>
          <w:szCs w:val="28"/>
        </w:rPr>
        <w:t xml:space="preserve">. </w:t>
      </w:r>
    </w:p>
    <w:p w:rsidR="00CE34F0" w:rsidRPr="00A57352" w:rsidRDefault="00C201A0" w:rsidP="00A57352">
      <w:pPr>
        <w:pStyle w:val="Default"/>
        <w:ind w:firstLine="709"/>
        <w:jc w:val="both"/>
        <w:rPr>
          <w:color w:val="auto"/>
          <w:sz w:val="28"/>
          <w:szCs w:val="28"/>
        </w:rPr>
      </w:pPr>
      <w:r>
        <w:rPr>
          <w:color w:val="auto"/>
          <w:sz w:val="28"/>
          <w:szCs w:val="28"/>
        </w:rPr>
        <w:t xml:space="preserve">Специалистами </w:t>
      </w:r>
      <w:r w:rsidR="00FB21DD" w:rsidRPr="00A57352">
        <w:rPr>
          <w:color w:val="auto"/>
          <w:sz w:val="28"/>
          <w:szCs w:val="28"/>
        </w:rPr>
        <w:t xml:space="preserve">отдела </w:t>
      </w:r>
      <w:r>
        <w:rPr>
          <w:color w:val="auto"/>
          <w:sz w:val="28"/>
          <w:szCs w:val="28"/>
        </w:rPr>
        <w:t>в январе-марте</w:t>
      </w:r>
      <w:r w:rsidR="00FB21DD" w:rsidRPr="00A57352">
        <w:rPr>
          <w:color w:val="auto"/>
          <w:sz w:val="28"/>
          <w:szCs w:val="28"/>
        </w:rPr>
        <w:t xml:space="preserve"> 2020 года проведена работа по сбору и подготовке информации для проведения сводных расчетов загрязнения атмосферного воздуха в </w:t>
      </w:r>
      <w:proofErr w:type="gramStart"/>
      <w:r w:rsidR="00FB21DD" w:rsidRPr="00A57352">
        <w:rPr>
          <w:color w:val="auto"/>
          <w:sz w:val="28"/>
          <w:szCs w:val="28"/>
        </w:rPr>
        <w:t>г</w:t>
      </w:r>
      <w:proofErr w:type="gramEnd"/>
      <w:r w:rsidR="00FB21DD" w:rsidRPr="00A57352">
        <w:rPr>
          <w:color w:val="auto"/>
          <w:sz w:val="28"/>
          <w:szCs w:val="28"/>
        </w:rPr>
        <w:t xml:space="preserve">. </w:t>
      </w:r>
      <w:r w:rsidR="00CE34F0" w:rsidRPr="00A57352">
        <w:rPr>
          <w:color w:val="auto"/>
          <w:sz w:val="28"/>
          <w:szCs w:val="28"/>
        </w:rPr>
        <w:t>Череповце</w:t>
      </w:r>
      <w:r w:rsidR="00FB21DD" w:rsidRPr="00A57352">
        <w:rPr>
          <w:color w:val="auto"/>
          <w:sz w:val="28"/>
          <w:szCs w:val="28"/>
        </w:rPr>
        <w:t xml:space="preserve">. </w:t>
      </w:r>
      <w:r>
        <w:rPr>
          <w:color w:val="auto"/>
          <w:sz w:val="28"/>
          <w:szCs w:val="28"/>
        </w:rPr>
        <w:t xml:space="preserve">Вся собранная </w:t>
      </w:r>
      <w:r w:rsidR="00FB21DD" w:rsidRPr="00A57352">
        <w:rPr>
          <w:color w:val="auto"/>
          <w:sz w:val="28"/>
          <w:szCs w:val="28"/>
        </w:rPr>
        <w:t xml:space="preserve"> информация своевременно и в полном объеме передана </w:t>
      </w:r>
      <w:r w:rsidR="00CE34F0" w:rsidRPr="00A57352">
        <w:rPr>
          <w:color w:val="auto"/>
          <w:sz w:val="28"/>
          <w:szCs w:val="28"/>
        </w:rPr>
        <w:t>соисполнителю сводного расчета - ОО</w:t>
      </w:r>
      <w:r w:rsidR="00FB21DD" w:rsidRPr="00A57352">
        <w:rPr>
          <w:color w:val="auto"/>
          <w:sz w:val="28"/>
          <w:szCs w:val="28"/>
        </w:rPr>
        <w:t>О «</w:t>
      </w:r>
      <w:r w:rsidR="00CE34F0" w:rsidRPr="00A57352">
        <w:rPr>
          <w:color w:val="auto"/>
          <w:sz w:val="28"/>
          <w:szCs w:val="28"/>
        </w:rPr>
        <w:t>ИПЭГ</w:t>
      </w:r>
      <w:r w:rsidR="00FB21DD" w:rsidRPr="00A57352">
        <w:rPr>
          <w:color w:val="auto"/>
          <w:sz w:val="28"/>
          <w:szCs w:val="28"/>
        </w:rPr>
        <w:t xml:space="preserve">». </w:t>
      </w:r>
    </w:p>
    <w:p w:rsidR="00FB21DD" w:rsidRPr="00A57352" w:rsidRDefault="00CE34F0" w:rsidP="00A57352">
      <w:pPr>
        <w:pStyle w:val="Default"/>
        <w:ind w:firstLine="709"/>
        <w:jc w:val="both"/>
        <w:rPr>
          <w:color w:val="auto"/>
          <w:sz w:val="28"/>
          <w:szCs w:val="28"/>
        </w:rPr>
      </w:pPr>
      <w:r w:rsidRPr="00A57352">
        <w:rPr>
          <w:color w:val="auto"/>
          <w:sz w:val="28"/>
          <w:szCs w:val="28"/>
        </w:rPr>
        <w:t>Сои</w:t>
      </w:r>
      <w:r w:rsidR="00FB21DD" w:rsidRPr="00A57352">
        <w:rPr>
          <w:color w:val="auto"/>
          <w:sz w:val="28"/>
          <w:szCs w:val="28"/>
        </w:rPr>
        <w:t xml:space="preserve">сполнителем сводного расчета для г. </w:t>
      </w:r>
      <w:proofErr w:type="gramStart"/>
      <w:r w:rsidR="00C201A0">
        <w:rPr>
          <w:color w:val="auto"/>
          <w:sz w:val="28"/>
          <w:szCs w:val="28"/>
        </w:rPr>
        <w:t>Череповце</w:t>
      </w:r>
      <w:proofErr w:type="gramEnd"/>
      <w:r w:rsidR="00FB21DD" w:rsidRPr="00A57352">
        <w:rPr>
          <w:color w:val="auto"/>
          <w:sz w:val="28"/>
          <w:szCs w:val="28"/>
        </w:rPr>
        <w:t xml:space="preserve"> </w:t>
      </w:r>
      <w:r w:rsidRPr="00A57352">
        <w:rPr>
          <w:color w:val="auto"/>
          <w:sz w:val="28"/>
          <w:szCs w:val="28"/>
        </w:rPr>
        <w:t>ОО</w:t>
      </w:r>
      <w:r w:rsidR="00FB21DD" w:rsidRPr="00A57352">
        <w:rPr>
          <w:color w:val="auto"/>
          <w:sz w:val="28"/>
          <w:szCs w:val="28"/>
        </w:rPr>
        <w:t xml:space="preserve">О </w:t>
      </w:r>
      <w:r w:rsidRPr="00A57352">
        <w:rPr>
          <w:color w:val="auto"/>
          <w:sz w:val="28"/>
          <w:szCs w:val="28"/>
        </w:rPr>
        <w:t>«ИПЭГ</w:t>
      </w:r>
      <w:r w:rsidR="00FB21DD" w:rsidRPr="00A57352">
        <w:rPr>
          <w:color w:val="auto"/>
          <w:sz w:val="28"/>
          <w:szCs w:val="28"/>
        </w:rPr>
        <w:t>» подготовлен</w:t>
      </w:r>
      <w:r w:rsidRPr="00A57352">
        <w:rPr>
          <w:color w:val="auto"/>
          <w:sz w:val="28"/>
          <w:szCs w:val="28"/>
        </w:rPr>
        <w:t>ы</w:t>
      </w:r>
      <w:r w:rsidR="00FB21DD" w:rsidRPr="00A57352">
        <w:rPr>
          <w:color w:val="auto"/>
          <w:sz w:val="28"/>
          <w:szCs w:val="28"/>
        </w:rPr>
        <w:t xml:space="preserve"> проекты заключения и отчета о проведении сводного расчета загрязнения атмосферного воздуха г</w:t>
      </w:r>
      <w:r w:rsidRPr="00A57352">
        <w:rPr>
          <w:color w:val="auto"/>
          <w:sz w:val="28"/>
          <w:szCs w:val="28"/>
        </w:rPr>
        <w:t>орода</w:t>
      </w:r>
      <w:r w:rsidR="00FB21DD" w:rsidRPr="00A57352">
        <w:rPr>
          <w:color w:val="auto"/>
          <w:sz w:val="28"/>
          <w:szCs w:val="28"/>
        </w:rPr>
        <w:t xml:space="preserve">. Проекты документов рассмотрены </w:t>
      </w:r>
      <w:r w:rsidR="00C201A0">
        <w:rPr>
          <w:color w:val="auto"/>
          <w:sz w:val="28"/>
          <w:szCs w:val="28"/>
        </w:rPr>
        <w:t xml:space="preserve">всеми </w:t>
      </w:r>
      <w:r w:rsidR="00FB21DD" w:rsidRPr="00A57352">
        <w:rPr>
          <w:color w:val="auto"/>
          <w:sz w:val="28"/>
          <w:szCs w:val="28"/>
        </w:rPr>
        <w:t>заинтересованными лицами</w:t>
      </w:r>
      <w:r w:rsidRPr="00A57352">
        <w:rPr>
          <w:color w:val="auto"/>
          <w:sz w:val="28"/>
          <w:szCs w:val="28"/>
        </w:rPr>
        <w:t xml:space="preserve">. </w:t>
      </w:r>
    </w:p>
    <w:p w:rsidR="00AE0325" w:rsidRPr="00A57352" w:rsidRDefault="00FB21DD" w:rsidP="00A57352">
      <w:pPr>
        <w:pStyle w:val="2"/>
        <w:shd w:val="clear" w:color="auto" w:fill="auto"/>
        <w:spacing w:line="240" w:lineRule="auto"/>
        <w:ind w:firstLine="709"/>
        <w:rPr>
          <w:rFonts w:ascii="Times New Roman" w:hAnsi="Times New Roman" w:cs="Times New Roman"/>
        </w:rPr>
      </w:pPr>
      <w:r w:rsidRPr="00A57352">
        <w:rPr>
          <w:rFonts w:ascii="Times New Roman" w:hAnsi="Times New Roman" w:cs="Times New Roman"/>
        </w:rPr>
        <w:t xml:space="preserve">В настоящее время результаты проведения сводных расчетов </w:t>
      </w:r>
      <w:r w:rsidR="00CE34F0" w:rsidRPr="00A57352">
        <w:rPr>
          <w:rFonts w:ascii="Times New Roman" w:hAnsi="Times New Roman" w:cs="Times New Roman"/>
        </w:rPr>
        <w:t xml:space="preserve">утверждены приказом </w:t>
      </w:r>
      <w:proofErr w:type="spellStart"/>
      <w:r w:rsidR="00AE0325" w:rsidRPr="00A57352">
        <w:rPr>
          <w:rFonts w:ascii="Times New Roman" w:hAnsi="Times New Roman" w:cs="Times New Roman"/>
        </w:rPr>
        <w:t>Росприроднадзора</w:t>
      </w:r>
      <w:proofErr w:type="spellEnd"/>
      <w:r w:rsidR="00AE0325" w:rsidRPr="00A57352">
        <w:rPr>
          <w:rFonts w:ascii="Times New Roman" w:hAnsi="Times New Roman" w:cs="Times New Roman"/>
        </w:rPr>
        <w:t xml:space="preserve">. На основе данных сводных расчетов </w:t>
      </w:r>
      <w:proofErr w:type="spellStart"/>
      <w:r w:rsidR="00AE0325" w:rsidRPr="00A57352">
        <w:rPr>
          <w:rFonts w:ascii="Times New Roman" w:hAnsi="Times New Roman" w:cs="Times New Roman"/>
        </w:rPr>
        <w:t>Роспотребнадзором</w:t>
      </w:r>
      <w:proofErr w:type="spellEnd"/>
      <w:r w:rsidR="00AE0325" w:rsidRPr="00A57352">
        <w:rPr>
          <w:rFonts w:ascii="Times New Roman" w:hAnsi="Times New Roman" w:cs="Times New Roman"/>
        </w:rPr>
        <w:t xml:space="preserve"> должна быть проведена оценка риска здоровью </w:t>
      </w:r>
      <w:r w:rsidR="00B01E66">
        <w:rPr>
          <w:rFonts w:ascii="Times New Roman" w:hAnsi="Times New Roman" w:cs="Times New Roman"/>
        </w:rPr>
        <w:t>населения</w:t>
      </w:r>
      <w:r w:rsidR="00AE0325" w:rsidRPr="00A57352">
        <w:rPr>
          <w:rFonts w:ascii="Times New Roman" w:hAnsi="Times New Roman" w:cs="Times New Roman"/>
        </w:rPr>
        <w:t>.</w:t>
      </w:r>
    </w:p>
    <w:p w:rsidR="00AE0325" w:rsidRPr="00A57352" w:rsidRDefault="00AE0325" w:rsidP="00A57352">
      <w:pPr>
        <w:pStyle w:val="2"/>
        <w:shd w:val="clear" w:color="auto" w:fill="auto"/>
        <w:spacing w:line="240" w:lineRule="auto"/>
        <w:ind w:firstLine="709"/>
        <w:rPr>
          <w:rFonts w:ascii="Times New Roman" w:hAnsi="Times New Roman" w:cs="Times New Roman"/>
        </w:rPr>
      </w:pPr>
      <w:r w:rsidRPr="00A57352">
        <w:rPr>
          <w:rFonts w:ascii="Times New Roman" w:hAnsi="Times New Roman" w:cs="Times New Roman"/>
        </w:rPr>
        <w:t xml:space="preserve">Следующим этапом на основании всей ранее полученной информации должен быть определен перечень приоритетных загрязняющих веществ (вещества, выбросы которых влияют на превышение гигиенических нормативов качества атмосферного воздуха и (или) сопряжены с наибольшим риском для здоровья человека) и перечень квотируемых объектов (всех основных источников загрязнения атмосферного воздуха - автотранспорт, ЖКХ, промышленные предприятия). </w:t>
      </w:r>
    </w:p>
    <w:p w:rsidR="00FB21DD" w:rsidRPr="00A57352" w:rsidRDefault="00FB21DD" w:rsidP="00A57352">
      <w:pPr>
        <w:ind w:firstLine="709"/>
        <w:jc w:val="both"/>
        <w:rPr>
          <w:rFonts w:eastAsia="Calibri"/>
          <w:sz w:val="28"/>
          <w:szCs w:val="28"/>
        </w:rPr>
      </w:pPr>
    </w:p>
    <w:p w:rsidR="00FB21DD" w:rsidRPr="00A57352" w:rsidRDefault="00FB21DD" w:rsidP="00A57352">
      <w:pPr>
        <w:ind w:firstLine="709"/>
        <w:jc w:val="center"/>
        <w:rPr>
          <w:rFonts w:eastAsia="Calibri"/>
          <w:sz w:val="28"/>
          <w:szCs w:val="28"/>
        </w:rPr>
      </w:pPr>
    </w:p>
    <w:p w:rsidR="00EB69F0" w:rsidRPr="00EB69F0" w:rsidRDefault="00EB69F0" w:rsidP="00EB69F0">
      <w:pPr>
        <w:ind w:firstLine="709"/>
        <w:rPr>
          <w:sz w:val="28"/>
          <w:szCs w:val="28"/>
        </w:rPr>
      </w:pPr>
    </w:p>
    <w:sectPr w:rsidR="00EB69F0" w:rsidRPr="00EB69F0" w:rsidSect="00D65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81A3D"/>
    <w:multiLevelType w:val="hybridMultilevel"/>
    <w:tmpl w:val="2F72B628"/>
    <w:lvl w:ilvl="0" w:tplc="C3C4E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C19"/>
    <w:rsid w:val="003751CA"/>
    <w:rsid w:val="003C25A5"/>
    <w:rsid w:val="003D2EC7"/>
    <w:rsid w:val="00406AAD"/>
    <w:rsid w:val="00645405"/>
    <w:rsid w:val="007A68FA"/>
    <w:rsid w:val="00826A55"/>
    <w:rsid w:val="00862E81"/>
    <w:rsid w:val="00884C19"/>
    <w:rsid w:val="008D51EE"/>
    <w:rsid w:val="00934792"/>
    <w:rsid w:val="00966A83"/>
    <w:rsid w:val="00985F07"/>
    <w:rsid w:val="00A57352"/>
    <w:rsid w:val="00AD2B59"/>
    <w:rsid w:val="00AE0325"/>
    <w:rsid w:val="00B01E66"/>
    <w:rsid w:val="00BA5D80"/>
    <w:rsid w:val="00C201A0"/>
    <w:rsid w:val="00CE34F0"/>
    <w:rsid w:val="00D65618"/>
    <w:rsid w:val="00D955FB"/>
    <w:rsid w:val="00DC7450"/>
    <w:rsid w:val="00E23D3D"/>
    <w:rsid w:val="00EA1782"/>
    <w:rsid w:val="00EB69F0"/>
    <w:rsid w:val="00FB21DD"/>
    <w:rsid w:val="00FB2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9F0"/>
    <w:rPr>
      <w:color w:val="0000FF" w:themeColor="hyperlink"/>
      <w:u w:val="single"/>
    </w:rPr>
  </w:style>
  <w:style w:type="paragraph" w:styleId="a4">
    <w:name w:val="Normal (Web)"/>
    <w:basedOn w:val="a"/>
    <w:uiPriority w:val="99"/>
    <w:semiHidden/>
    <w:unhideWhenUsed/>
    <w:rsid w:val="00EB69F0"/>
    <w:pPr>
      <w:widowControl/>
      <w:autoSpaceDE/>
      <w:autoSpaceDN/>
      <w:adjustRightInd/>
      <w:spacing w:before="100" w:beforeAutospacing="1" w:after="100" w:afterAutospacing="1"/>
    </w:pPr>
  </w:style>
  <w:style w:type="character" w:styleId="a5">
    <w:name w:val="Emphasis"/>
    <w:basedOn w:val="a0"/>
    <w:uiPriority w:val="20"/>
    <w:qFormat/>
    <w:rsid w:val="00EB69F0"/>
    <w:rPr>
      <w:i/>
      <w:iCs/>
    </w:rPr>
  </w:style>
  <w:style w:type="paragraph" w:customStyle="1" w:styleId="Default">
    <w:name w:val="Default"/>
    <w:rsid w:val="00FB21D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985F07"/>
    <w:pPr>
      <w:ind w:left="720"/>
      <w:contextualSpacing/>
    </w:pPr>
  </w:style>
  <w:style w:type="character" w:customStyle="1" w:styleId="a7">
    <w:name w:val="Основной текст_"/>
    <w:basedOn w:val="a0"/>
    <w:link w:val="2"/>
    <w:rsid w:val="00AE0325"/>
    <w:rPr>
      <w:sz w:val="28"/>
      <w:szCs w:val="28"/>
      <w:shd w:val="clear" w:color="auto" w:fill="FFFFFF"/>
    </w:rPr>
  </w:style>
  <w:style w:type="paragraph" w:customStyle="1" w:styleId="2">
    <w:name w:val="Основной текст2"/>
    <w:basedOn w:val="a"/>
    <w:link w:val="a7"/>
    <w:rsid w:val="00AE0325"/>
    <w:pPr>
      <w:shd w:val="clear" w:color="auto" w:fill="FFFFFF"/>
      <w:autoSpaceDE/>
      <w:autoSpaceDN/>
      <w:adjustRightInd/>
      <w:spacing w:line="317" w:lineRule="exact"/>
      <w:ind w:hanging="280"/>
      <w:jc w:val="both"/>
    </w:pPr>
    <w:rPr>
      <w:rFonts w:asciiTheme="minorHAnsi" w:eastAsiaTheme="minorHAnsi" w:hAnsiTheme="minorHAnsi" w:cstheme="minorBidi"/>
      <w:sz w:val="28"/>
      <w:szCs w:val="28"/>
      <w:lang w:eastAsia="en-US"/>
    </w:rPr>
  </w:style>
  <w:style w:type="paragraph" w:customStyle="1" w:styleId="ConsPlusNormal">
    <w:name w:val="ConsPlusNormal"/>
    <w:rsid w:val="00826A55"/>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No Spacing"/>
    <w:uiPriority w:val="1"/>
    <w:qFormat/>
    <w:rsid w:val="00826A5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9F0"/>
    <w:rPr>
      <w:color w:val="0000FF" w:themeColor="hyperlink"/>
      <w:u w:val="single"/>
    </w:rPr>
  </w:style>
  <w:style w:type="paragraph" w:styleId="a4">
    <w:name w:val="Normal (Web)"/>
    <w:basedOn w:val="a"/>
    <w:uiPriority w:val="99"/>
    <w:semiHidden/>
    <w:unhideWhenUsed/>
    <w:rsid w:val="00EB69F0"/>
    <w:pPr>
      <w:widowControl/>
      <w:autoSpaceDE/>
      <w:autoSpaceDN/>
      <w:adjustRightInd/>
      <w:spacing w:before="100" w:beforeAutospacing="1" w:after="100" w:afterAutospacing="1"/>
    </w:pPr>
  </w:style>
  <w:style w:type="character" w:styleId="a5">
    <w:name w:val="Emphasis"/>
    <w:basedOn w:val="a0"/>
    <w:uiPriority w:val="20"/>
    <w:qFormat/>
    <w:rsid w:val="00EB69F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rpn.gov.ru/sites/default/files/newsto/53996/ndt.doc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klerk.ru/doc/4964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42198/f09f621b6f77e6d62d26f5da76bccb18216fe56d/" TargetMode="External"/><Relationship Id="rId11" Type="http://schemas.openxmlformats.org/officeDocument/2006/relationships/fontTable" Target="fontTable.xml"/><Relationship Id="rId5" Type="http://schemas.openxmlformats.org/officeDocument/2006/relationships/hyperlink" Target="https://www.consultant.ru/document/cons_doc_LAW_342198/2a71d445231792be631b760cc1bfb8e99ca1706e/" TargetMode="External"/><Relationship Id="rId10" Type="http://schemas.openxmlformats.org/officeDocument/2006/relationships/hyperlink" Target="consultantplus://offline/ref=82B0EBA77722677BCC63D19EB63AF06DA88AEEF72711F97A57E22223EB7C2C647CF169C646CFEBD6681763A96B25871B27AC25AF22BBBCB0mBC5J" TargetMode="External"/><Relationship Id="rId4" Type="http://schemas.openxmlformats.org/officeDocument/2006/relationships/webSettings" Target="webSettings.xml"/><Relationship Id="rId9" Type="http://schemas.openxmlformats.org/officeDocument/2006/relationships/hyperlink" Target="consultantplus://offline/ref=82B0EBA77722677BCC63D19EB63AF06DA88AEEF72711F97A57E22223EB7C2C647CF169C646CFEBD7621763A96B25871B27AC25AF22BBBCB0mBC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2020-11-24T07:36:00Z</dcterms:created>
  <dcterms:modified xsi:type="dcterms:W3CDTF">2020-11-26T05:33:00Z</dcterms:modified>
</cp:coreProperties>
</file>