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90" w:rsidRDefault="00923290">
      <w:pPr>
        <w:pStyle w:val="ConsPlusTitlePage"/>
      </w:pPr>
      <w:r>
        <w:br/>
      </w:r>
    </w:p>
    <w:p w:rsidR="00923290" w:rsidRDefault="00923290">
      <w:pPr>
        <w:pStyle w:val="ConsPlusNormal"/>
        <w:jc w:val="both"/>
        <w:outlineLvl w:val="0"/>
      </w:pPr>
    </w:p>
    <w:p w:rsidR="00923290" w:rsidRDefault="00923290">
      <w:pPr>
        <w:pStyle w:val="ConsPlusTitle"/>
        <w:jc w:val="center"/>
        <w:outlineLvl w:val="0"/>
      </w:pPr>
      <w:r>
        <w:t>ПРАВИТЕЛЬСТВО РОССИЙСКОЙ ФЕДЕРАЦИИ</w:t>
      </w:r>
    </w:p>
    <w:p w:rsidR="00923290" w:rsidRDefault="00923290">
      <w:pPr>
        <w:pStyle w:val="ConsPlusTitle"/>
        <w:jc w:val="center"/>
      </w:pPr>
    </w:p>
    <w:p w:rsidR="00923290" w:rsidRDefault="00923290">
      <w:pPr>
        <w:pStyle w:val="ConsPlusTitle"/>
        <w:jc w:val="center"/>
      </w:pPr>
      <w:r>
        <w:t>ПОСТАНОВЛЕНИЕ</w:t>
      </w:r>
    </w:p>
    <w:p w:rsidR="00923290" w:rsidRDefault="00923290">
      <w:pPr>
        <w:pStyle w:val="ConsPlusTitle"/>
        <w:jc w:val="center"/>
      </w:pPr>
      <w:r>
        <w:t>от 3 марта 2017 г. N 255</w:t>
      </w:r>
    </w:p>
    <w:p w:rsidR="00923290" w:rsidRDefault="00923290">
      <w:pPr>
        <w:pStyle w:val="ConsPlusTitle"/>
        <w:jc w:val="center"/>
      </w:pPr>
    </w:p>
    <w:p w:rsidR="00923290" w:rsidRDefault="00923290">
      <w:pPr>
        <w:pStyle w:val="ConsPlusTitle"/>
        <w:jc w:val="center"/>
      </w:pPr>
      <w:r>
        <w:t>ОБ ИСЧИСЛЕНИИ И ВЗИМАНИИ</w:t>
      </w:r>
    </w:p>
    <w:p w:rsidR="00923290" w:rsidRDefault="00923290">
      <w:pPr>
        <w:pStyle w:val="ConsPlusTitle"/>
        <w:jc w:val="center"/>
      </w:pPr>
      <w:r>
        <w:t>ПЛАТЫ ЗА НЕГАТИВНОЕ ВОЗДЕЙСТВИЕ НА ОКРУЖАЮЩУЮ СРЕДУ</w:t>
      </w:r>
    </w:p>
    <w:p w:rsidR="00923290" w:rsidRDefault="0092329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3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290" w:rsidRDefault="00923290"/>
        </w:tc>
        <w:tc>
          <w:tcPr>
            <w:tcW w:w="113" w:type="dxa"/>
            <w:tcBorders>
              <w:top w:val="nil"/>
              <w:left w:val="nil"/>
              <w:bottom w:val="nil"/>
              <w:right w:val="nil"/>
            </w:tcBorders>
            <w:shd w:val="clear" w:color="auto" w:fill="F4F3F8"/>
            <w:tcMar>
              <w:top w:w="0" w:type="dxa"/>
              <w:left w:w="0" w:type="dxa"/>
              <w:bottom w:w="0" w:type="dxa"/>
              <w:right w:w="0" w:type="dxa"/>
            </w:tcMar>
          </w:tcPr>
          <w:p w:rsidR="00923290" w:rsidRDefault="00923290"/>
        </w:tc>
        <w:tc>
          <w:tcPr>
            <w:tcW w:w="0" w:type="auto"/>
            <w:tcBorders>
              <w:top w:val="nil"/>
              <w:left w:val="nil"/>
              <w:bottom w:val="nil"/>
              <w:right w:val="nil"/>
            </w:tcBorders>
            <w:shd w:val="clear" w:color="auto" w:fill="F4F3F8"/>
            <w:tcMar>
              <w:top w:w="113" w:type="dxa"/>
              <w:left w:w="0" w:type="dxa"/>
              <w:bottom w:w="113" w:type="dxa"/>
              <w:right w:w="0" w:type="dxa"/>
            </w:tcMar>
          </w:tcPr>
          <w:p w:rsidR="00923290" w:rsidRDefault="00923290">
            <w:pPr>
              <w:pStyle w:val="ConsPlusNormal"/>
              <w:jc w:val="center"/>
            </w:pPr>
            <w:r>
              <w:rPr>
                <w:color w:val="392C69"/>
              </w:rPr>
              <w:t>Список изменяющих документов</w:t>
            </w:r>
          </w:p>
          <w:p w:rsidR="00923290" w:rsidRDefault="00923290">
            <w:pPr>
              <w:pStyle w:val="ConsPlusNormal"/>
              <w:jc w:val="center"/>
            </w:pPr>
            <w:r>
              <w:rPr>
                <w:color w:val="392C69"/>
              </w:rPr>
              <w:t xml:space="preserve">(в ред. Постановлений Правительства РФ от 03.03.2017 </w:t>
            </w:r>
            <w:hyperlink w:anchor="P367" w:history="1">
              <w:r>
                <w:rPr>
                  <w:color w:val="0000FF"/>
                </w:rPr>
                <w:t>N 255</w:t>
              </w:r>
            </w:hyperlink>
            <w:r>
              <w:rPr>
                <w:color w:val="392C69"/>
              </w:rPr>
              <w:t>,</w:t>
            </w:r>
          </w:p>
          <w:p w:rsidR="00923290" w:rsidRDefault="00923290">
            <w:pPr>
              <w:pStyle w:val="ConsPlusNormal"/>
              <w:jc w:val="center"/>
            </w:pPr>
            <w:bookmarkStart w:id="0" w:name="_GoBack"/>
            <w:bookmarkEnd w:id="0"/>
            <w:r>
              <w:rPr>
                <w:color w:val="392C69"/>
              </w:rPr>
              <w:t xml:space="preserve">от 29.06.2018 </w:t>
            </w:r>
            <w:hyperlink r:id="rId6" w:history="1">
              <w:r>
                <w:rPr>
                  <w:color w:val="0000FF"/>
                </w:rPr>
                <w:t>N 758</w:t>
              </w:r>
            </w:hyperlink>
            <w:r>
              <w:rPr>
                <w:color w:val="392C69"/>
              </w:rPr>
              <w:t xml:space="preserve">, от 09.12.2019 </w:t>
            </w:r>
            <w:hyperlink r:id="rId7" w:history="1">
              <w:r>
                <w:rPr>
                  <w:color w:val="0000FF"/>
                </w:rPr>
                <w:t>N 1624</w:t>
              </w:r>
            </w:hyperlink>
            <w:r>
              <w:rPr>
                <w:color w:val="392C69"/>
              </w:rPr>
              <w:t xml:space="preserve">, от 27.12.2019 </w:t>
            </w:r>
            <w:hyperlink r:id="rId8" w:history="1">
              <w:r>
                <w:rPr>
                  <w:color w:val="0000FF"/>
                </w:rPr>
                <w:t>N 1904</w:t>
              </w:r>
            </w:hyperlink>
            <w:r>
              <w:rPr>
                <w:color w:val="392C69"/>
              </w:rPr>
              <w:t>,</w:t>
            </w:r>
          </w:p>
          <w:p w:rsidR="00923290" w:rsidRDefault="00923290">
            <w:pPr>
              <w:pStyle w:val="ConsPlusNormal"/>
              <w:jc w:val="center"/>
            </w:pPr>
            <w:r>
              <w:rPr>
                <w:color w:val="392C69"/>
              </w:rPr>
              <w:t xml:space="preserve">от 17.08.2020 </w:t>
            </w:r>
            <w:hyperlink r:id="rId9" w:history="1">
              <w:r>
                <w:rPr>
                  <w:color w:val="0000FF"/>
                </w:rPr>
                <w:t>N 1250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3290" w:rsidRDefault="00923290"/>
        </w:tc>
      </w:tr>
    </w:tbl>
    <w:p w:rsidR="00923290" w:rsidRDefault="00923290">
      <w:pPr>
        <w:pStyle w:val="ConsPlusNormal"/>
        <w:jc w:val="both"/>
      </w:pPr>
    </w:p>
    <w:p w:rsidR="00923290" w:rsidRDefault="00923290">
      <w:pPr>
        <w:pStyle w:val="ConsPlusNormal"/>
        <w:ind w:firstLine="540"/>
        <w:jc w:val="both"/>
      </w:pPr>
      <w:r>
        <w:t xml:space="preserve">В соответствии со </w:t>
      </w:r>
      <w:hyperlink r:id="rId10" w:history="1">
        <w:r>
          <w:rPr>
            <w:color w:val="0000FF"/>
          </w:rPr>
          <w:t>статьями 16.3</w:t>
        </w:r>
      </w:hyperlink>
      <w:r>
        <w:t xml:space="preserve"> и </w:t>
      </w:r>
      <w:hyperlink r:id="rId11" w:history="1">
        <w:r>
          <w:rPr>
            <w:color w:val="0000FF"/>
          </w:rPr>
          <w:t>16.5</w:t>
        </w:r>
      </w:hyperlink>
      <w:r>
        <w:t xml:space="preserve"> Федерального закона "Об охране окружающей среды" Правительство Российской Федерации постановляет:</w:t>
      </w:r>
    </w:p>
    <w:p w:rsidR="00923290" w:rsidRDefault="00923290">
      <w:pPr>
        <w:pStyle w:val="ConsPlusNormal"/>
        <w:spacing w:before="220"/>
        <w:ind w:firstLine="540"/>
        <w:jc w:val="both"/>
      </w:pPr>
      <w:r>
        <w:t>1. Утвердить прилагаемые:</w:t>
      </w:r>
    </w:p>
    <w:p w:rsidR="00923290" w:rsidRDefault="00923290">
      <w:pPr>
        <w:pStyle w:val="ConsPlusNormal"/>
        <w:spacing w:before="220"/>
        <w:ind w:firstLine="540"/>
        <w:jc w:val="both"/>
      </w:pPr>
      <w:hyperlink w:anchor="P37" w:history="1">
        <w:r>
          <w:rPr>
            <w:color w:val="0000FF"/>
          </w:rPr>
          <w:t>Правила</w:t>
        </w:r>
      </w:hyperlink>
      <w:r>
        <w:t xml:space="preserve"> исчисления и взимания платы за негативное воздействие на окружающую среду;</w:t>
      </w:r>
    </w:p>
    <w:p w:rsidR="00923290" w:rsidRDefault="00923290">
      <w:pPr>
        <w:pStyle w:val="ConsPlusNormal"/>
        <w:spacing w:before="220"/>
        <w:ind w:firstLine="540"/>
        <w:jc w:val="both"/>
      </w:pPr>
      <w:hyperlink w:anchor="P361" w:history="1">
        <w:r>
          <w:rPr>
            <w:color w:val="0000FF"/>
          </w:rPr>
          <w:t>изменения</w:t>
        </w:r>
      </w:hyperlink>
      <w:r>
        <w:t xml:space="preserve">, которые вносятся в </w:t>
      </w:r>
      <w:hyperlink w:anchor="P37" w:history="1">
        <w:r>
          <w:rPr>
            <w:color w:val="0000FF"/>
          </w:rPr>
          <w:t>Правила</w:t>
        </w:r>
      </w:hyperlink>
      <w:r>
        <w:t xml:space="preserve"> исчисления и взимания платы за негативное воздействие на окружающую среду, утвержденные постановлением Правительства Российской Федерации от 3 марта 2017 г. N 255 "Об исчислении и взимании платы за негативное воздействие на окружающую среду".</w:t>
      </w:r>
    </w:p>
    <w:p w:rsidR="00923290" w:rsidRDefault="00923290">
      <w:pPr>
        <w:pStyle w:val="ConsPlusNormal"/>
        <w:spacing w:before="220"/>
        <w:ind w:firstLine="540"/>
        <w:jc w:val="both"/>
      </w:pPr>
      <w:r>
        <w:t xml:space="preserve">2. Признать утратившими силу решения Правительства Российской Федерации по перечню согласно </w:t>
      </w:r>
      <w:hyperlink w:anchor="P421" w:history="1">
        <w:r>
          <w:rPr>
            <w:color w:val="0000FF"/>
          </w:rPr>
          <w:t>приложению</w:t>
        </w:r>
      </w:hyperlink>
      <w:r>
        <w:t>.</w:t>
      </w:r>
    </w:p>
    <w:p w:rsidR="00923290" w:rsidRDefault="00923290">
      <w:pPr>
        <w:pStyle w:val="ConsPlusNormal"/>
        <w:spacing w:before="220"/>
        <w:ind w:firstLine="540"/>
        <w:jc w:val="both"/>
      </w:pPr>
      <w:r>
        <w:t>3. Установить, что:</w:t>
      </w:r>
    </w:p>
    <w:p w:rsidR="00923290" w:rsidRDefault="00923290">
      <w:pPr>
        <w:pStyle w:val="ConsPlusNormal"/>
        <w:spacing w:before="220"/>
        <w:ind w:firstLine="540"/>
        <w:jc w:val="both"/>
      </w:pPr>
      <w:hyperlink w:anchor="P37" w:history="1">
        <w:r>
          <w:rPr>
            <w:color w:val="0000FF"/>
          </w:rPr>
          <w:t>Правила</w:t>
        </w:r>
      </w:hyperlink>
      <w:r>
        <w:t>, утвержденные настоящим постановлением, применяются к правоотношениям, возникшим с 1 января 2016 г.;</w:t>
      </w:r>
    </w:p>
    <w:p w:rsidR="00923290" w:rsidRDefault="00923290">
      <w:pPr>
        <w:pStyle w:val="ConsPlusNormal"/>
        <w:spacing w:before="220"/>
        <w:ind w:firstLine="540"/>
        <w:jc w:val="both"/>
      </w:pPr>
      <w:hyperlink w:anchor="P367" w:history="1">
        <w:r>
          <w:rPr>
            <w:color w:val="0000FF"/>
          </w:rPr>
          <w:t>пункты 1</w:t>
        </w:r>
      </w:hyperlink>
      <w:r>
        <w:t xml:space="preserve"> - </w:t>
      </w:r>
      <w:hyperlink w:anchor="P376" w:history="1">
        <w:r>
          <w:rPr>
            <w:color w:val="0000FF"/>
          </w:rPr>
          <w:t>4</w:t>
        </w:r>
      </w:hyperlink>
      <w:r>
        <w:t xml:space="preserve">, </w:t>
      </w:r>
      <w:hyperlink w:anchor="P377" w:history="1">
        <w:r>
          <w:rPr>
            <w:color w:val="0000FF"/>
          </w:rPr>
          <w:t>пункт 5</w:t>
        </w:r>
      </w:hyperlink>
      <w:r>
        <w:t xml:space="preserve"> за исключением </w:t>
      </w:r>
      <w:hyperlink w:anchor="P386" w:history="1">
        <w:r>
          <w:rPr>
            <w:color w:val="0000FF"/>
          </w:rPr>
          <w:t>абзаца десятого</w:t>
        </w:r>
      </w:hyperlink>
      <w:r>
        <w:t xml:space="preserve">, </w:t>
      </w:r>
      <w:hyperlink w:anchor="P387" w:history="1">
        <w:r>
          <w:rPr>
            <w:color w:val="0000FF"/>
          </w:rPr>
          <w:t>пункт 6</w:t>
        </w:r>
      </w:hyperlink>
      <w:r>
        <w:t xml:space="preserve"> за исключением </w:t>
      </w:r>
      <w:hyperlink w:anchor="P387" w:history="1">
        <w:r>
          <w:rPr>
            <w:color w:val="0000FF"/>
          </w:rPr>
          <w:t>абзаца пятого</w:t>
        </w:r>
      </w:hyperlink>
      <w:r>
        <w:t xml:space="preserve">, </w:t>
      </w:r>
      <w:hyperlink w:anchor="P388" w:history="1">
        <w:r>
          <w:rPr>
            <w:color w:val="0000FF"/>
          </w:rPr>
          <w:t>пункт 7</w:t>
        </w:r>
      </w:hyperlink>
      <w:r>
        <w:t xml:space="preserve">, </w:t>
      </w:r>
      <w:hyperlink w:anchor="P408" w:history="1">
        <w:r>
          <w:rPr>
            <w:color w:val="0000FF"/>
          </w:rPr>
          <w:t>пункты 11</w:t>
        </w:r>
      </w:hyperlink>
      <w:r>
        <w:t xml:space="preserve"> - </w:t>
      </w:r>
      <w:hyperlink w:anchor="P410" w:history="1">
        <w:r>
          <w:rPr>
            <w:color w:val="0000FF"/>
          </w:rPr>
          <w:t>12</w:t>
        </w:r>
      </w:hyperlink>
      <w:r>
        <w:t xml:space="preserve"> изменений, утвержденных настоящим постановлением, вступают в силу с 1 января 2019 г.;</w:t>
      </w:r>
    </w:p>
    <w:p w:rsidR="00923290" w:rsidRDefault="00923290">
      <w:pPr>
        <w:pStyle w:val="ConsPlusNormal"/>
        <w:spacing w:before="220"/>
        <w:ind w:firstLine="540"/>
        <w:jc w:val="both"/>
      </w:pPr>
      <w:hyperlink w:anchor="P386" w:history="1">
        <w:r>
          <w:rPr>
            <w:color w:val="0000FF"/>
          </w:rPr>
          <w:t>абзац десятый пункта 5</w:t>
        </w:r>
      </w:hyperlink>
      <w:r>
        <w:t xml:space="preserve">, </w:t>
      </w:r>
      <w:hyperlink w:anchor="P391" w:history="1">
        <w:r>
          <w:rPr>
            <w:color w:val="0000FF"/>
          </w:rPr>
          <w:t>пункты 8</w:t>
        </w:r>
      </w:hyperlink>
      <w:r>
        <w:t xml:space="preserve"> - </w:t>
      </w:r>
      <w:hyperlink w:anchor="P405" w:history="1">
        <w:r>
          <w:rPr>
            <w:color w:val="0000FF"/>
          </w:rPr>
          <w:t>10</w:t>
        </w:r>
      </w:hyperlink>
      <w:r>
        <w:t xml:space="preserve"> изменений, утвержденных настоящим постановлением, вступают в силу с 1 января 2020 г.</w:t>
      </w:r>
    </w:p>
    <w:p w:rsidR="00923290" w:rsidRDefault="00923290">
      <w:pPr>
        <w:pStyle w:val="ConsPlusNormal"/>
        <w:jc w:val="both"/>
      </w:pPr>
      <w:r>
        <w:t xml:space="preserve">(в ред. </w:t>
      </w:r>
      <w:hyperlink r:id="rId12" w:history="1">
        <w:r>
          <w:rPr>
            <w:color w:val="0000FF"/>
          </w:rPr>
          <w:t>Постановления</w:t>
        </w:r>
      </w:hyperlink>
      <w:r>
        <w:t xml:space="preserve"> Правительства РФ от 27.12.2019 N 1904)</w:t>
      </w:r>
    </w:p>
    <w:p w:rsidR="00923290" w:rsidRDefault="00923290">
      <w:pPr>
        <w:pStyle w:val="ConsPlusNormal"/>
        <w:jc w:val="both"/>
      </w:pPr>
    </w:p>
    <w:p w:rsidR="00923290" w:rsidRDefault="00923290">
      <w:pPr>
        <w:pStyle w:val="ConsPlusNormal"/>
        <w:jc w:val="right"/>
      </w:pPr>
      <w:r>
        <w:t>Председатель Правительства</w:t>
      </w:r>
    </w:p>
    <w:p w:rsidR="00923290" w:rsidRDefault="00923290">
      <w:pPr>
        <w:pStyle w:val="ConsPlusNormal"/>
        <w:jc w:val="right"/>
      </w:pPr>
      <w:r>
        <w:t>Российской Федерации</w:t>
      </w:r>
    </w:p>
    <w:p w:rsidR="00923290" w:rsidRDefault="00923290">
      <w:pPr>
        <w:pStyle w:val="ConsPlusNormal"/>
        <w:jc w:val="right"/>
      </w:pPr>
      <w:r>
        <w:t>Д.МЕДВЕДЕВ</w:t>
      </w: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right"/>
        <w:outlineLvl w:val="0"/>
      </w:pPr>
      <w:r>
        <w:t>Утверждены</w:t>
      </w:r>
    </w:p>
    <w:p w:rsidR="00923290" w:rsidRDefault="00923290">
      <w:pPr>
        <w:pStyle w:val="ConsPlusNormal"/>
        <w:jc w:val="right"/>
      </w:pPr>
      <w:r>
        <w:t>постановлением Правительства</w:t>
      </w:r>
    </w:p>
    <w:p w:rsidR="00923290" w:rsidRDefault="00923290">
      <w:pPr>
        <w:pStyle w:val="ConsPlusNormal"/>
        <w:jc w:val="right"/>
      </w:pPr>
      <w:r>
        <w:lastRenderedPageBreak/>
        <w:t>Российской Федерации</w:t>
      </w:r>
    </w:p>
    <w:p w:rsidR="00923290" w:rsidRDefault="00923290">
      <w:pPr>
        <w:pStyle w:val="ConsPlusNormal"/>
        <w:jc w:val="right"/>
      </w:pPr>
      <w:r>
        <w:t>от 3 марта 2017 г. N 255</w:t>
      </w:r>
    </w:p>
    <w:p w:rsidR="00923290" w:rsidRDefault="00923290">
      <w:pPr>
        <w:pStyle w:val="ConsPlusNormal"/>
        <w:jc w:val="both"/>
      </w:pPr>
    </w:p>
    <w:p w:rsidR="00923290" w:rsidRDefault="00923290">
      <w:pPr>
        <w:pStyle w:val="ConsPlusTitle"/>
        <w:jc w:val="center"/>
      </w:pPr>
      <w:bookmarkStart w:id="1" w:name="P37"/>
      <w:bookmarkEnd w:id="1"/>
      <w:r>
        <w:t>ПРАВИЛА</w:t>
      </w:r>
    </w:p>
    <w:p w:rsidR="00923290" w:rsidRDefault="00923290">
      <w:pPr>
        <w:pStyle w:val="ConsPlusTitle"/>
        <w:jc w:val="center"/>
      </w:pPr>
      <w:r>
        <w:t>ИСЧИСЛЕНИЯ И ВЗИМАНИЯ ПЛАТЫ ЗА НЕГАТИВНОЕ ВОЗДЕЙСТВИЕ</w:t>
      </w:r>
    </w:p>
    <w:p w:rsidR="00923290" w:rsidRDefault="00923290">
      <w:pPr>
        <w:pStyle w:val="ConsPlusTitle"/>
        <w:jc w:val="center"/>
      </w:pPr>
      <w:r>
        <w:t>НА ОКРУЖАЮЩУЮ СРЕДУ</w:t>
      </w:r>
    </w:p>
    <w:p w:rsidR="00923290" w:rsidRDefault="0092329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3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290" w:rsidRDefault="00923290"/>
        </w:tc>
        <w:tc>
          <w:tcPr>
            <w:tcW w:w="113" w:type="dxa"/>
            <w:tcBorders>
              <w:top w:val="nil"/>
              <w:left w:val="nil"/>
              <w:bottom w:val="nil"/>
              <w:right w:val="nil"/>
            </w:tcBorders>
            <w:shd w:val="clear" w:color="auto" w:fill="F4F3F8"/>
            <w:tcMar>
              <w:top w:w="0" w:type="dxa"/>
              <w:left w:w="0" w:type="dxa"/>
              <w:bottom w:w="0" w:type="dxa"/>
              <w:right w:w="0" w:type="dxa"/>
            </w:tcMar>
          </w:tcPr>
          <w:p w:rsidR="00923290" w:rsidRDefault="00923290"/>
        </w:tc>
        <w:tc>
          <w:tcPr>
            <w:tcW w:w="0" w:type="auto"/>
            <w:tcBorders>
              <w:top w:val="nil"/>
              <w:left w:val="nil"/>
              <w:bottom w:val="nil"/>
              <w:right w:val="nil"/>
            </w:tcBorders>
            <w:shd w:val="clear" w:color="auto" w:fill="F4F3F8"/>
            <w:tcMar>
              <w:top w:w="113" w:type="dxa"/>
              <w:left w:w="0" w:type="dxa"/>
              <w:bottom w:w="113" w:type="dxa"/>
              <w:right w:w="0" w:type="dxa"/>
            </w:tcMar>
          </w:tcPr>
          <w:p w:rsidR="00923290" w:rsidRDefault="00923290">
            <w:pPr>
              <w:pStyle w:val="ConsPlusNormal"/>
              <w:jc w:val="center"/>
            </w:pPr>
            <w:r>
              <w:rPr>
                <w:color w:val="392C69"/>
              </w:rPr>
              <w:t>Список изменяющих документов</w:t>
            </w:r>
          </w:p>
          <w:p w:rsidR="00923290" w:rsidRDefault="00923290">
            <w:pPr>
              <w:pStyle w:val="ConsPlusNormal"/>
              <w:jc w:val="center"/>
            </w:pPr>
            <w:r>
              <w:rPr>
                <w:color w:val="392C69"/>
              </w:rPr>
              <w:t xml:space="preserve">(в ред. Постановлений Правительства РФ от 03.03.2017 </w:t>
            </w:r>
            <w:hyperlink w:anchor="P367" w:history="1">
              <w:r>
                <w:rPr>
                  <w:color w:val="0000FF"/>
                </w:rPr>
                <w:t>N 255</w:t>
              </w:r>
            </w:hyperlink>
            <w:r>
              <w:rPr>
                <w:color w:val="392C69"/>
              </w:rPr>
              <w:t>,</w:t>
            </w:r>
          </w:p>
          <w:p w:rsidR="00923290" w:rsidRDefault="00923290">
            <w:pPr>
              <w:pStyle w:val="ConsPlusNormal"/>
              <w:jc w:val="center"/>
            </w:pPr>
            <w:r>
              <w:rPr>
                <w:color w:val="392C69"/>
              </w:rPr>
              <w:t xml:space="preserve">от 29.06.2018 </w:t>
            </w:r>
            <w:hyperlink r:id="rId13" w:history="1">
              <w:r>
                <w:rPr>
                  <w:color w:val="0000FF"/>
                </w:rPr>
                <w:t>N 758</w:t>
              </w:r>
            </w:hyperlink>
            <w:r>
              <w:rPr>
                <w:color w:val="392C69"/>
              </w:rPr>
              <w:t xml:space="preserve">, от 09.12.2019 </w:t>
            </w:r>
            <w:hyperlink r:id="rId14" w:history="1">
              <w:r>
                <w:rPr>
                  <w:color w:val="0000FF"/>
                </w:rPr>
                <w:t>N 1624</w:t>
              </w:r>
            </w:hyperlink>
            <w:r>
              <w:rPr>
                <w:color w:val="392C69"/>
              </w:rPr>
              <w:t xml:space="preserve">, от 27.12.2019 </w:t>
            </w:r>
            <w:hyperlink r:id="rId15" w:history="1">
              <w:r>
                <w:rPr>
                  <w:color w:val="0000FF"/>
                </w:rPr>
                <w:t>N 1904</w:t>
              </w:r>
            </w:hyperlink>
            <w:r>
              <w:rPr>
                <w:color w:val="392C69"/>
              </w:rPr>
              <w:t>,</w:t>
            </w:r>
          </w:p>
          <w:p w:rsidR="00923290" w:rsidRDefault="00923290">
            <w:pPr>
              <w:pStyle w:val="ConsPlusNormal"/>
              <w:jc w:val="center"/>
            </w:pPr>
            <w:r>
              <w:rPr>
                <w:color w:val="392C69"/>
              </w:rPr>
              <w:t xml:space="preserve">от 17.08.2020 </w:t>
            </w:r>
            <w:hyperlink r:id="rId16" w:history="1">
              <w:r>
                <w:rPr>
                  <w:color w:val="0000FF"/>
                </w:rPr>
                <w:t>N 1250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3290" w:rsidRDefault="00923290"/>
        </w:tc>
      </w:tr>
    </w:tbl>
    <w:p w:rsidR="00923290" w:rsidRDefault="00923290">
      <w:pPr>
        <w:pStyle w:val="ConsPlusNormal"/>
        <w:jc w:val="both"/>
      </w:pPr>
    </w:p>
    <w:p w:rsidR="00923290" w:rsidRDefault="00923290">
      <w:pPr>
        <w:pStyle w:val="ConsPlusNormal"/>
        <w:ind w:firstLine="540"/>
        <w:jc w:val="both"/>
      </w:pPr>
      <w:r>
        <w:t>1. Настоящие Правила устанавливают порядок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(далее соответственно - плата, контроль за исчислением платы), а также исчисления квартальных авансовых платежей.</w:t>
      </w:r>
    </w:p>
    <w:p w:rsidR="00923290" w:rsidRDefault="00923290">
      <w:pPr>
        <w:pStyle w:val="ConsPlusNormal"/>
        <w:jc w:val="both"/>
      </w:pPr>
      <w:r>
        <w:t xml:space="preserve">(п. 1 в ред. </w:t>
      </w:r>
      <w:hyperlink r:id="rId17"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r>
        <w:t>2. Плата исчисляется и взимается за следующие виды негативного воздействия на окружающую среду:</w:t>
      </w:r>
    </w:p>
    <w:p w:rsidR="00923290" w:rsidRDefault="00923290">
      <w:pPr>
        <w:pStyle w:val="ConsPlusNormal"/>
        <w:spacing w:before="220"/>
        <w:ind w:firstLine="540"/>
        <w:jc w:val="both"/>
      </w:pPr>
      <w:r>
        <w:t>а) выбросы загрязняющих веществ в атмосферный воздух стационарными источниками (далее - выбросы загрязняющих веществ);</w:t>
      </w:r>
    </w:p>
    <w:p w:rsidR="00923290" w:rsidRDefault="00923290">
      <w:pPr>
        <w:pStyle w:val="ConsPlusNormal"/>
        <w:spacing w:before="220"/>
        <w:ind w:firstLine="540"/>
        <w:jc w:val="both"/>
      </w:pPr>
      <w:r>
        <w:t>б) сбросы загрязняющих веществ в водные объекты (далее - сбросы загрязняющих веществ);</w:t>
      </w:r>
    </w:p>
    <w:p w:rsidR="00923290" w:rsidRDefault="00923290">
      <w:pPr>
        <w:pStyle w:val="ConsPlusNormal"/>
        <w:spacing w:before="220"/>
        <w:ind w:firstLine="540"/>
        <w:jc w:val="both"/>
      </w:pPr>
      <w:r>
        <w:t>в) хранение, захоронение отходов производства и потребления (далее - размещение отходов).</w:t>
      </w:r>
    </w:p>
    <w:p w:rsidR="00923290" w:rsidRDefault="00923290">
      <w:pPr>
        <w:pStyle w:val="ConsPlusNormal"/>
        <w:spacing w:before="220"/>
        <w:ind w:firstLine="540"/>
        <w:jc w:val="both"/>
      </w:pPr>
      <w:r>
        <w:t xml:space="preserve">3. Особенности исчисления и взимания платы за выбросы загрязняющих веществ при сжигании на факельных установках и (или) рассеивании попутного нефтяного газа устанавливаются </w:t>
      </w:r>
      <w:hyperlink r:id="rId18" w:history="1">
        <w:r>
          <w:rPr>
            <w:color w:val="0000FF"/>
          </w:rPr>
          <w:t>постановлением</w:t>
        </w:r>
      </w:hyperlink>
      <w: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(далее - постановление N 1148).</w:t>
      </w:r>
    </w:p>
    <w:p w:rsidR="00923290" w:rsidRDefault="00923290">
      <w:pPr>
        <w:pStyle w:val="ConsPlusNormal"/>
        <w:spacing w:before="220"/>
        <w:ind w:firstLine="540"/>
        <w:jc w:val="both"/>
      </w:pPr>
      <w:r>
        <w:t>4. Контроль за исчислением платы осуществляется Федеральной службой по надзору в сфере природопользования и ее территориальными органами (далее также - администратор платы).</w:t>
      </w:r>
    </w:p>
    <w:p w:rsidR="00923290" w:rsidRDefault="00923290">
      <w:pPr>
        <w:pStyle w:val="ConsPlusNormal"/>
        <w:spacing w:before="220"/>
        <w:ind w:firstLine="540"/>
        <w:jc w:val="both"/>
      </w:pPr>
      <w:r>
        <w:t>5. Плату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оказывающих негативное воздействие на окружающую среду, IV категории.</w:t>
      </w:r>
    </w:p>
    <w:p w:rsidR="00923290" w:rsidRDefault="00923290">
      <w:pPr>
        <w:pStyle w:val="ConsPlusNormal"/>
        <w:spacing w:before="220"/>
        <w:ind w:firstLine="540"/>
        <w:jc w:val="both"/>
      </w:pPr>
      <w:r>
        <w:t>При размещении отходов, за исключением твердых коммунальных отходов, лицами, обязанными вносить плату, являются юридические лица и индивидуальные предприниматели, при осуществлении которыми хозяйственной и (или) иной деятельности образовались отходы.</w:t>
      </w:r>
    </w:p>
    <w:p w:rsidR="00923290" w:rsidRDefault="00923290">
      <w:pPr>
        <w:pStyle w:val="ConsPlusNormal"/>
        <w:spacing w:before="220"/>
        <w:ind w:firstLine="540"/>
        <w:jc w:val="both"/>
      </w:pPr>
      <w:r>
        <w:t xml:space="preserve">При размещении твердых коммунальных отходов лицами, обязанными вносить плату,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w:t>
      </w:r>
      <w:r>
        <w:lastRenderedPageBreak/>
        <w:t>по их размещению.</w:t>
      </w:r>
    </w:p>
    <w:p w:rsidR="00923290" w:rsidRDefault="00923290">
      <w:pPr>
        <w:pStyle w:val="ConsPlusNormal"/>
        <w:spacing w:before="220"/>
        <w:ind w:firstLine="540"/>
        <w:jc w:val="both"/>
      </w:pPr>
      <w:r>
        <w:t>6. При размещении отходов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не взимается.</w:t>
      </w:r>
    </w:p>
    <w:p w:rsidR="00923290" w:rsidRDefault="00923290">
      <w:pPr>
        <w:pStyle w:val="ConsPlusNormal"/>
        <w:spacing w:before="220"/>
        <w:ind w:firstLine="540"/>
        <w:jc w:val="both"/>
      </w:pPr>
      <w:r>
        <w:t xml:space="preserve">7. Учет лиц, обязанных вносить плату, осуществляется Федеральной службой по надзору в сфере природопользования при ведении государственного учета объектов, оказывающих негативное воздействие на окружающую среду, в соответствии с Федеральным </w:t>
      </w:r>
      <w:hyperlink r:id="rId19" w:history="1">
        <w:r>
          <w:rPr>
            <w:color w:val="0000FF"/>
          </w:rPr>
          <w:t>законом</w:t>
        </w:r>
      </w:hyperlink>
      <w:r>
        <w:t xml:space="preserve"> "Об охране окружающей среды".</w:t>
      </w:r>
    </w:p>
    <w:p w:rsidR="00923290" w:rsidRDefault="00923290">
      <w:pPr>
        <w:pStyle w:val="ConsPlusNormal"/>
        <w:spacing w:before="220"/>
        <w:ind w:firstLine="540"/>
        <w:jc w:val="both"/>
      </w:pPr>
      <w:r>
        <w:t xml:space="preserve">8. Плата исчисляется лицами, обязанными вносить плату, самостоятельно путем умножения величины платежной базы для исчисления платы, определенной по итогам отчетного периода (далее - платежная база), по каждому загрязняющему веществу, включенному в </w:t>
      </w:r>
      <w:hyperlink r:id="rId20"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(далее - перечень загрязняющих веществ), по классу опасности отходов производства и потребления на соответствующие ставки платы, применяемые в соответствии с </w:t>
      </w:r>
      <w:hyperlink r:id="rId21" w:history="1">
        <w:r>
          <w:rPr>
            <w:color w:val="0000FF"/>
          </w:rPr>
          <w:t>постановлением</w:t>
        </w:r>
      </w:hyperlink>
      <w:r>
        <w:t xml:space="preserve"> Правительства Российской Федерации от 24 января 2019 г. N 39 "О применении в 2020 году ставок платы за негативное воздействие на окружающую среду" и </w:t>
      </w:r>
      <w:hyperlink r:id="rId22" w:history="1">
        <w:r>
          <w:rPr>
            <w:color w:val="0000FF"/>
          </w:rPr>
          <w:t>постановлением</w:t>
        </w:r>
      </w:hyperlink>
      <w: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(далее соответственно - постановление N 39, постановление N 758, ставки платы), с применением коэффициентов, установленных законодательством в области охраны окружающей среды, а также дополнительных коэффициентов, установленных </w:t>
      </w:r>
      <w:hyperlink r:id="rId23" w:history="1">
        <w:r>
          <w:rPr>
            <w:color w:val="0000FF"/>
          </w:rPr>
          <w:t>постановлением</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и </w:t>
      </w:r>
      <w:hyperlink r:id="rId24" w:history="1">
        <w:r>
          <w:rPr>
            <w:color w:val="0000FF"/>
          </w:rPr>
          <w:t>постановлением</w:t>
        </w:r>
      </w:hyperlink>
      <w:r>
        <w:t xml:space="preserve"> N 1148, и суммирования полученных величин (по каждому стационарному источнику загрязнения окружающей среды (далее - стационарный источник) и (или) объекту размещения отходов, по виду загрязнения и в целом по объекту, оказывающему негативное воздействие на окружающую среду, а также их совокупности).</w:t>
      </w:r>
    </w:p>
    <w:p w:rsidR="00923290" w:rsidRDefault="00923290">
      <w:pPr>
        <w:pStyle w:val="ConsPlusNormal"/>
        <w:spacing w:before="220"/>
        <w:ind w:firstLine="540"/>
        <w:jc w:val="both"/>
      </w:pPr>
      <w:r>
        <w:t xml:space="preserve">Величина платежной базы для расчета размера квартальных авансовых платежей определяется лицом, обязанным вносить плату, в соответствии с </w:t>
      </w:r>
      <w:hyperlink w:anchor="P231" w:history="1">
        <w:r>
          <w:rPr>
            <w:color w:val="0000FF"/>
          </w:rPr>
          <w:t>пунктом 34</w:t>
        </w:r>
      </w:hyperlink>
      <w:r>
        <w:t xml:space="preserve"> настоящих Правил.</w:t>
      </w:r>
    </w:p>
    <w:p w:rsidR="00923290" w:rsidRDefault="00923290">
      <w:pPr>
        <w:pStyle w:val="ConsPlusNormal"/>
        <w:jc w:val="both"/>
      </w:pPr>
      <w:r>
        <w:t xml:space="preserve">(п. 8 в ред. </w:t>
      </w:r>
      <w:hyperlink r:id="rId25"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r>
        <w:t>9. 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отходов.</w:t>
      </w:r>
    </w:p>
    <w:p w:rsidR="00923290" w:rsidRDefault="00923290">
      <w:pPr>
        <w:pStyle w:val="ConsPlusNormal"/>
        <w:spacing w:before="220"/>
        <w:ind w:firstLine="540"/>
        <w:jc w:val="both"/>
      </w:pPr>
      <w:r>
        <w:t>Платежная база определяется лицами, обязанными вносить плату, самостоятельно на основе данных производственного экологического контроля:</w:t>
      </w:r>
    </w:p>
    <w:p w:rsidR="00923290" w:rsidRDefault="00923290">
      <w:pPr>
        <w:pStyle w:val="ConsPlusNormal"/>
        <w:spacing w:before="220"/>
        <w:ind w:firstLine="540"/>
        <w:jc w:val="both"/>
      </w:pPr>
      <w:r>
        <w:t xml:space="preserve">а)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6" w:history="1">
        <w:r>
          <w:rPr>
            <w:color w:val="0000FF"/>
          </w:rPr>
          <w:t>перечень</w:t>
        </w:r>
      </w:hyperlink>
      <w:r>
        <w:t xml:space="preserve"> загрязняющих веществ;</w:t>
      </w:r>
    </w:p>
    <w:p w:rsidR="00923290" w:rsidRDefault="00923290">
      <w:pPr>
        <w:pStyle w:val="ConsPlusNormal"/>
        <w:spacing w:before="220"/>
        <w:ind w:firstLine="540"/>
        <w:jc w:val="both"/>
      </w:pPr>
      <w:r>
        <w:t>б) в отношении каждого класса опасности отходов.</w:t>
      </w:r>
    </w:p>
    <w:p w:rsidR="00923290" w:rsidRDefault="00923290">
      <w:pPr>
        <w:pStyle w:val="ConsPlusNormal"/>
        <w:spacing w:before="220"/>
        <w:ind w:firstLine="540"/>
        <w:jc w:val="both"/>
      </w:pPr>
      <w:bookmarkStart w:id="2" w:name="P65"/>
      <w:bookmarkEnd w:id="2"/>
      <w:r>
        <w:t>10. При определении платежной базы учитываются:</w:t>
      </w:r>
    </w:p>
    <w:p w:rsidR="00923290" w:rsidRDefault="00923290">
      <w:pPr>
        <w:pStyle w:val="ConsPlusNormal"/>
        <w:spacing w:before="220"/>
        <w:ind w:firstLine="540"/>
        <w:jc w:val="both"/>
      </w:pPr>
      <w:bookmarkStart w:id="3" w:name="P66"/>
      <w:bookmarkEnd w:id="3"/>
      <w:r>
        <w:t>а) объем или масса выбросов загрязняющих веществ, сбросов загрязняющих веществ в пределах нормативов допустимых выбросов, нормативов допустимых сбросов либо технологических нормативов;</w:t>
      </w:r>
    </w:p>
    <w:p w:rsidR="00923290" w:rsidRDefault="00923290">
      <w:pPr>
        <w:pStyle w:val="ConsPlusNormal"/>
        <w:jc w:val="both"/>
      </w:pPr>
      <w:r>
        <w:t xml:space="preserve">(в ред. </w:t>
      </w:r>
      <w:hyperlink w:anchor="P368" w:history="1">
        <w:r>
          <w:rPr>
            <w:color w:val="0000FF"/>
          </w:rPr>
          <w:t>подпункта "а" п. 1</w:t>
        </w:r>
      </w:hyperlink>
      <w:r>
        <w:t xml:space="preserve"> Изменений, утв. данным Постановлением)</w:t>
      </w:r>
    </w:p>
    <w:p w:rsidR="00923290" w:rsidRDefault="00923290">
      <w:pPr>
        <w:pStyle w:val="ConsPlusNormal"/>
        <w:spacing w:before="220"/>
        <w:ind w:firstLine="540"/>
        <w:jc w:val="both"/>
      </w:pPr>
      <w:bookmarkStart w:id="4" w:name="P68"/>
      <w:bookmarkEnd w:id="4"/>
      <w:r>
        <w:lastRenderedPageBreak/>
        <w:t>б) объем или масса выбросов загрязняющих веществ, сбросов загрязняющих веществ в пределах временно разрешенных выбросов, временно разрешенных сбросов загрязняющих веществ и микроорганизмов (далее - лимиты на выбросы и сбросы);</w:t>
      </w:r>
    </w:p>
    <w:p w:rsidR="00923290" w:rsidRDefault="00923290">
      <w:pPr>
        <w:pStyle w:val="ConsPlusNormal"/>
        <w:jc w:val="both"/>
      </w:pPr>
      <w:r>
        <w:t xml:space="preserve">(в ред. </w:t>
      </w:r>
      <w:hyperlink w:anchor="P369" w:history="1">
        <w:r>
          <w:rPr>
            <w:color w:val="0000FF"/>
          </w:rPr>
          <w:t>подпункта "б" п. 1</w:t>
        </w:r>
      </w:hyperlink>
      <w:r>
        <w:t xml:space="preserve"> Изменений, утв. данным Постановлением)</w:t>
      </w:r>
    </w:p>
    <w:p w:rsidR="00923290" w:rsidRDefault="00923290">
      <w:pPr>
        <w:pStyle w:val="ConsPlusNormal"/>
        <w:spacing w:before="220"/>
        <w:ind w:firstLine="540"/>
        <w:jc w:val="both"/>
      </w:pPr>
      <w:bookmarkStart w:id="5" w:name="P70"/>
      <w:bookmarkEnd w:id="5"/>
      <w:r>
        <w:t xml:space="preserve">в) объем или масса выбросов загрязняющих веществ, сбросов загрязняющих веществ, превышающие нормативы, указанные в </w:t>
      </w:r>
      <w:hyperlink w:anchor="P66" w:history="1">
        <w:r>
          <w:rPr>
            <w:color w:val="0000FF"/>
          </w:rPr>
          <w:t>подпункте "а"</w:t>
        </w:r>
      </w:hyperlink>
      <w:r>
        <w:t xml:space="preserve"> настоящего пункта, выбросы и сбросы (включая аварийные), указанные в </w:t>
      </w:r>
      <w:hyperlink w:anchor="P68" w:history="1">
        <w:r>
          <w:rPr>
            <w:color w:val="0000FF"/>
          </w:rPr>
          <w:t>подпункте "б"</w:t>
        </w:r>
      </w:hyperlink>
      <w:r>
        <w:t xml:space="preserve"> настоящего пункта;</w:t>
      </w:r>
    </w:p>
    <w:p w:rsidR="00923290" w:rsidRDefault="00923290">
      <w:pPr>
        <w:pStyle w:val="ConsPlusNormal"/>
        <w:jc w:val="both"/>
      </w:pPr>
      <w:r>
        <w:t xml:space="preserve">(в ред. </w:t>
      </w:r>
      <w:hyperlink w:anchor="P370" w:history="1">
        <w:r>
          <w:rPr>
            <w:color w:val="0000FF"/>
          </w:rPr>
          <w:t>подпункта "в" п. 1</w:t>
        </w:r>
      </w:hyperlink>
      <w:r>
        <w:t xml:space="preserve"> Изменений, утв. данным Постановлением)</w:t>
      </w:r>
    </w:p>
    <w:p w:rsidR="00923290" w:rsidRDefault="00923290">
      <w:pPr>
        <w:pStyle w:val="ConsPlusNormal"/>
        <w:spacing w:before="220"/>
        <w:ind w:firstLine="540"/>
        <w:jc w:val="both"/>
      </w:pPr>
      <w:r>
        <w:t>г) лимиты на размещение отходов производства и потребления и их превышение.</w:t>
      </w:r>
    </w:p>
    <w:p w:rsidR="00923290" w:rsidRDefault="00923290">
      <w:pPr>
        <w:pStyle w:val="ConsPlusNormal"/>
        <w:spacing w:before="220"/>
        <w:ind w:firstLine="540"/>
        <w:jc w:val="both"/>
      </w:pPr>
      <w:r>
        <w:t xml:space="preserve">11. Информация о платежной базе представляется за отчетный период лицами, обязанными вносить плату, администратору платы в составе декларации о плате за негативное воздействие на окружающую среду (далее - декларация о плате), </w:t>
      </w:r>
      <w:hyperlink r:id="rId27" w:history="1">
        <w:r>
          <w:rPr>
            <w:color w:val="0000FF"/>
          </w:rPr>
          <w:t>порядок</w:t>
        </w:r>
      </w:hyperlink>
      <w:r>
        <w:t xml:space="preserve"> представления и </w:t>
      </w:r>
      <w:hyperlink r:id="rId28" w:history="1">
        <w:r>
          <w:rPr>
            <w:color w:val="0000FF"/>
          </w:rPr>
          <w:t>форма</w:t>
        </w:r>
      </w:hyperlink>
      <w:r>
        <w:t xml:space="preserve"> которой устанавливаются Министерством природных ресурсов и экологии Российской Федерации.</w:t>
      </w:r>
    </w:p>
    <w:p w:rsidR="00923290" w:rsidRDefault="00923290">
      <w:pPr>
        <w:pStyle w:val="ConsPlusNormal"/>
        <w:spacing w:before="220"/>
        <w:ind w:firstLine="540"/>
        <w:jc w:val="both"/>
      </w:pPr>
      <w:r>
        <w:t xml:space="preserve">11(1). При исчислении платы лицами, обязанными вносить плату, осуществляющими хозяйственную и (или) иную деятельность на объектах, оказывающих негативное воздействие на окружающую среду, III категории, объем или масса выбросов загрязняющих веществ, сбросов загрязняющих веществ, указанные в </w:t>
      </w:r>
      <w:hyperlink r:id="rId29" w:history="1">
        <w:r>
          <w:rPr>
            <w:color w:val="0000FF"/>
          </w:rPr>
          <w:t>отчете</w:t>
        </w:r>
      </w:hyperlink>
      <w:r>
        <w:t xml:space="preserve">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классов опасности).</w:t>
      </w:r>
    </w:p>
    <w:p w:rsidR="00923290" w:rsidRDefault="00923290">
      <w:pPr>
        <w:pStyle w:val="ConsPlusNormal"/>
        <w:spacing w:before="220"/>
        <w:ind w:firstLine="540"/>
        <w:jc w:val="both"/>
      </w:pPr>
      <w:r>
        <w:t xml:space="preserve">В отношении объема или массы выбросов загрязняющих веществ, сбросов загрязняющих веществ, указанных в отчете об организации и о результатах осуществления производственного экологического контроля, такие лица используют формулу, указанную в </w:t>
      </w:r>
      <w:hyperlink w:anchor="P101" w:history="1">
        <w:r>
          <w:rPr>
            <w:color w:val="0000FF"/>
          </w:rPr>
          <w:t>пункте 17</w:t>
        </w:r>
      </w:hyperlink>
      <w:r>
        <w:t xml:space="preserve"> настоящих Правил.</w:t>
      </w:r>
    </w:p>
    <w:p w:rsidR="00923290" w:rsidRDefault="00923290">
      <w:pPr>
        <w:pStyle w:val="ConsPlusNormal"/>
        <w:jc w:val="both"/>
      </w:pPr>
      <w:r>
        <w:t xml:space="preserve">(абзац введен </w:t>
      </w:r>
      <w:hyperlink r:id="rId30" w:history="1">
        <w:r>
          <w:rPr>
            <w:color w:val="0000FF"/>
          </w:rPr>
          <w:t>Постановлением</w:t>
        </w:r>
      </w:hyperlink>
      <w:r>
        <w:t xml:space="preserve"> Правительства РФ от 27.12.2019 N 1904)</w:t>
      </w:r>
    </w:p>
    <w:p w:rsidR="00923290" w:rsidRDefault="00923290">
      <w:pPr>
        <w:pStyle w:val="ConsPlusNormal"/>
        <w:jc w:val="both"/>
      </w:pPr>
      <w:r>
        <w:t xml:space="preserve">(п. 11(1) введен </w:t>
      </w:r>
      <w:hyperlink w:anchor="P371" w:history="1">
        <w:r>
          <w:rPr>
            <w:color w:val="0000FF"/>
          </w:rPr>
          <w:t>пунктом 2</w:t>
        </w:r>
      </w:hyperlink>
      <w:r>
        <w:t xml:space="preserve"> Изменений, утв. данным Постановлением)</w:t>
      </w:r>
    </w:p>
    <w:p w:rsidR="00923290" w:rsidRDefault="00923290">
      <w:pPr>
        <w:pStyle w:val="ConsPlusNormal"/>
        <w:spacing w:before="220"/>
        <w:ind w:firstLine="540"/>
        <w:jc w:val="both"/>
      </w:pPr>
      <w:r>
        <w:t xml:space="preserve">11(2). Лица, обязанные вносить плату, осуществляющие хозяйственную и (или) иную деятельность на объектах III категории, в отношении выбросов загрязняющих веществ и сбросов загрязняющих веществ, превышающих объем или массу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для расчета платы используют формулу, указанную в </w:t>
      </w:r>
      <w:hyperlink w:anchor="P176" w:history="1">
        <w:r>
          <w:rPr>
            <w:color w:val="0000FF"/>
          </w:rPr>
          <w:t>пункте 21</w:t>
        </w:r>
      </w:hyperlink>
      <w:r>
        <w:t xml:space="preserve"> настоящих Правил, за исключением радиоактивных веществ, высокотоксичных веществ, веществ, обладающих канцерогенными, мутагенными свойствами (веществ I, II классов опасности).</w:t>
      </w:r>
    </w:p>
    <w:p w:rsidR="00923290" w:rsidRDefault="00923290">
      <w:pPr>
        <w:pStyle w:val="ConsPlusNormal"/>
        <w:spacing w:before="220"/>
        <w:ind w:firstLine="540"/>
        <w:jc w:val="both"/>
      </w:pPr>
      <w:r>
        <w:t xml:space="preserve">При непредставлении отчета об организации и о результатах осуществления производственного экологического контроля такие лица для расчета платы используют формулу, указанную в </w:t>
      </w:r>
      <w:hyperlink w:anchor="P187" w:history="1">
        <w:r>
          <w:rPr>
            <w:color w:val="0000FF"/>
          </w:rPr>
          <w:t>пункте 21(1)</w:t>
        </w:r>
      </w:hyperlink>
      <w:r>
        <w:t xml:space="preserve"> настоящих Правил.</w:t>
      </w:r>
    </w:p>
    <w:p w:rsidR="00923290" w:rsidRDefault="00923290">
      <w:pPr>
        <w:pStyle w:val="ConsPlusNormal"/>
        <w:jc w:val="both"/>
      </w:pPr>
      <w:r>
        <w:t xml:space="preserve">(п. 11(2) в ред. </w:t>
      </w:r>
      <w:hyperlink r:id="rId31"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r>
        <w:t xml:space="preserve">11(3). При исчислении платы лицами, обязанными вносить плату, осуществляющими хозяйственную и (или) иную деятельность на объектах II категории, объем или масса выбросов загрязняющих веществ, сбросов загрязняющих веществ, указанные в декларации о воздействии на окружающую среду, признаются осуществляемыми в пределах нормативов допустимых выбросов, нормативов допустимых сбросов. В отношении объема или массы выбросов загрязняющих веществ, сбросов загрязняющих веществ, указанных в декларации о воздействии на окружающую среду, такие лица используют формулу, указанную в </w:t>
      </w:r>
      <w:hyperlink w:anchor="P101" w:history="1">
        <w:r>
          <w:rPr>
            <w:color w:val="0000FF"/>
          </w:rPr>
          <w:t>пункте 17</w:t>
        </w:r>
      </w:hyperlink>
      <w:r>
        <w:t xml:space="preserve"> настоящих Правил.</w:t>
      </w:r>
    </w:p>
    <w:p w:rsidR="00923290" w:rsidRDefault="00923290">
      <w:pPr>
        <w:pStyle w:val="ConsPlusNormal"/>
        <w:jc w:val="both"/>
      </w:pPr>
      <w:r>
        <w:t xml:space="preserve">(п. 11(3) введен </w:t>
      </w:r>
      <w:hyperlink r:id="rId32"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r>
        <w:lastRenderedPageBreak/>
        <w:t xml:space="preserve">11(4). Лица, обязанные вносить плату, осуществляющие хозяйственную и (или) иную деятельность на объектах II категории, в отношении выбросов загрязняющих веществ и сбросов загрязняющих веществ, превышающих объем или массу выбросов загрязняющих веществ, сбросов загрязняющих веществ, указанные в декларации о воздействии на окружающую среду, для расчета платы используют формулу, указанную в </w:t>
      </w:r>
      <w:hyperlink w:anchor="P176" w:history="1">
        <w:r>
          <w:rPr>
            <w:color w:val="0000FF"/>
          </w:rPr>
          <w:t>пункте 21</w:t>
        </w:r>
      </w:hyperlink>
      <w:r>
        <w:t xml:space="preserve"> настоящих Правил. Такие лица при осуществлении выбросов загрязняющих веществ, сбросов загрязняющих веществ в пределах временно разрешенных выбросов, временно разрешенных сбросов для расчета платы используют формулу, указанную в </w:t>
      </w:r>
      <w:hyperlink w:anchor="P157" w:history="1">
        <w:r>
          <w:rPr>
            <w:color w:val="0000FF"/>
          </w:rPr>
          <w:t>пункте 19</w:t>
        </w:r>
      </w:hyperlink>
      <w:r>
        <w:t xml:space="preserve"> настоящих Правил.</w:t>
      </w:r>
    </w:p>
    <w:p w:rsidR="00923290" w:rsidRDefault="00923290">
      <w:pPr>
        <w:pStyle w:val="ConsPlusNormal"/>
        <w:jc w:val="both"/>
      </w:pPr>
      <w:r>
        <w:t xml:space="preserve">(п. 11(4) введен </w:t>
      </w:r>
      <w:hyperlink r:id="rId33"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bookmarkStart w:id="6" w:name="P85"/>
      <w:bookmarkEnd w:id="6"/>
      <w:r>
        <w:t xml:space="preserve">12. При отсутствии комплексных экологических разрешений у лиц, осуществляющих хозяйственную и (или) иную деятельность на объектах I категории, при непредставлении лицами,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лицами, осуществляющими хозяйственную и (или) иную деятельность на объектах III категории, отчетности об образовании, утилизации, обезвреживании, о размещении отходов такие лица для расчета платы используют формулы, указанные в </w:t>
      </w:r>
      <w:hyperlink w:anchor="P167" w:history="1">
        <w:r>
          <w:rPr>
            <w:color w:val="0000FF"/>
          </w:rPr>
          <w:t>пунктах 20</w:t>
        </w:r>
      </w:hyperlink>
      <w:r>
        <w:t xml:space="preserve"> и </w:t>
      </w:r>
      <w:hyperlink w:anchor="P187" w:history="1">
        <w:r>
          <w:rPr>
            <w:color w:val="0000FF"/>
          </w:rPr>
          <w:t>21(1)</w:t>
        </w:r>
      </w:hyperlink>
      <w:r>
        <w:t xml:space="preserve"> настоящих Правил, а в отношении расчета платы за размещение твердых коммунальных отходов - формулу, указанную в </w:t>
      </w:r>
      <w:hyperlink w:anchor="P150" w:history="1">
        <w:r>
          <w:rPr>
            <w:color w:val="0000FF"/>
          </w:rPr>
          <w:t>пункте 18(2)</w:t>
        </w:r>
      </w:hyperlink>
      <w:r>
        <w:t xml:space="preserve"> настоящих Правил.</w:t>
      </w:r>
    </w:p>
    <w:p w:rsidR="00923290" w:rsidRDefault="00923290">
      <w:pPr>
        <w:pStyle w:val="ConsPlusNormal"/>
        <w:jc w:val="both"/>
      </w:pPr>
      <w:r>
        <w:t xml:space="preserve">(в ред. </w:t>
      </w:r>
      <w:hyperlink r:id="rId34"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r>
        <w:t xml:space="preserve">Положение настоящего пункта не применяется в случае, установленном </w:t>
      </w:r>
      <w:hyperlink w:anchor="P89" w:history="1">
        <w:r>
          <w:rPr>
            <w:color w:val="0000FF"/>
          </w:rPr>
          <w:t>пунктом 12(1)</w:t>
        </w:r>
      </w:hyperlink>
      <w:r>
        <w:t xml:space="preserve"> настоящих Правил.</w:t>
      </w:r>
    </w:p>
    <w:p w:rsidR="00923290" w:rsidRDefault="00923290">
      <w:pPr>
        <w:pStyle w:val="ConsPlusNormal"/>
        <w:jc w:val="both"/>
      </w:pPr>
      <w:r>
        <w:t xml:space="preserve">(п. 12 в ред. </w:t>
      </w:r>
      <w:hyperlink r:id="rId35"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bookmarkStart w:id="7" w:name="P89"/>
      <w:bookmarkEnd w:id="7"/>
      <w:r>
        <w:t xml:space="preserve">12(1). Юридические лица и индивидуальные предприниматели,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при исчислении платы в пределах нормативов допустимых выбросов, нормативов допустимых сбросов, в пределах установленных лимитов на размещение отходов используют формулы, указанные в </w:t>
      </w:r>
      <w:hyperlink w:anchor="P101" w:history="1">
        <w:r>
          <w:rPr>
            <w:color w:val="0000FF"/>
          </w:rPr>
          <w:t>пунктах 17</w:t>
        </w:r>
      </w:hyperlink>
      <w:r>
        <w:t xml:space="preserve">, </w:t>
      </w:r>
      <w:hyperlink w:anchor="P118" w:history="1">
        <w:r>
          <w:rPr>
            <w:color w:val="0000FF"/>
          </w:rPr>
          <w:t>18</w:t>
        </w:r>
      </w:hyperlink>
      <w:r>
        <w:t xml:space="preserve"> и </w:t>
      </w:r>
      <w:hyperlink w:anchor="P134" w:history="1">
        <w:r>
          <w:rPr>
            <w:color w:val="0000FF"/>
          </w:rPr>
          <w:t>18(1)</w:t>
        </w:r>
      </w:hyperlink>
      <w:r>
        <w:t xml:space="preserve"> настоящих Правил. Такие лица при осуществлении выбросов загрязняющих веществ, сбросов загрязняющих веществ в пределах лимитов на выбросы загрязняющих веществ, лимитов на сбросы загрязняющих веществ при исчислении платы используют формулу, указанную в </w:t>
      </w:r>
      <w:hyperlink w:anchor="P157" w:history="1">
        <w:r>
          <w:rPr>
            <w:color w:val="0000FF"/>
          </w:rPr>
          <w:t>пункте 19</w:t>
        </w:r>
      </w:hyperlink>
      <w:r>
        <w:t xml:space="preserve"> настоящих Правил.</w:t>
      </w:r>
    </w:p>
    <w:p w:rsidR="00923290" w:rsidRDefault="00923290">
      <w:pPr>
        <w:pStyle w:val="ConsPlusNormal"/>
        <w:spacing w:before="220"/>
        <w:ind w:firstLine="540"/>
        <w:jc w:val="both"/>
      </w:pPr>
      <w:r>
        <w:t xml:space="preserve">При превышении установленных нормативов допустимых выбросов, нормативов допустимых сбросов, лимитов на выбросы загрязняющих веществ и лимитов на сбросы загрязняющих веществ (включая аварийные выбросы и сбросы), лимитов на размещение отходов такие лица при исчислении платы используют формулы, указанные в </w:t>
      </w:r>
      <w:hyperlink w:anchor="P150" w:history="1">
        <w:r>
          <w:rPr>
            <w:color w:val="0000FF"/>
          </w:rPr>
          <w:t>пунктах 18(2)</w:t>
        </w:r>
      </w:hyperlink>
      <w:r>
        <w:t xml:space="preserve">, </w:t>
      </w:r>
      <w:hyperlink w:anchor="P167" w:history="1">
        <w:r>
          <w:rPr>
            <w:color w:val="0000FF"/>
          </w:rPr>
          <w:t>20</w:t>
        </w:r>
      </w:hyperlink>
      <w:r>
        <w:t xml:space="preserve"> и </w:t>
      </w:r>
      <w:hyperlink w:anchor="P176" w:history="1">
        <w:r>
          <w:rPr>
            <w:color w:val="0000FF"/>
          </w:rPr>
          <w:t>21</w:t>
        </w:r>
      </w:hyperlink>
      <w:r>
        <w:t xml:space="preserve"> настоящих Правил.</w:t>
      </w:r>
    </w:p>
    <w:p w:rsidR="00923290" w:rsidRDefault="00923290">
      <w:pPr>
        <w:pStyle w:val="ConsPlusNormal"/>
        <w:spacing w:before="220"/>
        <w:ind w:firstLine="540"/>
        <w:jc w:val="both"/>
      </w:pPr>
      <w:r>
        <w:t xml:space="preserve">Юридические лица и индивидуальные предприниматели, осуществляющие хозяйственную и (или) иную деятельность на объектах I категории, с 1 января 2019 г. получившие или переоформившие в установленном порядке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нормативы образования отходов и лимиты на их размещение, до получения комплексных экологических разрешений при исчислении платы в пределах нормативов допустимых выбросов, нормативов допустимых сбросов, в пределах установленных лимитов на размещение отходов используют формулы, указанные в </w:t>
      </w:r>
      <w:hyperlink w:anchor="P101" w:history="1">
        <w:r>
          <w:rPr>
            <w:color w:val="0000FF"/>
          </w:rPr>
          <w:t>пунктах 17</w:t>
        </w:r>
      </w:hyperlink>
      <w:r>
        <w:t xml:space="preserve">, </w:t>
      </w:r>
      <w:hyperlink w:anchor="P118" w:history="1">
        <w:r>
          <w:rPr>
            <w:color w:val="0000FF"/>
          </w:rPr>
          <w:t>18</w:t>
        </w:r>
      </w:hyperlink>
      <w:r>
        <w:t xml:space="preserve"> и </w:t>
      </w:r>
      <w:hyperlink w:anchor="P134" w:history="1">
        <w:r>
          <w:rPr>
            <w:color w:val="0000FF"/>
          </w:rPr>
          <w:t>18(1)</w:t>
        </w:r>
      </w:hyperlink>
      <w:r>
        <w:t xml:space="preserve"> настоящих Правил. Такие лица при осуществлении выбросов загрязняющих веществ, сбросов загрязняющих веществ в пределах лимитов на выбросы загрязняющих веществ, лимитов на сбросы загрязняющих веществ при исчислении платы </w:t>
      </w:r>
      <w:r>
        <w:lastRenderedPageBreak/>
        <w:t xml:space="preserve">используют формулу, указанную в </w:t>
      </w:r>
      <w:hyperlink w:anchor="P157" w:history="1">
        <w:r>
          <w:rPr>
            <w:color w:val="0000FF"/>
          </w:rPr>
          <w:t>пункте 19</w:t>
        </w:r>
      </w:hyperlink>
      <w:r>
        <w:t xml:space="preserve"> настоящих Правил. При превышении нормативов допустимых выбросов, нормативов допустимых сбросов, лимитов на выбросы и сбросы загрязняющих веществ (включая аварийные выбросы и сбросы), лимитов на размещение отходов производства и потребления, а также при отсутствии разрешений на выброс загрязняющих веществ в атмосферный воздух, лимитов на выбросы загрязняющих веществ, разрешений на сброс загрязняющих веществ в окружающую среду, лимитов на сбросы загрязняющих веществ, нормативов образования отходов производства и потребления и лимитов на их размещение такие лица при исчислении платы используют формулы, указанные в </w:t>
      </w:r>
      <w:hyperlink w:anchor="P150" w:history="1">
        <w:r>
          <w:rPr>
            <w:color w:val="0000FF"/>
          </w:rPr>
          <w:t>пунктах 18(2)</w:t>
        </w:r>
      </w:hyperlink>
      <w:r>
        <w:t xml:space="preserve">, </w:t>
      </w:r>
      <w:hyperlink w:anchor="P167" w:history="1">
        <w:r>
          <w:rPr>
            <w:color w:val="0000FF"/>
          </w:rPr>
          <w:t>20</w:t>
        </w:r>
      </w:hyperlink>
      <w:r>
        <w:t xml:space="preserve">, </w:t>
      </w:r>
      <w:hyperlink w:anchor="P176" w:history="1">
        <w:r>
          <w:rPr>
            <w:color w:val="0000FF"/>
          </w:rPr>
          <w:t>21</w:t>
        </w:r>
      </w:hyperlink>
      <w:r>
        <w:t xml:space="preserve"> и </w:t>
      </w:r>
      <w:hyperlink w:anchor="P187" w:history="1">
        <w:r>
          <w:rPr>
            <w:color w:val="0000FF"/>
          </w:rPr>
          <w:t>21(1)</w:t>
        </w:r>
      </w:hyperlink>
      <w:r>
        <w:t xml:space="preserve"> настоящих Правил.</w:t>
      </w:r>
    </w:p>
    <w:p w:rsidR="00923290" w:rsidRDefault="00923290">
      <w:pPr>
        <w:pStyle w:val="ConsPlusNormal"/>
        <w:spacing w:before="220"/>
        <w:ind w:firstLine="540"/>
        <w:jc w:val="both"/>
      </w:pPr>
      <w:r>
        <w:t xml:space="preserve">В формулах, указанных в </w:t>
      </w:r>
      <w:hyperlink w:anchor="P101" w:history="1">
        <w:r>
          <w:rPr>
            <w:color w:val="0000FF"/>
          </w:rPr>
          <w:t>пунктах 17</w:t>
        </w:r>
      </w:hyperlink>
      <w:r>
        <w:t xml:space="preserve">, </w:t>
      </w:r>
      <w:hyperlink w:anchor="P157" w:history="1">
        <w:r>
          <w:rPr>
            <w:color w:val="0000FF"/>
          </w:rPr>
          <w:t>19</w:t>
        </w:r>
      </w:hyperlink>
      <w:r>
        <w:t xml:space="preserve"> и </w:t>
      </w:r>
      <w:hyperlink w:anchor="P176" w:history="1">
        <w:r>
          <w:rPr>
            <w:color w:val="0000FF"/>
          </w:rPr>
          <w:t>21</w:t>
        </w:r>
      </w:hyperlink>
      <w:r>
        <w:t xml:space="preserve"> настоящих Правил, при применении их лицами, указанными в настоящем пункте, нормативы допустимых выбросов загрязняющих веществ или сбросов загрязняющих веществ, временно разрешенные выбросы, временно разрешенные сбросы признаются соответственно предельно допустимыми выбросами или сбросами загрязняющих веществ и лимитами на выбросы и сбросы загрязняющих веществ.</w:t>
      </w:r>
    </w:p>
    <w:p w:rsidR="00923290" w:rsidRDefault="00923290">
      <w:pPr>
        <w:pStyle w:val="ConsPlusNormal"/>
        <w:jc w:val="both"/>
      </w:pPr>
      <w:r>
        <w:t xml:space="preserve">(п. 12(1) введен </w:t>
      </w:r>
      <w:hyperlink r:id="rId36"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r>
        <w:t xml:space="preserve">13. Лица, обязанные вносить плату, осуществляющие хозяйственную и (или) иную деятельность на объектах III категории, в отношении объема или массы отходов производства и потребления (за исключением твердых коммунальных отходов), указанных в отчетности об образовании, утилизации, обезвреживании, о размещении отходов, используют формулу, указанную в </w:t>
      </w:r>
      <w:hyperlink w:anchor="P118" w:history="1">
        <w:r>
          <w:rPr>
            <w:color w:val="0000FF"/>
          </w:rPr>
          <w:t>пункте 18</w:t>
        </w:r>
      </w:hyperlink>
      <w:r>
        <w:t xml:space="preserve"> настоящих Правил, а в отношении отходов (за исключением твердых коммунальных отходов), превышающих объем или массу отходов, указанных в отчетности об образовании, утилизации, обезвреживании, о размещении отходов, используют формулу, указанную в </w:t>
      </w:r>
      <w:hyperlink w:anchor="P167" w:history="1">
        <w:r>
          <w:rPr>
            <w:color w:val="0000FF"/>
          </w:rPr>
          <w:t>пункте 20</w:t>
        </w:r>
      </w:hyperlink>
      <w:r>
        <w:t xml:space="preserve"> настоящих Правил.</w:t>
      </w:r>
    </w:p>
    <w:p w:rsidR="00923290" w:rsidRDefault="00923290">
      <w:pPr>
        <w:pStyle w:val="ConsPlusNormal"/>
        <w:jc w:val="both"/>
      </w:pPr>
      <w:r>
        <w:t xml:space="preserve">(в ред. </w:t>
      </w:r>
      <w:hyperlink r:id="rId37"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r>
        <w:t xml:space="preserve">14. Лица, обязанные вносить плату за размещение твердых коммунальных отходов, при исчислении платы за размещение твердых коммунальных отходов используют формулы, указанные в </w:t>
      </w:r>
      <w:hyperlink w:anchor="P134" w:history="1">
        <w:r>
          <w:rPr>
            <w:color w:val="0000FF"/>
          </w:rPr>
          <w:t>пунктах 18(1)</w:t>
        </w:r>
      </w:hyperlink>
      <w:r>
        <w:t xml:space="preserve"> и </w:t>
      </w:r>
      <w:hyperlink w:anchor="P150" w:history="1">
        <w:r>
          <w:rPr>
            <w:color w:val="0000FF"/>
          </w:rPr>
          <w:t>18(2)</w:t>
        </w:r>
      </w:hyperlink>
      <w:r>
        <w:t xml:space="preserve"> настоящих Правил.</w:t>
      </w:r>
    </w:p>
    <w:p w:rsidR="00923290" w:rsidRDefault="00923290">
      <w:pPr>
        <w:pStyle w:val="ConsPlusNormal"/>
        <w:jc w:val="both"/>
      </w:pPr>
      <w:r>
        <w:t xml:space="preserve">(п. 14 в ред. </w:t>
      </w:r>
      <w:hyperlink r:id="rId38"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r>
        <w:t>15. При сбросе загрязняющих веществ в водные объекты платежная база определяется их объемом или массой, который(</w:t>
      </w:r>
      <w:proofErr w:type="spellStart"/>
      <w:r>
        <w:t>ая</w:t>
      </w:r>
      <w:proofErr w:type="spellEnd"/>
      <w:r>
        <w:t>) поступил(а) в водный объект в результате использования воды, и рассчитывается как разница между объемом или массой содержащихся в сточной воде загрязняющих веществ и объемом или массой этих веществ, содержащихся в воде, забранной для использования из того же водного объекта.</w:t>
      </w:r>
    </w:p>
    <w:p w:rsidR="00923290" w:rsidRDefault="00923290">
      <w:pPr>
        <w:pStyle w:val="ConsPlusNormal"/>
        <w:spacing w:before="220"/>
        <w:ind w:firstLine="540"/>
        <w:jc w:val="both"/>
      </w:pPr>
      <w:r>
        <w:t xml:space="preserve">16. Для отходов V класса опасности, образованных при добыче полезных ископаемых, в том числе при дроблении, измельчении, просушке, сортировке, очистке и обогащении руд (для урановой и ториевой руд - при первичном обогащении таких руд), включая выщелачивание металлических руд, очистку и обогащение руд и песков драгоценных металлов, очистке и обогащении угля, агломерации железных руд и твердого топлива, при исчислении платы за размещение отходов производства и потребления применяются ставки платы в соответствии с </w:t>
      </w:r>
      <w:hyperlink r:id="rId39" w:history="1">
        <w:r>
          <w:rPr>
            <w:color w:val="0000FF"/>
          </w:rPr>
          <w:t>постановлением</w:t>
        </w:r>
      </w:hyperlink>
      <w:r>
        <w:t xml:space="preserve"> N 39 для отходов V класса опасности (практически неопасные) добывающей промышленности.</w:t>
      </w:r>
    </w:p>
    <w:p w:rsidR="00923290" w:rsidRDefault="00923290">
      <w:pPr>
        <w:pStyle w:val="ConsPlusNormal"/>
        <w:jc w:val="both"/>
      </w:pPr>
      <w:r>
        <w:t xml:space="preserve">(в ред. Постановлений Правительства РФ от 27.12.2019 </w:t>
      </w:r>
      <w:hyperlink r:id="rId40" w:history="1">
        <w:r>
          <w:rPr>
            <w:color w:val="0000FF"/>
          </w:rPr>
          <w:t>N 1904</w:t>
        </w:r>
      </w:hyperlink>
      <w:r>
        <w:t xml:space="preserve">, от 17.08.2020 </w:t>
      </w:r>
      <w:hyperlink r:id="rId41" w:history="1">
        <w:r>
          <w:rPr>
            <w:color w:val="0000FF"/>
          </w:rPr>
          <w:t>N 1250</w:t>
        </w:r>
      </w:hyperlink>
      <w:r>
        <w:t>)</w:t>
      </w:r>
    </w:p>
    <w:p w:rsidR="00923290" w:rsidRDefault="00923290">
      <w:pPr>
        <w:pStyle w:val="ConsPlusNormal"/>
        <w:spacing w:before="220"/>
        <w:ind w:firstLine="540"/>
        <w:jc w:val="both"/>
      </w:pPr>
      <w:bookmarkStart w:id="8" w:name="P101"/>
      <w:bookmarkEnd w:id="8"/>
      <w:r>
        <w:t>17. Плата в пределах (равных или менее) нормативов допустимых выбросов загрязняющих веществ или сбросов загрязняющих веществ, технологических нормативов, либо в соответствии с декларацией о воздействии на окружающую среду, либо в соответствии с отчетом об организации и о результатах осуществления производственного экологического контроля для объектов III категории (</w:t>
      </w:r>
      <w:proofErr w:type="spellStart"/>
      <w:r>
        <w:t>П</w:t>
      </w:r>
      <w:r>
        <w:rPr>
          <w:vertAlign w:val="subscript"/>
        </w:rPr>
        <w:t>нд</w:t>
      </w:r>
      <w:proofErr w:type="spellEnd"/>
      <w:r>
        <w:t>) рассчитывается по формуле:</w:t>
      </w:r>
    </w:p>
    <w:p w:rsidR="00923290" w:rsidRDefault="00923290">
      <w:pPr>
        <w:pStyle w:val="ConsPlusNormal"/>
        <w:jc w:val="both"/>
      </w:pPr>
      <w:r>
        <w:t xml:space="preserve">(в ред. </w:t>
      </w:r>
      <w:hyperlink r:id="rId42" w:history="1">
        <w:r>
          <w:rPr>
            <w:color w:val="0000FF"/>
          </w:rPr>
          <w:t>Постановления</w:t>
        </w:r>
      </w:hyperlink>
      <w:r>
        <w:t xml:space="preserve"> Правительства РФ от 27.12.2019 N 1904)</w:t>
      </w:r>
    </w:p>
    <w:p w:rsidR="00923290" w:rsidRDefault="00923290">
      <w:pPr>
        <w:pStyle w:val="ConsPlusNormal"/>
        <w:jc w:val="both"/>
      </w:pPr>
    </w:p>
    <w:p w:rsidR="00923290" w:rsidRDefault="00923290">
      <w:pPr>
        <w:pStyle w:val="ConsPlusNormal"/>
        <w:jc w:val="center"/>
      </w:pPr>
      <w:r w:rsidRPr="00776EDF">
        <w:rPr>
          <w:position w:val="-26"/>
        </w:rPr>
        <w:lastRenderedPageBreak/>
        <w:pict>
          <v:shape id="_x0000_i1025" style="width:207.95pt;height:37.45pt" coordsize="" o:spt="100" adj="0,,0" path="" filled="f" stroked="f">
            <v:stroke joinstyle="miter"/>
            <v:imagedata r:id="rId43" o:title="base_1_360388_32768"/>
            <v:formulas/>
            <v:path o:connecttype="segments"/>
          </v:shape>
        </w:pict>
      </w:r>
    </w:p>
    <w:p w:rsidR="00923290" w:rsidRDefault="00923290">
      <w:pPr>
        <w:pStyle w:val="ConsPlusNormal"/>
        <w:jc w:val="both"/>
      </w:pPr>
      <w:r>
        <w:t xml:space="preserve">(в ред. </w:t>
      </w:r>
      <w:hyperlink r:id="rId44" w:history="1">
        <w:r>
          <w:rPr>
            <w:color w:val="0000FF"/>
          </w:rPr>
          <w:t>Постановления</w:t>
        </w:r>
      </w:hyperlink>
      <w:r>
        <w:t xml:space="preserve"> Правительства РФ от 27.12.2019 N 1904)</w:t>
      </w:r>
    </w:p>
    <w:p w:rsidR="00923290" w:rsidRDefault="00923290">
      <w:pPr>
        <w:pStyle w:val="ConsPlusNormal"/>
        <w:jc w:val="both"/>
      </w:pPr>
    </w:p>
    <w:p w:rsidR="00923290" w:rsidRDefault="00923290">
      <w:pPr>
        <w:pStyle w:val="ConsPlusNormal"/>
        <w:ind w:firstLine="540"/>
        <w:jc w:val="both"/>
      </w:pPr>
      <w:r>
        <w:t>где:</w:t>
      </w:r>
    </w:p>
    <w:p w:rsidR="00923290" w:rsidRDefault="00923290">
      <w:pPr>
        <w:pStyle w:val="ConsPlusNormal"/>
        <w:jc w:val="both"/>
      </w:pPr>
      <w:r>
        <w:t xml:space="preserve">(в ред. </w:t>
      </w:r>
      <w:hyperlink r:id="rId45"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proofErr w:type="spellStart"/>
      <w:r>
        <w:t>М</w:t>
      </w:r>
      <w:r>
        <w:rPr>
          <w:vertAlign w:val="subscript"/>
        </w:rPr>
        <w:t>ндi</w:t>
      </w:r>
      <w:proofErr w:type="spellEnd"/>
      <w:r>
        <w:t xml:space="preserve"> - платежная база за выбросы или сбросы i-</w:t>
      </w:r>
      <w:proofErr w:type="spellStart"/>
      <w:r>
        <w:t>го</w:t>
      </w:r>
      <w:proofErr w:type="spellEnd"/>
      <w:r>
        <w:t xml:space="preserve"> загрязняющего вещества, определяемая лицом, обязанным вносить плату, за отчетный период как объем или масса выбросов загрязняющих веществ или сбросов загрязняющих веществ в количестве равном либо менее установленных нормативов допустимых выбросов загрязняющих веществ или сбросов загрязняющих веществ, технологических нормативов, тонна (куб. м). Для объектов II категории, платежная база за выбросы или сбросы i-</w:t>
      </w:r>
      <w:proofErr w:type="spellStart"/>
      <w:r>
        <w:t>го</w:t>
      </w:r>
      <w:proofErr w:type="spellEnd"/>
      <w:r>
        <w:t xml:space="preserve"> загрязняющего вещества определяется как объем или масса выбросов загрязняющих веществ или сбросов загрязняющих веществ в количестве, не превышающем указанные в декларации о воздействии на окружающую среду, тонна (куб. м). Для объектов III категории платежная база за выбросы или сбросы i-</w:t>
      </w:r>
      <w:proofErr w:type="spellStart"/>
      <w:r>
        <w:t>го</w:t>
      </w:r>
      <w:proofErr w:type="spellEnd"/>
      <w:r>
        <w:t xml:space="preserve"> загрязняющего вещества определяется как объем или масса выбросов или сбросов i-</w:t>
      </w:r>
      <w:proofErr w:type="spellStart"/>
      <w:r>
        <w:t>го</w:t>
      </w:r>
      <w:proofErr w:type="spellEnd"/>
      <w:r>
        <w:t xml:space="preserve"> загрязняющего вещества, указанные в отчете об организации, о результатах осуществления производственного экологического контроля, тонна (куб. м);</w:t>
      </w:r>
    </w:p>
    <w:p w:rsidR="00923290" w:rsidRDefault="00923290">
      <w:pPr>
        <w:pStyle w:val="ConsPlusNormal"/>
        <w:jc w:val="both"/>
      </w:pPr>
      <w:r>
        <w:t xml:space="preserve">(в ред. </w:t>
      </w:r>
      <w:hyperlink r:id="rId46"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proofErr w:type="spellStart"/>
      <w:r>
        <w:t>Н</w:t>
      </w:r>
      <w:r>
        <w:rPr>
          <w:vertAlign w:val="subscript"/>
        </w:rPr>
        <w:t>плi</w:t>
      </w:r>
      <w:proofErr w:type="spellEnd"/>
      <w:r>
        <w:t xml:space="preserve"> - ставка платы за выброс или сброс i-</w:t>
      </w:r>
      <w:proofErr w:type="spellStart"/>
      <w:r>
        <w:t>го</w:t>
      </w:r>
      <w:proofErr w:type="spellEnd"/>
      <w:r>
        <w:t xml:space="preserve"> загрязняющего вещества, применяемая в соответствии с </w:t>
      </w:r>
      <w:hyperlink r:id="rId47" w:history="1">
        <w:r>
          <w:rPr>
            <w:color w:val="0000FF"/>
          </w:rPr>
          <w:t>постановлением</w:t>
        </w:r>
      </w:hyperlink>
      <w:r>
        <w:t xml:space="preserve"> N 39, рублей/тонна (рублей/куб. м);</w:t>
      </w:r>
    </w:p>
    <w:p w:rsidR="00923290" w:rsidRDefault="00923290">
      <w:pPr>
        <w:pStyle w:val="ConsPlusNormal"/>
        <w:jc w:val="both"/>
      </w:pPr>
      <w:r>
        <w:t xml:space="preserve">(в ред. </w:t>
      </w:r>
      <w:hyperlink r:id="rId48"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r>
        <w:t>К</w:t>
      </w:r>
      <w:r>
        <w:rPr>
          <w:vertAlign w:val="subscript"/>
        </w:rPr>
        <w:t>от</w:t>
      </w:r>
      <w:r>
        <w:t xml:space="preserve"> - дополнительный коэффициент к ставкам платы в отношении территорий и объектов, находящихся под особой охраной в соответствии с федеральными законами, равный 2;</w:t>
      </w:r>
    </w:p>
    <w:p w:rsidR="00923290" w:rsidRDefault="00923290">
      <w:pPr>
        <w:pStyle w:val="ConsPlusNormal"/>
        <w:spacing w:before="220"/>
        <w:ind w:firstLine="540"/>
        <w:jc w:val="both"/>
      </w:pPr>
      <w:proofErr w:type="spellStart"/>
      <w:r>
        <w:t>К</w:t>
      </w:r>
      <w:r>
        <w:rPr>
          <w:vertAlign w:val="subscript"/>
        </w:rPr>
        <w:t>нд</w:t>
      </w:r>
      <w:proofErr w:type="spellEnd"/>
      <w:r>
        <w:t xml:space="preserve"> - коэффициент к ставкам платы за выброс или сброс i-</w:t>
      </w:r>
      <w:proofErr w:type="spellStart"/>
      <w:r>
        <w:t>го</w:t>
      </w:r>
      <w:proofErr w:type="spellEnd"/>
      <w:r>
        <w:t xml:space="preserve"> загрязняющего вещества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 равный 1;</w:t>
      </w:r>
    </w:p>
    <w:p w:rsidR="00923290" w:rsidRDefault="00923290">
      <w:pPr>
        <w:pStyle w:val="ConsPlusNormal"/>
        <w:spacing w:before="220"/>
        <w:ind w:firstLine="540"/>
        <w:jc w:val="both"/>
      </w:pPr>
      <w:r>
        <w:t>n - количество загрязняющих веществ;</w:t>
      </w:r>
    </w:p>
    <w:p w:rsidR="00923290" w:rsidRDefault="00923290">
      <w:pPr>
        <w:pStyle w:val="ConsPlusNormal"/>
        <w:spacing w:before="220"/>
        <w:ind w:firstLine="540"/>
        <w:jc w:val="both"/>
      </w:pPr>
      <w:proofErr w:type="spellStart"/>
      <w:r>
        <w:t>К</w:t>
      </w:r>
      <w:r>
        <w:rPr>
          <w:vertAlign w:val="subscript"/>
        </w:rPr>
        <w:t>во</w:t>
      </w:r>
      <w:proofErr w:type="spellEnd"/>
      <w:r>
        <w:t xml:space="preserve"> - коэффициент к ставкам платы за сбросы загрязняющих веществ организациями, эксплуатирующими централизованные системы водоотведения поселений или городских округов, при сбросах загрязняющих веществ, не относящихся к веществам, для которых устанавливаются технологические </w:t>
      </w:r>
      <w:hyperlink r:id="rId49"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 равный 0,5.</w:t>
      </w:r>
    </w:p>
    <w:p w:rsidR="00923290" w:rsidRDefault="00923290">
      <w:pPr>
        <w:pStyle w:val="ConsPlusNormal"/>
        <w:jc w:val="both"/>
      </w:pPr>
      <w:r>
        <w:t xml:space="preserve">(абзац введен </w:t>
      </w:r>
      <w:hyperlink r:id="rId50"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bookmarkStart w:id="9" w:name="P118"/>
      <w:bookmarkEnd w:id="9"/>
      <w:r>
        <w:t>18. Плата за размещение отходов (за исключением твердых коммунальных отходов) в пределах лимитов на размещение отходов, либо в соответствии с декларацией о воздействии на окружающую среду, либо в соответствии с отчетностью об образовании, утилизации, обезвреживании, о размещении отходов (</w:t>
      </w:r>
      <w:proofErr w:type="spellStart"/>
      <w:r>
        <w:t>П</w:t>
      </w:r>
      <w:r>
        <w:rPr>
          <w:vertAlign w:val="subscript"/>
        </w:rPr>
        <w:t>лр</w:t>
      </w:r>
      <w:proofErr w:type="spellEnd"/>
      <w:r>
        <w:t>) рассчитывается по формуле:</w:t>
      </w:r>
    </w:p>
    <w:p w:rsidR="00923290" w:rsidRDefault="00923290">
      <w:pPr>
        <w:pStyle w:val="ConsPlusNormal"/>
        <w:jc w:val="both"/>
      </w:pPr>
      <w:r>
        <w:t xml:space="preserve">(в ред. </w:t>
      </w:r>
      <w:hyperlink r:id="rId51" w:history="1">
        <w:r>
          <w:rPr>
            <w:color w:val="0000FF"/>
          </w:rPr>
          <w:t>Постановления</w:t>
        </w:r>
      </w:hyperlink>
      <w:r>
        <w:t xml:space="preserve"> Правительства РФ от 27.12.2019 N 1904)</w:t>
      </w:r>
    </w:p>
    <w:p w:rsidR="00923290" w:rsidRDefault="00923290">
      <w:pPr>
        <w:pStyle w:val="ConsPlusNormal"/>
        <w:jc w:val="both"/>
      </w:pPr>
    </w:p>
    <w:p w:rsidR="00923290" w:rsidRDefault="00923290">
      <w:pPr>
        <w:pStyle w:val="ConsPlusNormal"/>
        <w:jc w:val="center"/>
      </w:pPr>
      <w:r w:rsidRPr="00776EDF">
        <w:rPr>
          <w:position w:val="-18"/>
        </w:rPr>
        <w:pict>
          <v:shape id="_x0000_i1026" style="width:199.85pt;height:29.95pt" coordsize="" o:spt="100" adj="0,,0" path="" filled="f" stroked="f">
            <v:stroke joinstyle="miter"/>
            <v:imagedata r:id="rId52" o:title="base_1_360388_32769"/>
            <v:formulas/>
            <v:path o:connecttype="segments"/>
          </v:shape>
        </w:pict>
      </w:r>
    </w:p>
    <w:p w:rsidR="00923290" w:rsidRDefault="00923290">
      <w:pPr>
        <w:pStyle w:val="ConsPlusNormal"/>
        <w:jc w:val="both"/>
      </w:pPr>
      <w:r>
        <w:t xml:space="preserve">(в ред. </w:t>
      </w:r>
      <w:hyperlink r:id="rId53" w:history="1">
        <w:r>
          <w:rPr>
            <w:color w:val="0000FF"/>
          </w:rPr>
          <w:t>Постановления</w:t>
        </w:r>
      </w:hyperlink>
      <w:r>
        <w:t xml:space="preserve"> Правительства РФ от 27.12.2019 N 1904)</w:t>
      </w:r>
    </w:p>
    <w:p w:rsidR="00923290" w:rsidRDefault="00923290">
      <w:pPr>
        <w:pStyle w:val="ConsPlusNormal"/>
        <w:jc w:val="both"/>
      </w:pPr>
    </w:p>
    <w:p w:rsidR="00923290" w:rsidRDefault="00923290">
      <w:pPr>
        <w:pStyle w:val="ConsPlusNormal"/>
        <w:ind w:firstLine="540"/>
        <w:jc w:val="both"/>
      </w:pPr>
      <w:r>
        <w:lastRenderedPageBreak/>
        <w:t>где:</w:t>
      </w:r>
    </w:p>
    <w:p w:rsidR="00923290" w:rsidRDefault="00923290">
      <w:pPr>
        <w:pStyle w:val="ConsPlusNormal"/>
        <w:jc w:val="both"/>
      </w:pPr>
      <w:r>
        <w:t xml:space="preserve">(в ред. </w:t>
      </w:r>
      <w:hyperlink r:id="rId54"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proofErr w:type="spellStart"/>
      <w:r>
        <w:t>М</w:t>
      </w:r>
      <w:r>
        <w:rPr>
          <w:vertAlign w:val="subscript"/>
        </w:rPr>
        <w:t>лj</w:t>
      </w:r>
      <w:proofErr w:type="spellEnd"/>
      <w:r>
        <w:t xml:space="preserve"> - платежная база за размещение отходов j-</w:t>
      </w:r>
      <w:proofErr w:type="spellStart"/>
      <w:r>
        <w:t>го</w:t>
      </w:r>
      <w:proofErr w:type="spellEnd"/>
      <w:r>
        <w:t xml:space="preserve"> класса опасности (за исключением твердых коммунальных отходов), определяемая лицом, обязанным вносить плату, за отчетный период как объем или масса размещенных отходов (за исключением твердых коммунальных отходов) в количестве равном или менее установленных лимитов на размещение отходов, тонна (куб. м). Для объектов II категории платежная база за размещение отходов j-</w:t>
      </w:r>
      <w:proofErr w:type="spellStart"/>
      <w:r>
        <w:t>го</w:t>
      </w:r>
      <w:proofErr w:type="spellEnd"/>
      <w:r>
        <w:t xml:space="preserve"> класса опасности (за исключением твердых коммунальных отходов) определяется как объем или масса размещенных отходов (за исключением твердых коммунальных отходов) в количестве, не превышающем указанные в декларации о воздействии на окружающую среду, тонна (куб. м). Для объектов III категории платежная база за размещение отходов j-</w:t>
      </w:r>
      <w:proofErr w:type="spellStart"/>
      <w:r>
        <w:t>го</w:t>
      </w:r>
      <w:proofErr w:type="spellEnd"/>
      <w:r>
        <w:t xml:space="preserve"> класса опасности (за исключением твердых коммунальных отходов) определяется как объем или масса размещенных отходов (за исключением твердых коммунальных отходов) в количестве, указанном в отчетности об образовании, утилизации, обезвреживании, о размещении отходов, тонна (куб. м);</w:t>
      </w:r>
    </w:p>
    <w:p w:rsidR="00923290" w:rsidRDefault="00923290">
      <w:pPr>
        <w:pStyle w:val="ConsPlusNormal"/>
        <w:jc w:val="both"/>
      </w:pPr>
      <w:r>
        <w:t xml:space="preserve">(в ред. Постановлений Правительства РФ от 27.12.2019 </w:t>
      </w:r>
      <w:hyperlink r:id="rId55" w:history="1">
        <w:r>
          <w:rPr>
            <w:color w:val="0000FF"/>
          </w:rPr>
          <w:t>N 1904</w:t>
        </w:r>
      </w:hyperlink>
      <w:r>
        <w:t xml:space="preserve">, от 17.08.2020 </w:t>
      </w:r>
      <w:hyperlink r:id="rId56" w:history="1">
        <w:r>
          <w:rPr>
            <w:color w:val="0000FF"/>
          </w:rPr>
          <w:t>N 1250</w:t>
        </w:r>
      </w:hyperlink>
      <w:r>
        <w:t>)</w:t>
      </w:r>
    </w:p>
    <w:p w:rsidR="00923290" w:rsidRDefault="00923290">
      <w:pPr>
        <w:pStyle w:val="ConsPlusNormal"/>
        <w:spacing w:before="220"/>
        <w:ind w:firstLine="540"/>
        <w:jc w:val="both"/>
      </w:pPr>
      <w:proofErr w:type="spellStart"/>
      <w:r>
        <w:t>Н</w:t>
      </w:r>
      <w:r>
        <w:rPr>
          <w:vertAlign w:val="subscript"/>
        </w:rPr>
        <w:t>плj</w:t>
      </w:r>
      <w:proofErr w:type="spellEnd"/>
      <w:r>
        <w:t xml:space="preserve"> - ставка платы за размещение отходов j-</w:t>
      </w:r>
      <w:proofErr w:type="spellStart"/>
      <w:r>
        <w:t>го</w:t>
      </w:r>
      <w:proofErr w:type="spellEnd"/>
      <w:r>
        <w:t xml:space="preserve"> класса опасности, применяемая в соответствии с </w:t>
      </w:r>
      <w:hyperlink r:id="rId57" w:history="1">
        <w:r>
          <w:rPr>
            <w:color w:val="0000FF"/>
          </w:rPr>
          <w:t>постановлением</w:t>
        </w:r>
      </w:hyperlink>
      <w:r>
        <w:t xml:space="preserve"> N 39, рублей/тонна (рублей/куб. м);</w:t>
      </w:r>
    </w:p>
    <w:p w:rsidR="00923290" w:rsidRDefault="00923290">
      <w:pPr>
        <w:pStyle w:val="ConsPlusNormal"/>
        <w:jc w:val="both"/>
      </w:pPr>
      <w:r>
        <w:t xml:space="preserve">(в ред. Постановлений Правительства РФ от 29.06.2018 </w:t>
      </w:r>
      <w:hyperlink r:id="rId58" w:history="1">
        <w:r>
          <w:rPr>
            <w:color w:val="0000FF"/>
          </w:rPr>
          <w:t>N 758</w:t>
        </w:r>
      </w:hyperlink>
      <w:r>
        <w:t xml:space="preserve">, от 27.12.2019 </w:t>
      </w:r>
      <w:hyperlink r:id="rId59" w:history="1">
        <w:r>
          <w:rPr>
            <w:color w:val="0000FF"/>
          </w:rPr>
          <w:t>N 1904</w:t>
        </w:r>
      </w:hyperlink>
      <w:r>
        <w:t xml:space="preserve">, от 17.08.2020 </w:t>
      </w:r>
      <w:hyperlink r:id="rId60" w:history="1">
        <w:r>
          <w:rPr>
            <w:color w:val="0000FF"/>
          </w:rPr>
          <w:t>N 1250</w:t>
        </w:r>
      </w:hyperlink>
      <w:r>
        <w:t>)</w:t>
      </w:r>
    </w:p>
    <w:p w:rsidR="00923290" w:rsidRDefault="00923290">
      <w:pPr>
        <w:pStyle w:val="ConsPlusNormal"/>
        <w:spacing w:before="220"/>
        <w:ind w:firstLine="540"/>
        <w:jc w:val="both"/>
      </w:pPr>
      <w:r>
        <w:t>К</w:t>
      </w:r>
      <w:r>
        <w:rPr>
          <w:vertAlign w:val="subscript"/>
        </w:rPr>
        <w:t>л</w:t>
      </w:r>
      <w:r>
        <w:t xml:space="preserve"> - коэффициент к ставке платы за размещение отходов j-</w:t>
      </w:r>
      <w:proofErr w:type="spellStart"/>
      <w:r>
        <w:t>го</w:t>
      </w:r>
      <w:proofErr w:type="spellEnd"/>
      <w:r>
        <w:t xml:space="preserve"> класса опасности за объем или массу отходов, размещенных в пределах лимитов на их размещение, а также в соответствии с декларацией о воздействии на окружающую среду либо отчетностью об образовании, утилизации, обезвреживании, о размещении отходов, равный 1;</w:t>
      </w:r>
    </w:p>
    <w:p w:rsidR="00923290" w:rsidRDefault="00923290">
      <w:pPr>
        <w:pStyle w:val="ConsPlusNormal"/>
        <w:jc w:val="both"/>
      </w:pPr>
      <w:r>
        <w:t xml:space="preserve">(в ред. Постановлений Правительства РФ от 27.12.2019 </w:t>
      </w:r>
      <w:hyperlink r:id="rId61" w:history="1">
        <w:r>
          <w:rPr>
            <w:color w:val="0000FF"/>
          </w:rPr>
          <w:t>N 1904</w:t>
        </w:r>
      </w:hyperlink>
      <w:r>
        <w:t xml:space="preserve">, от 17.08.2020 </w:t>
      </w:r>
      <w:hyperlink r:id="rId62" w:history="1">
        <w:r>
          <w:rPr>
            <w:color w:val="0000FF"/>
          </w:rPr>
          <w:t>N 1250</w:t>
        </w:r>
      </w:hyperlink>
      <w:r>
        <w:t>)</w:t>
      </w:r>
    </w:p>
    <w:p w:rsidR="00923290" w:rsidRDefault="00923290">
      <w:pPr>
        <w:pStyle w:val="ConsPlusNormal"/>
        <w:spacing w:before="220"/>
        <w:ind w:firstLine="540"/>
        <w:jc w:val="both"/>
      </w:pPr>
      <w:proofErr w:type="spellStart"/>
      <w:r>
        <w:t>К</w:t>
      </w:r>
      <w:r>
        <w:rPr>
          <w:vertAlign w:val="subscript"/>
        </w:rPr>
        <w:t>ст</w:t>
      </w:r>
      <w:proofErr w:type="spellEnd"/>
      <w:r>
        <w:t xml:space="preserve"> - стимулирующий коэффициент к ставке платы за размещение отходов j-</w:t>
      </w:r>
      <w:proofErr w:type="spellStart"/>
      <w:r>
        <w:t>го</w:t>
      </w:r>
      <w:proofErr w:type="spellEnd"/>
      <w:r>
        <w:t xml:space="preserve"> класса опасности, принимаемый в соответствии с </w:t>
      </w:r>
      <w:hyperlink r:id="rId63" w:history="1">
        <w:r>
          <w:rPr>
            <w:color w:val="0000FF"/>
          </w:rPr>
          <w:t>пунктом 6 статьи 16.3</w:t>
        </w:r>
      </w:hyperlink>
      <w:r>
        <w:t xml:space="preserve"> Федерального закона "Об охране окружающей среды";</w:t>
      </w:r>
    </w:p>
    <w:p w:rsidR="00923290" w:rsidRDefault="00923290">
      <w:pPr>
        <w:pStyle w:val="ConsPlusNormal"/>
        <w:spacing w:before="220"/>
        <w:ind w:firstLine="540"/>
        <w:jc w:val="both"/>
      </w:pPr>
      <w:r>
        <w:t>m - количество классов опасности отходов.</w:t>
      </w:r>
    </w:p>
    <w:p w:rsidR="00923290" w:rsidRDefault="00923290">
      <w:pPr>
        <w:pStyle w:val="ConsPlusNormal"/>
        <w:spacing w:before="220"/>
        <w:ind w:firstLine="540"/>
        <w:jc w:val="both"/>
      </w:pPr>
      <w:bookmarkStart w:id="10" w:name="P134"/>
      <w:bookmarkEnd w:id="10"/>
      <w:r>
        <w:t>18(1). Плата за размещение твердых коммунальных отходов (П</w:t>
      </w:r>
      <w:r>
        <w:rPr>
          <w:vertAlign w:val="subscript"/>
        </w:rPr>
        <w:t>ТКО</w:t>
      </w:r>
      <w:r>
        <w:t>) рассчитывается лицом, обязанным вносить такую плату, по формуле:</w:t>
      </w:r>
    </w:p>
    <w:p w:rsidR="00923290" w:rsidRDefault="00923290">
      <w:pPr>
        <w:pStyle w:val="ConsPlusNormal"/>
        <w:jc w:val="both"/>
      </w:pPr>
    </w:p>
    <w:p w:rsidR="00923290" w:rsidRDefault="00923290">
      <w:pPr>
        <w:pStyle w:val="ConsPlusNormal"/>
        <w:jc w:val="center"/>
      </w:pPr>
      <w:r w:rsidRPr="00776EDF">
        <w:rPr>
          <w:position w:val="-27"/>
        </w:rPr>
        <w:pict>
          <v:shape id="_x0000_i1027" style="width:359.4pt;height:38.6pt" coordsize="" o:spt="100" adj="0,,0" path="" filled="f" stroked="f">
            <v:stroke joinstyle="miter"/>
            <v:imagedata r:id="rId64" o:title="base_1_360388_32770"/>
            <v:formulas/>
            <v:path o:connecttype="segments"/>
          </v:shape>
        </w:pict>
      </w:r>
    </w:p>
    <w:p w:rsidR="00923290" w:rsidRDefault="00923290">
      <w:pPr>
        <w:pStyle w:val="ConsPlusNormal"/>
        <w:jc w:val="center"/>
      </w:pPr>
      <w:r w:rsidRPr="00776EDF">
        <w:rPr>
          <w:position w:val="-27"/>
        </w:rPr>
        <w:pict>
          <v:shape id="_x0000_i1028" style="width:289.15pt;height:38.6pt" coordsize="" o:spt="100" adj="0,,0" path="" filled="f" stroked="f">
            <v:stroke joinstyle="miter"/>
            <v:imagedata r:id="rId65" o:title="base_1_360388_32771"/>
            <v:formulas/>
            <v:path o:connecttype="segments"/>
          </v:shape>
        </w:pict>
      </w:r>
    </w:p>
    <w:p w:rsidR="00923290" w:rsidRDefault="00923290">
      <w:pPr>
        <w:pStyle w:val="ConsPlusNormal"/>
        <w:jc w:val="both"/>
      </w:pPr>
    </w:p>
    <w:p w:rsidR="00923290" w:rsidRDefault="00923290">
      <w:pPr>
        <w:pStyle w:val="ConsPlusNormal"/>
        <w:ind w:firstLine="540"/>
        <w:jc w:val="both"/>
      </w:pPr>
      <w:r>
        <w:t>где:</w:t>
      </w:r>
    </w:p>
    <w:p w:rsidR="00923290" w:rsidRDefault="00923290">
      <w:pPr>
        <w:pStyle w:val="ConsPlusNormal"/>
        <w:spacing w:before="220"/>
        <w:ind w:firstLine="540"/>
        <w:jc w:val="both"/>
      </w:pPr>
      <w:proofErr w:type="spellStart"/>
      <w:r>
        <w:t>М</w:t>
      </w:r>
      <w:r>
        <w:rPr>
          <w:vertAlign w:val="subscript"/>
        </w:rPr>
        <w:t>ТКОчрj</w:t>
      </w:r>
      <w:proofErr w:type="spellEnd"/>
      <w:r>
        <w:t xml:space="preserve"> - платежная база за размещение твердых коммунальных отходов j-</w:t>
      </w:r>
      <w:proofErr w:type="spellStart"/>
      <w:r>
        <w:t>го</w:t>
      </w:r>
      <w:proofErr w:type="spellEnd"/>
      <w:r>
        <w:t xml:space="preserve"> класса опасности, определяемая лицом, обязанным вносить плату при размещении твердых коммунальных отходов, за отчетный период как объем или масса твердых коммунальных отходов, принятых в целях их размещения, за исключением объема или </w:t>
      </w:r>
      <w:proofErr w:type="gramStart"/>
      <w:r>
        <w:t>массы твердых коммунальных отходов из общего объема</w:t>
      </w:r>
      <w:proofErr w:type="gramEnd"/>
      <w:r>
        <w:t xml:space="preserve"> или массы принятых твердых коммунальных отходов, которые были утилизированы в течение отчетного периода, тонна (куб. м);</w:t>
      </w:r>
    </w:p>
    <w:p w:rsidR="00923290" w:rsidRDefault="00923290">
      <w:pPr>
        <w:pStyle w:val="ConsPlusNormal"/>
        <w:spacing w:before="220"/>
        <w:ind w:firstLine="540"/>
        <w:jc w:val="both"/>
      </w:pPr>
      <w:proofErr w:type="spellStart"/>
      <w:r>
        <w:t>М</w:t>
      </w:r>
      <w:r>
        <w:rPr>
          <w:vertAlign w:val="subscript"/>
        </w:rPr>
        <w:t>ТКОлрj</w:t>
      </w:r>
      <w:proofErr w:type="spellEnd"/>
      <w:r>
        <w:t xml:space="preserve"> - платежная база за размещение твердых коммунальных отходов j-</w:t>
      </w:r>
      <w:proofErr w:type="spellStart"/>
      <w:r>
        <w:t>го</w:t>
      </w:r>
      <w:proofErr w:type="spellEnd"/>
      <w:r>
        <w:t xml:space="preserve"> класса опасности, образовавшихся у лица, обязанного вносить плату при размещении твердых коммунальных </w:t>
      </w:r>
      <w:r>
        <w:lastRenderedPageBreak/>
        <w:t>отходов, в собственном производстве в пределах лимитов на их размещение, определяемая за отчетный период как объем или масса твердых коммунальных отходов, образованных в собственном производстве, в количестве равном или менее установленных лимитов на размещение отходов. Для объектов II категории платежная база за размещение твердых коммунальных отходов j-</w:t>
      </w:r>
      <w:proofErr w:type="spellStart"/>
      <w:r>
        <w:t>го</w:t>
      </w:r>
      <w:proofErr w:type="spellEnd"/>
      <w:r>
        <w:t xml:space="preserve"> класса опасности определяется как объем или масса размещенных твердых коммунальных отходов в количестве, не превышающем объем или массу твердых коммунальных отходов, указанные в декларации о воздействии на окружающую среду. Для объектов III категории платежная база за размещение твердых коммунальных отходов j-</w:t>
      </w:r>
      <w:proofErr w:type="spellStart"/>
      <w:r>
        <w:t>го</w:t>
      </w:r>
      <w:proofErr w:type="spellEnd"/>
      <w:r>
        <w:t xml:space="preserve"> класса опасности определяется как объем или масса размещенных отходов, указанные в отчетности об образовании, утилизации, обезвреживании, о размещении отходов, тонна (куб. м);</w:t>
      </w:r>
    </w:p>
    <w:p w:rsidR="00923290" w:rsidRDefault="00923290">
      <w:pPr>
        <w:pStyle w:val="ConsPlusNormal"/>
        <w:jc w:val="both"/>
      </w:pPr>
      <w:r>
        <w:t xml:space="preserve">(в ред. </w:t>
      </w:r>
      <w:hyperlink r:id="rId66"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proofErr w:type="spellStart"/>
      <w:r>
        <w:t>М</w:t>
      </w:r>
      <w:r>
        <w:rPr>
          <w:vertAlign w:val="subscript"/>
        </w:rPr>
        <w:t>ТКОслj</w:t>
      </w:r>
      <w:proofErr w:type="spellEnd"/>
      <w:r>
        <w:t xml:space="preserve"> - платежная база за размещение твердых коммунальных отходов j-</w:t>
      </w:r>
      <w:proofErr w:type="spellStart"/>
      <w:r>
        <w:t>го</w:t>
      </w:r>
      <w:proofErr w:type="spellEnd"/>
      <w:r>
        <w:t xml:space="preserve"> класса опасности, образовавшихся у лица, обязанного вносить плату при размещении твердых коммунальных отходов, в собственном производстве, определяемая лицом, обязанным вносить плату, за отчетный период как разница между объемом или массой размещенных твердых коммунальных отходов, образованных в собственном производстве, и объемом или массой установленных лимитов на их размещение. Для объектов II категории платежная база за размещение твердых коммунальных отходов j-</w:t>
      </w:r>
      <w:proofErr w:type="spellStart"/>
      <w:r>
        <w:t>го</w:t>
      </w:r>
      <w:proofErr w:type="spellEnd"/>
      <w:r>
        <w:t xml:space="preserve"> класса опасности определяется как разница между объемом или массой размещенных твердых коммунальных отходов, образованных в собственном производстве, и объемом или массой твердых коммунальных отходов, указанных в декларации о воздействии на окружающую среду. Для объектов III категории платежная база за размещение твердых коммунальных отходов определяется как разница между объемом или массой твердых коммунальных отходов, образованных в собственном производстве, и объемом или массой размещенных твердых коммунальных отходов, указанных в отчетности об образовании, утилизации, обезвреживании, о размещении отходов, тонна (куб. м);</w:t>
      </w:r>
    </w:p>
    <w:p w:rsidR="00923290" w:rsidRDefault="00923290">
      <w:pPr>
        <w:pStyle w:val="ConsPlusNormal"/>
        <w:jc w:val="both"/>
      </w:pPr>
      <w:r>
        <w:t xml:space="preserve">(в ред. </w:t>
      </w:r>
      <w:hyperlink r:id="rId67"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proofErr w:type="spellStart"/>
      <w:r>
        <w:t>Н</w:t>
      </w:r>
      <w:r>
        <w:rPr>
          <w:vertAlign w:val="subscript"/>
        </w:rPr>
        <w:t>ткоплj</w:t>
      </w:r>
      <w:proofErr w:type="spellEnd"/>
      <w:r>
        <w:t xml:space="preserve"> - ставка платы за размещение твердых коммунальных отходов j-</w:t>
      </w:r>
      <w:proofErr w:type="spellStart"/>
      <w:r>
        <w:t>го</w:t>
      </w:r>
      <w:proofErr w:type="spellEnd"/>
      <w:r>
        <w:t xml:space="preserve"> класса опасности, применяемая в соответствии с </w:t>
      </w:r>
      <w:hyperlink r:id="rId68" w:history="1">
        <w:r>
          <w:rPr>
            <w:color w:val="0000FF"/>
          </w:rPr>
          <w:t>постановлением</w:t>
        </w:r>
      </w:hyperlink>
      <w:r>
        <w:t xml:space="preserve"> N 39, </w:t>
      </w:r>
      <w:hyperlink r:id="rId69" w:history="1">
        <w:r>
          <w:rPr>
            <w:color w:val="0000FF"/>
          </w:rPr>
          <w:t>постановлением</w:t>
        </w:r>
      </w:hyperlink>
      <w:r>
        <w:t xml:space="preserve"> N 758, рублей/тонна (рублей/куб. м);</w:t>
      </w:r>
    </w:p>
    <w:p w:rsidR="00923290" w:rsidRDefault="00923290">
      <w:pPr>
        <w:pStyle w:val="ConsPlusNormal"/>
        <w:jc w:val="both"/>
      </w:pPr>
      <w:r>
        <w:t xml:space="preserve">(в ред. </w:t>
      </w:r>
      <w:hyperlink r:id="rId70"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proofErr w:type="spellStart"/>
      <w:r>
        <w:t>К</w:t>
      </w:r>
      <w:r>
        <w:rPr>
          <w:vertAlign w:val="subscript"/>
        </w:rPr>
        <w:t>сл</w:t>
      </w:r>
      <w:proofErr w:type="spellEnd"/>
      <w:r>
        <w:t xml:space="preserve"> - коэффициент к ставке платы за размещение отходов j-</w:t>
      </w:r>
      <w:proofErr w:type="spellStart"/>
      <w:r>
        <w:t>го</w:t>
      </w:r>
      <w:proofErr w:type="spellEnd"/>
      <w:r>
        <w:t xml:space="preserve"> класса опасности за объем или массу отходов, размещенных с превышением установленных лимитов на их размещение, либо указанных в декларации о воздействии на окружающую среду, либо указанных в отчетности об образовании, утилизации, обезвреживании, о размещении отходов, равный 5, а с 1 января 2020 г. равный 25.</w:t>
      </w:r>
    </w:p>
    <w:p w:rsidR="00923290" w:rsidRDefault="00923290">
      <w:pPr>
        <w:pStyle w:val="ConsPlusNormal"/>
        <w:jc w:val="both"/>
      </w:pPr>
      <w:r>
        <w:t xml:space="preserve">(в ред. </w:t>
      </w:r>
      <w:hyperlink r:id="rId71" w:history="1">
        <w:r>
          <w:rPr>
            <w:color w:val="0000FF"/>
          </w:rPr>
          <w:t>Постановления</w:t>
        </w:r>
      </w:hyperlink>
      <w:r>
        <w:t xml:space="preserve"> Правительства РФ от 17.08.2020 N 1250)</w:t>
      </w:r>
    </w:p>
    <w:p w:rsidR="00923290" w:rsidRDefault="00923290">
      <w:pPr>
        <w:pStyle w:val="ConsPlusNormal"/>
        <w:jc w:val="both"/>
      </w:pPr>
      <w:r>
        <w:t xml:space="preserve">(п. 18(1) введен </w:t>
      </w:r>
      <w:hyperlink r:id="rId72"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bookmarkStart w:id="11" w:name="P150"/>
      <w:bookmarkEnd w:id="11"/>
      <w:r>
        <w:t xml:space="preserve">18(2). При отсутствии комплексных экологических разрешений, выданных в установленном законодательством Российской Федерации порядке, непредставлении лицами, осуществляющими хозяйственную и (или) иную деятельность на объектах II категории, декларации о воздействии на окружающую среду, при непредставлении лицами, осуществляющими хозяйственную и (или) иную деятельность на объектах III категории, отчетности об образовании, утилизации, обезвреживании, о размещении отходов плата за размещение твердых коммунальных отходов, а также в случае, предусмотренном </w:t>
      </w:r>
      <w:hyperlink w:anchor="P89" w:history="1">
        <w:r>
          <w:rPr>
            <w:color w:val="0000FF"/>
          </w:rPr>
          <w:t>пунктом 12(1)</w:t>
        </w:r>
      </w:hyperlink>
      <w:r>
        <w:t xml:space="preserve"> настоящих Правил, рассчитывается лицом, обязанным вносить такую плату, по формуле (П</w:t>
      </w:r>
      <w:r>
        <w:rPr>
          <w:vertAlign w:val="subscript"/>
        </w:rPr>
        <w:t>ТКО</w:t>
      </w:r>
      <w:r>
        <w:t>):</w:t>
      </w:r>
    </w:p>
    <w:p w:rsidR="00923290" w:rsidRDefault="00923290">
      <w:pPr>
        <w:pStyle w:val="ConsPlusNormal"/>
        <w:jc w:val="both"/>
      </w:pPr>
      <w:r>
        <w:t xml:space="preserve">(в ред. </w:t>
      </w:r>
      <w:hyperlink r:id="rId73" w:history="1">
        <w:r>
          <w:rPr>
            <w:color w:val="0000FF"/>
          </w:rPr>
          <w:t>Постановления</w:t>
        </w:r>
      </w:hyperlink>
      <w:r>
        <w:t xml:space="preserve"> Правительства РФ от 17.08.2020 N 1250)</w:t>
      </w:r>
    </w:p>
    <w:p w:rsidR="00923290" w:rsidRDefault="00923290">
      <w:pPr>
        <w:pStyle w:val="ConsPlusNormal"/>
        <w:jc w:val="both"/>
      </w:pPr>
    </w:p>
    <w:p w:rsidR="00923290" w:rsidRDefault="00923290">
      <w:pPr>
        <w:pStyle w:val="ConsPlusNormal"/>
        <w:jc w:val="center"/>
      </w:pPr>
      <w:r w:rsidRPr="00776EDF">
        <w:rPr>
          <w:position w:val="-27"/>
        </w:rPr>
        <w:pict>
          <v:shape id="_x0000_i1029" style="width:436.6pt;height:38.6pt" coordsize="" o:spt="100" adj="0,,0" path="" filled="f" stroked="f">
            <v:stroke joinstyle="miter"/>
            <v:imagedata r:id="rId74" o:title="base_1_360388_32772"/>
            <v:formulas/>
            <v:path o:connecttype="segments"/>
          </v:shape>
        </w:pict>
      </w:r>
    </w:p>
    <w:p w:rsidR="00923290" w:rsidRDefault="00923290">
      <w:pPr>
        <w:pStyle w:val="ConsPlusNormal"/>
        <w:jc w:val="both"/>
      </w:pPr>
    </w:p>
    <w:p w:rsidR="00923290" w:rsidRDefault="00923290">
      <w:pPr>
        <w:pStyle w:val="ConsPlusNormal"/>
        <w:ind w:firstLine="540"/>
        <w:jc w:val="both"/>
      </w:pPr>
      <w:r>
        <w:lastRenderedPageBreak/>
        <w:t xml:space="preserve">где </w:t>
      </w:r>
      <w:proofErr w:type="spellStart"/>
      <w:r>
        <w:t>M</w:t>
      </w:r>
      <w:r>
        <w:rPr>
          <w:vertAlign w:val="subscript"/>
        </w:rPr>
        <w:t>ТКОслj</w:t>
      </w:r>
      <w:proofErr w:type="spellEnd"/>
      <w:r>
        <w:t xml:space="preserve"> - фактический объем или масса размещенных твердых коммунальных отходов, тонна (куб. м).</w:t>
      </w:r>
    </w:p>
    <w:p w:rsidR="00923290" w:rsidRDefault="00923290">
      <w:pPr>
        <w:pStyle w:val="ConsPlusNormal"/>
        <w:jc w:val="both"/>
      </w:pPr>
      <w:r>
        <w:t xml:space="preserve">(п. 18(2) введен </w:t>
      </w:r>
      <w:hyperlink r:id="rId75"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bookmarkStart w:id="12" w:name="P157"/>
      <w:bookmarkEnd w:id="12"/>
      <w:r>
        <w:t>19. Плата в пределах временно разрешенных выбросов, временно разрешенных сбросов, превышающих нормативы допустимых выбросов или сбросов, технологические нормативы (</w:t>
      </w:r>
      <w:proofErr w:type="spellStart"/>
      <w:r>
        <w:t>П</w:t>
      </w:r>
      <w:r>
        <w:rPr>
          <w:vertAlign w:val="subscript"/>
        </w:rPr>
        <w:t>вр</w:t>
      </w:r>
      <w:proofErr w:type="spellEnd"/>
      <w:r>
        <w:t>), рассчитывается по формуле:</w:t>
      </w:r>
    </w:p>
    <w:p w:rsidR="00923290" w:rsidRDefault="00923290">
      <w:pPr>
        <w:pStyle w:val="ConsPlusNormal"/>
        <w:jc w:val="both"/>
      </w:pPr>
      <w:r>
        <w:t xml:space="preserve">(в ред. </w:t>
      </w:r>
      <w:hyperlink w:anchor="P378" w:history="1">
        <w:r>
          <w:rPr>
            <w:color w:val="0000FF"/>
          </w:rPr>
          <w:t>подпункта "а" п. 5</w:t>
        </w:r>
      </w:hyperlink>
      <w:r>
        <w:t xml:space="preserve"> Изменений, утв. данным Постановлением)</w:t>
      </w:r>
    </w:p>
    <w:p w:rsidR="00923290" w:rsidRDefault="00923290">
      <w:pPr>
        <w:pStyle w:val="ConsPlusNormal"/>
        <w:jc w:val="both"/>
      </w:pPr>
    </w:p>
    <w:p w:rsidR="00923290" w:rsidRDefault="00923290">
      <w:pPr>
        <w:pStyle w:val="ConsPlusNormal"/>
        <w:jc w:val="center"/>
      </w:pPr>
      <w:r w:rsidRPr="00776EDF">
        <w:rPr>
          <w:position w:val="-26"/>
        </w:rPr>
        <w:pict>
          <v:shape id="_x0000_i1030" style="width:159.55pt;height:37.45pt" coordsize="" o:spt="100" adj="0,,0" path="" filled="f" stroked="f">
            <v:stroke joinstyle="miter"/>
            <v:imagedata r:id="rId76" o:title="base_1_360388_32773"/>
            <v:formulas/>
            <v:path o:connecttype="segments"/>
          </v:shape>
        </w:pict>
      </w:r>
      <w:r>
        <w:t>,</w:t>
      </w:r>
    </w:p>
    <w:p w:rsidR="00923290" w:rsidRDefault="00923290">
      <w:pPr>
        <w:pStyle w:val="ConsPlusNormal"/>
        <w:jc w:val="both"/>
      </w:pPr>
    </w:p>
    <w:p w:rsidR="00923290" w:rsidRDefault="00923290">
      <w:pPr>
        <w:pStyle w:val="ConsPlusNormal"/>
        <w:ind w:firstLine="540"/>
        <w:jc w:val="both"/>
      </w:pPr>
      <w:r>
        <w:t>где:</w:t>
      </w:r>
    </w:p>
    <w:p w:rsidR="00923290" w:rsidRDefault="00923290">
      <w:pPr>
        <w:pStyle w:val="ConsPlusNormal"/>
        <w:spacing w:before="220"/>
        <w:ind w:firstLine="540"/>
        <w:jc w:val="both"/>
      </w:pPr>
      <w:bookmarkStart w:id="13" w:name="P163"/>
      <w:bookmarkEnd w:id="13"/>
      <w:proofErr w:type="spellStart"/>
      <w:r>
        <w:t>М</w:t>
      </w:r>
      <w:r>
        <w:rPr>
          <w:vertAlign w:val="subscript"/>
        </w:rPr>
        <w:t>врi</w:t>
      </w:r>
      <w:proofErr w:type="spellEnd"/>
      <w:r>
        <w:t xml:space="preserve"> - платежная база за выброс или сброс i-</w:t>
      </w:r>
      <w:proofErr w:type="spellStart"/>
      <w:r>
        <w:t>го</w:t>
      </w:r>
      <w:proofErr w:type="spellEnd"/>
      <w:r>
        <w:t xml:space="preserve"> загрязняющего вещества, определяемая лицом, обязанным вносить плату, за отчетный период как разница между массой или объемом выбросов загрязняющих веществ или сбросов загрязняющих веществ в количестве, равном либо менее временно разрешенных выбросов, временно разрешенных сбросов, и массой или объемом выбросов загрязняющих веществ или сбросов загрязняющих веществ в пределах установленных нормативов допустимых выбросов (сбросов), технологических нормативов, тонна (куб. м);</w:t>
      </w:r>
    </w:p>
    <w:p w:rsidR="00923290" w:rsidRDefault="00923290">
      <w:pPr>
        <w:pStyle w:val="ConsPlusNormal"/>
        <w:jc w:val="both"/>
      </w:pPr>
      <w:r>
        <w:t xml:space="preserve">(в ред. </w:t>
      </w:r>
      <w:hyperlink w:anchor="P381" w:history="1">
        <w:r>
          <w:rPr>
            <w:color w:val="0000FF"/>
          </w:rPr>
          <w:t>подпункта "б" п. 5</w:t>
        </w:r>
      </w:hyperlink>
      <w:r>
        <w:t xml:space="preserve"> Изменений, утв. данным Постановлением)</w:t>
      </w:r>
    </w:p>
    <w:p w:rsidR="00923290" w:rsidRDefault="00923290">
      <w:pPr>
        <w:pStyle w:val="ConsPlusNormal"/>
        <w:spacing w:before="220"/>
        <w:ind w:firstLine="540"/>
        <w:jc w:val="both"/>
      </w:pPr>
      <w:bookmarkStart w:id="14" w:name="P165"/>
      <w:bookmarkEnd w:id="14"/>
      <w:proofErr w:type="spellStart"/>
      <w:r>
        <w:t>К</w:t>
      </w:r>
      <w:r>
        <w:rPr>
          <w:vertAlign w:val="subscript"/>
        </w:rPr>
        <w:t>вр</w:t>
      </w:r>
      <w:proofErr w:type="spellEnd"/>
      <w:r>
        <w:t xml:space="preserve"> - коэффициент к ставкам платы за выброс или сброс i-</w:t>
      </w:r>
      <w:proofErr w:type="spellStart"/>
      <w:r>
        <w:t>го</w:t>
      </w:r>
      <w:proofErr w:type="spellEnd"/>
      <w:r>
        <w:t xml:space="preserve"> загрязняющего вещества за объем или массу выбросов загрязняющих веществ, сбросов загрязняющих веществ в пределах установленных временно разрешенных выбросов, временно разрешенных сбросов загрязняющих веществ, равный 25. 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указанного коэффициента применяется коэффициент 1.</w:t>
      </w:r>
    </w:p>
    <w:p w:rsidR="00923290" w:rsidRDefault="00923290">
      <w:pPr>
        <w:pStyle w:val="ConsPlusNormal"/>
        <w:jc w:val="both"/>
      </w:pPr>
      <w:r>
        <w:t xml:space="preserve">(в ред. </w:t>
      </w:r>
      <w:hyperlink w:anchor="P385" w:history="1">
        <w:r>
          <w:rPr>
            <w:color w:val="0000FF"/>
          </w:rPr>
          <w:t xml:space="preserve">абзаца второго </w:t>
        </w:r>
        <w:proofErr w:type="spellStart"/>
        <w:r>
          <w:rPr>
            <w:color w:val="0000FF"/>
          </w:rPr>
          <w:t>пп</w:t>
        </w:r>
        <w:proofErr w:type="spellEnd"/>
        <w:r>
          <w:rPr>
            <w:color w:val="0000FF"/>
          </w:rPr>
          <w:t>. "в" п. 5</w:t>
        </w:r>
      </w:hyperlink>
      <w:r>
        <w:t xml:space="preserve">, </w:t>
      </w:r>
      <w:hyperlink w:anchor="P386" w:history="1">
        <w:r>
          <w:rPr>
            <w:color w:val="0000FF"/>
          </w:rPr>
          <w:t xml:space="preserve">абзаца третьего </w:t>
        </w:r>
        <w:proofErr w:type="spellStart"/>
        <w:r>
          <w:rPr>
            <w:color w:val="0000FF"/>
          </w:rPr>
          <w:t>пп</w:t>
        </w:r>
        <w:proofErr w:type="spellEnd"/>
        <w:r>
          <w:rPr>
            <w:color w:val="0000FF"/>
          </w:rPr>
          <w:t>. "в" п. 5</w:t>
        </w:r>
      </w:hyperlink>
      <w:r>
        <w:t xml:space="preserve"> Изменений, утв. данным Постановлением, </w:t>
      </w:r>
      <w:hyperlink r:id="rId77"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bookmarkStart w:id="15" w:name="P167"/>
      <w:bookmarkEnd w:id="15"/>
      <w:r>
        <w:t>20.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указанными в отчетности об образовании, утилизации, обезвреживании, о размещении отходов (</w:t>
      </w:r>
      <w:proofErr w:type="spellStart"/>
      <w:r>
        <w:t>П</w:t>
      </w:r>
      <w:r>
        <w:rPr>
          <w:vertAlign w:val="subscript"/>
        </w:rPr>
        <w:t>сл</w:t>
      </w:r>
      <w:proofErr w:type="spellEnd"/>
      <w:r>
        <w:t>) рассчитывается по формуле:</w:t>
      </w:r>
    </w:p>
    <w:p w:rsidR="00923290" w:rsidRDefault="00923290">
      <w:pPr>
        <w:pStyle w:val="ConsPlusNormal"/>
        <w:jc w:val="both"/>
      </w:pPr>
      <w:r>
        <w:t xml:space="preserve">(в ред. </w:t>
      </w:r>
      <w:hyperlink r:id="rId78" w:history="1">
        <w:r>
          <w:rPr>
            <w:color w:val="0000FF"/>
          </w:rPr>
          <w:t>Постановления</w:t>
        </w:r>
      </w:hyperlink>
      <w:r>
        <w:t xml:space="preserve"> Правительства РФ от 17.08.2020 N 1250)</w:t>
      </w:r>
    </w:p>
    <w:p w:rsidR="00923290" w:rsidRDefault="00923290">
      <w:pPr>
        <w:pStyle w:val="ConsPlusNormal"/>
        <w:jc w:val="both"/>
      </w:pPr>
    </w:p>
    <w:p w:rsidR="00923290" w:rsidRDefault="00923290">
      <w:pPr>
        <w:pStyle w:val="ConsPlusNormal"/>
        <w:jc w:val="center"/>
      </w:pPr>
      <w:r w:rsidRPr="00776EDF">
        <w:rPr>
          <w:position w:val="-18"/>
        </w:rPr>
        <w:pict>
          <v:shape id="_x0000_i1031" style="width:202.2pt;height:29.95pt" coordsize="" o:spt="100" adj="0,,0" path="" filled="f" stroked="f">
            <v:stroke joinstyle="miter"/>
            <v:imagedata r:id="rId79" o:title="base_1_360388_32774"/>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M</w:t>
      </w:r>
      <w:r>
        <w:rPr>
          <w:vertAlign w:val="subscript"/>
        </w:rPr>
        <w:t>слj</w:t>
      </w:r>
      <w:proofErr w:type="spellEnd"/>
      <w:r>
        <w:t xml:space="preserve"> - платежная база за размещение отходов (за исключением твердых коммунальных отходов) j-</w:t>
      </w:r>
      <w:proofErr w:type="spellStart"/>
      <w:r>
        <w:t>го</w:t>
      </w:r>
      <w:proofErr w:type="spellEnd"/>
      <w:r>
        <w:t xml:space="preserve"> класса опасности, определяемая лицом, обязанным вносить плату, за отчетный период как разница между объемом или массой размещенных отходов и объемом или массой установленных лимитов на их размещение. Для объектов II категории платежная база за размещение отходов j-</w:t>
      </w:r>
      <w:proofErr w:type="spellStart"/>
      <w:r>
        <w:t>го</w:t>
      </w:r>
      <w:proofErr w:type="spellEnd"/>
      <w:r>
        <w:t xml:space="preserve"> класса опасности (за исключением твердых коммунальных отходов) определяется как разница между объемом или массой размещенных отходов (за исключением твердых коммунальных отходов) и объемом или массой отходов, указанных в декларации о </w:t>
      </w:r>
      <w:r>
        <w:lastRenderedPageBreak/>
        <w:t>воздействии на окружающую среду. Для объектов III категории платежная база за размещение отходов j-</w:t>
      </w:r>
      <w:proofErr w:type="spellStart"/>
      <w:r>
        <w:t>го</w:t>
      </w:r>
      <w:proofErr w:type="spellEnd"/>
      <w:r>
        <w:t xml:space="preserve"> класса опасности (за исключением твердых коммунальных отходов) определяется как разница между объемом или массой размещенных отходов и объемом или массой размещенных отходов, указанных в отчетности об образовании, утилизации, обезвреживании, о размещении отходов, тонна (куб. м).</w:t>
      </w:r>
    </w:p>
    <w:p w:rsidR="00923290" w:rsidRDefault="00923290">
      <w:pPr>
        <w:pStyle w:val="ConsPlusNormal"/>
        <w:jc w:val="both"/>
      </w:pPr>
      <w:r>
        <w:t xml:space="preserve">(в ред. </w:t>
      </w:r>
      <w:hyperlink r:id="rId80"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r>
        <w:t>При непредставлении отчетности об образовании, утилизации, обезвреживании, о размещении отходов платежная база за размещение отходов j-</w:t>
      </w:r>
      <w:proofErr w:type="spellStart"/>
      <w:r>
        <w:t>го</w:t>
      </w:r>
      <w:proofErr w:type="spellEnd"/>
      <w:r>
        <w:t xml:space="preserve"> класса опасности (за исключением твердых коммунальных отходов) определяется как фактический объем или масса размещенных отходов, тонна (куб. м).</w:t>
      </w:r>
    </w:p>
    <w:p w:rsidR="00923290" w:rsidRDefault="00923290">
      <w:pPr>
        <w:pStyle w:val="ConsPlusNormal"/>
        <w:jc w:val="both"/>
      </w:pPr>
      <w:r>
        <w:t xml:space="preserve">(п. 20 в ред. </w:t>
      </w:r>
      <w:hyperlink r:id="rId81"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bookmarkStart w:id="16" w:name="P176"/>
      <w:bookmarkEnd w:id="16"/>
      <w:r>
        <w:t xml:space="preserve">21. Плата при превышении установленных комплексным экологическим разрешением выбросов загрязняющих веществ или сбросов загрязняющих веществ для объектов I категории, при превышении выбросов загрязняющих веществ или сбросов загрязняющих веществ, указанных в декларации о воздействии на окружающую среду для объектов II категории, при превышении объема или массы выбросов загрязняющих веществ или сбросов загрязняющих веществ над указанными в отчете об организации и о результатах осуществления производственного экологического контроля для объектов III категории, а также в случае, указанном в </w:t>
      </w:r>
      <w:hyperlink w:anchor="P89" w:history="1">
        <w:r>
          <w:rPr>
            <w:color w:val="0000FF"/>
          </w:rPr>
          <w:t>пункте 12(1)</w:t>
        </w:r>
      </w:hyperlink>
      <w:r>
        <w:t xml:space="preserve"> настоящих Правил (</w:t>
      </w:r>
      <w:proofErr w:type="spellStart"/>
      <w:r>
        <w:t>П</w:t>
      </w:r>
      <w:r>
        <w:rPr>
          <w:vertAlign w:val="subscript"/>
        </w:rPr>
        <w:t>пр</w:t>
      </w:r>
      <w:proofErr w:type="spellEnd"/>
      <w:r>
        <w:t>), рассчитывается по формуле:</w:t>
      </w:r>
    </w:p>
    <w:p w:rsidR="00923290" w:rsidRDefault="00923290">
      <w:pPr>
        <w:pStyle w:val="ConsPlusNormal"/>
        <w:jc w:val="both"/>
      </w:pPr>
    </w:p>
    <w:p w:rsidR="00923290" w:rsidRDefault="00923290">
      <w:pPr>
        <w:pStyle w:val="ConsPlusNormal"/>
        <w:jc w:val="center"/>
      </w:pPr>
      <w:r w:rsidRPr="00776EDF">
        <w:rPr>
          <w:position w:val="-26"/>
        </w:rPr>
        <w:pict>
          <v:shape id="_x0000_i1032" style="width:203.9pt;height:36.85pt" coordsize="" o:spt="100" adj="0,,0" path="" filled="f" stroked="f">
            <v:stroke joinstyle="miter"/>
            <v:imagedata r:id="rId82" o:title="base_1_360388_32775"/>
            <v:formulas/>
            <v:path o:connecttype="segments"/>
          </v:shape>
        </w:pict>
      </w:r>
    </w:p>
    <w:p w:rsidR="00923290" w:rsidRDefault="00923290">
      <w:pPr>
        <w:pStyle w:val="ConsPlusNormal"/>
        <w:jc w:val="both"/>
      </w:pPr>
    </w:p>
    <w:p w:rsidR="00923290" w:rsidRDefault="00923290">
      <w:pPr>
        <w:pStyle w:val="ConsPlusNormal"/>
        <w:ind w:firstLine="540"/>
        <w:jc w:val="both"/>
      </w:pPr>
      <w:r>
        <w:t>где:</w:t>
      </w:r>
    </w:p>
    <w:p w:rsidR="00923290" w:rsidRDefault="00923290">
      <w:pPr>
        <w:pStyle w:val="ConsPlusNormal"/>
        <w:spacing w:before="220"/>
        <w:ind w:firstLine="540"/>
        <w:jc w:val="both"/>
      </w:pPr>
      <w:proofErr w:type="spellStart"/>
      <w:r>
        <w:t>M</w:t>
      </w:r>
      <w:r>
        <w:rPr>
          <w:vertAlign w:val="subscript"/>
        </w:rPr>
        <w:t>прi</w:t>
      </w:r>
      <w:proofErr w:type="spellEnd"/>
      <w:r>
        <w:t xml:space="preserve"> - платежная база за выбросы или сбросы соответствующего i-</w:t>
      </w:r>
      <w:proofErr w:type="spellStart"/>
      <w:r>
        <w:t>го</w:t>
      </w:r>
      <w:proofErr w:type="spellEnd"/>
      <w:r>
        <w:t xml:space="preserve"> загрязняющего вещества, определяемая лицом, обязанным вносить плату, за отчетный период как разница между объемом или массой выбросов загрязняющих веществ или сбросов загрязняющих веществ при превышении их количества, установленного комплексным экологическим разрешением для объектов I категории либо указанного в декларации о воздействии на окружающую среду для объектов II категории, объемом или массой выбросов загрязняющих веществ или сбросов загрязняющих веществ, определенных указанными документами, тонна (куб. м).</w:t>
      </w:r>
    </w:p>
    <w:p w:rsidR="00923290" w:rsidRDefault="00923290">
      <w:pPr>
        <w:pStyle w:val="ConsPlusNormal"/>
        <w:spacing w:before="220"/>
        <w:ind w:firstLine="540"/>
        <w:jc w:val="both"/>
      </w:pPr>
      <w:r>
        <w:t>Лицами, обязанными вносить плату, осуществляющими хозяйственную и (или) иную деятельность на объектах III категории, платежная база за выбросы или сбросы i-</w:t>
      </w:r>
      <w:proofErr w:type="spellStart"/>
      <w:r>
        <w:t>го</w:t>
      </w:r>
      <w:proofErr w:type="spellEnd"/>
      <w:r>
        <w:t xml:space="preserve"> загрязняющего вещества определяется как объем или масса выбросов или сбросов в количестве, превышающем объем или массу выбросов или сбросов i-</w:t>
      </w:r>
      <w:proofErr w:type="spellStart"/>
      <w:r>
        <w:t>го</w:t>
      </w:r>
      <w:proofErr w:type="spellEnd"/>
      <w:r>
        <w:t xml:space="preserve"> загрязняющего вещества, указанные в отчете об организации и о результатах осуществления производственного экологического контроля, тонна (куб. м);</w:t>
      </w:r>
    </w:p>
    <w:p w:rsidR="00923290" w:rsidRDefault="00923290">
      <w:pPr>
        <w:pStyle w:val="ConsPlusNormal"/>
        <w:spacing w:before="220"/>
        <w:ind w:firstLine="540"/>
        <w:jc w:val="both"/>
      </w:pPr>
      <w:proofErr w:type="spellStart"/>
      <w:r>
        <w:t>К</w:t>
      </w:r>
      <w:r>
        <w:rPr>
          <w:vertAlign w:val="subscript"/>
        </w:rPr>
        <w:t>пр</w:t>
      </w:r>
      <w:proofErr w:type="spellEnd"/>
      <w:r>
        <w:t xml:space="preserve"> - коэффициент к ставкам платы за выбросы или сбросы соответствующего i-</w:t>
      </w:r>
      <w:proofErr w:type="spellStart"/>
      <w:r>
        <w:t>го</w:t>
      </w:r>
      <w:proofErr w:type="spellEnd"/>
      <w:r>
        <w:t xml:space="preserve"> загрязняющего вещества за объем или массу выбросов загрязняющих веществ, сбросов загрязняющих веществ, превышающих объем или массу выбросов загрязняющих веществ, сбросов загрязняющих веществ, установленных комплексным экологическим разрешением для объектов I категории, а также за объем или массу выбросов загрязняющих веществ, сбросов загрязняющих веществ, превышающих объем или массу выбросов загрязняющих веществ, сбросов загрязняющих веществ, указанных в декларации о воздействии на окружающую среду для объектов II категории, равный 100.</w:t>
      </w:r>
    </w:p>
    <w:p w:rsidR="00923290" w:rsidRDefault="00923290">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w:t>
      </w:r>
      <w:r>
        <w:lastRenderedPageBreak/>
        <w:t xml:space="preserve">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коэффициента </w:t>
      </w:r>
      <w:proofErr w:type="spellStart"/>
      <w:r>
        <w:t>К</w:t>
      </w:r>
      <w:r>
        <w:rPr>
          <w:vertAlign w:val="subscript"/>
        </w:rPr>
        <w:t>пр</w:t>
      </w:r>
      <w:proofErr w:type="spellEnd"/>
      <w:r>
        <w:t xml:space="preserve"> применяется коэффициент 1.</w:t>
      </w:r>
    </w:p>
    <w:p w:rsidR="00923290" w:rsidRDefault="00923290">
      <w:pPr>
        <w:pStyle w:val="ConsPlusNormal"/>
        <w:spacing w:before="220"/>
        <w:ind w:firstLine="540"/>
        <w:jc w:val="both"/>
      </w:pPr>
      <w:r>
        <w:t xml:space="preserve">Лица, обязанные вносить плату, осуществляющие хозяйственную и (или) иную деятельность на объектах III категории, а также лица, осуществляющие хозяйственную и (или) иную деятельность на объектах II категории, указанные в </w:t>
      </w:r>
      <w:hyperlink w:anchor="P89" w:history="1">
        <w:r>
          <w:rPr>
            <w:color w:val="0000FF"/>
          </w:rPr>
          <w:t>пункте 12(1)</w:t>
        </w:r>
      </w:hyperlink>
      <w:r>
        <w:t xml:space="preserve"> настоящих Правил, вместо коэффициента </w:t>
      </w:r>
      <w:proofErr w:type="spellStart"/>
      <w:r>
        <w:t>К</w:t>
      </w:r>
      <w:r>
        <w:rPr>
          <w:vertAlign w:val="subscript"/>
        </w:rPr>
        <w:t>пр</w:t>
      </w:r>
      <w:proofErr w:type="spellEnd"/>
      <w:r>
        <w:t xml:space="preserve"> применяют коэффициент </w:t>
      </w:r>
      <w:proofErr w:type="spellStart"/>
      <w:r>
        <w:t>К</w:t>
      </w:r>
      <w:r>
        <w:rPr>
          <w:vertAlign w:val="subscript"/>
        </w:rPr>
        <w:t>ср</w:t>
      </w:r>
      <w:proofErr w:type="spellEnd"/>
      <w:r>
        <w:t>, равный 25.</w:t>
      </w:r>
    </w:p>
    <w:p w:rsidR="00923290" w:rsidRDefault="00923290">
      <w:pPr>
        <w:pStyle w:val="ConsPlusNormal"/>
        <w:jc w:val="both"/>
      </w:pPr>
      <w:r>
        <w:t xml:space="preserve">(п. 21 в ред. </w:t>
      </w:r>
      <w:hyperlink w:anchor="P391" w:history="1">
        <w:r>
          <w:rPr>
            <w:color w:val="0000FF"/>
          </w:rPr>
          <w:t>пункта 8</w:t>
        </w:r>
      </w:hyperlink>
      <w:r>
        <w:t xml:space="preserve"> Изменений, утв. данным Постановлением)</w:t>
      </w:r>
    </w:p>
    <w:p w:rsidR="00923290" w:rsidRDefault="00923290">
      <w:pPr>
        <w:pStyle w:val="ConsPlusNormal"/>
        <w:spacing w:before="220"/>
        <w:ind w:firstLine="540"/>
        <w:jc w:val="both"/>
      </w:pPr>
      <w:bookmarkStart w:id="17" w:name="P187"/>
      <w:bookmarkEnd w:id="17"/>
      <w:r>
        <w:t xml:space="preserve">21(1). При отсутствии комплексных экологических разрешений, выданных в установленном законодательством Российской Федерации порядке, непредставлении лицами, осуществляющими хозяйственную и (или) иную деятельность на объектах II категории, декларации о воздействии на окружающую среду, при непредставления лицами, осуществляющими хозяйственную и (или) иную деятельность на объектах III категории, отчета об организации и о результатах осуществления производственного экологического контроля плата за выбросы загрязняющих веществ, сбросы загрязняющих веществ а также в случае, предусмотренном </w:t>
      </w:r>
      <w:hyperlink w:anchor="P89" w:history="1">
        <w:r>
          <w:rPr>
            <w:color w:val="0000FF"/>
          </w:rPr>
          <w:t>пунктом 12(1)</w:t>
        </w:r>
      </w:hyperlink>
      <w:r>
        <w:t xml:space="preserve"> настоящих Правил (</w:t>
      </w:r>
      <w:proofErr w:type="spellStart"/>
      <w:r>
        <w:t>П</w:t>
      </w:r>
      <w:r>
        <w:rPr>
          <w:vertAlign w:val="subscript"/>
        </w:rPr>
        <w:t>ср</w:t>
      </w:r>
      <w:proofErr w:type="spellEnd"/>
      <w:r>
        <w:t>), рассчитывается по формуле:</w:t>
      </w:r>
    </w:p>
    <w:p w:rsidR="00923290" w:rsidRDefault="00923290">
      <w:pPr>
        <w:pStyle w:val="ConsPlusNormal"/>
        <w:jc w:val="both"/>
      </w:pPr>
    </w:p>
    <w:p w:rsidR="00923290" w:rsidRDefault="00923290">
      <w:pPr>
        <w:pStyle w:val="ConsPlusNormal"/>
        <w:jc w:val="center"/>
      </w:pPr>
      <w:r w:rsidRPr="00776EDF">
        <w:rPr>
          <w:position w:val="-26"/>
        </w:rPr>
        <w:pict>
          <v:shape id="_x0000_i1033" style="width:201pt;height:36.85pt" coordsize="" o:spt="100" adj="0,,0" path="" filled="f" stroked="f">
            <v:stroke joinstyle="miter"/>
            <v:imagedata r:id="rId83" o:title="base_1_360388_32776"/>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M</w:t>
      </w:r>
      <w:r>
        <w:rPr>
          <w:vertAlign w:val="subscript"/>
        </w:rPr>
        <w:t>срi</w:t>
      </w:r>
      <w:proofErr w:type="spellEnd"/>
      <w:r>
        <w:t xml:space="preserve"> - фактический объем или масса выбросов загрязняющих веществ, сбросов загрязняющих веществ, тонна (куб. м).</w:t>
      </w:r>
    </w:p>
    <w:p w:rsidR="00923290" w:rsidRDefault="00923290">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коэффициент </w:t>
      </w:r>
      <w:proofErr w:type="spellStart"/>
      <w:r>
        <w:t>К</w:t>
      </w:r>
      <w:r>
        <w:rPr>
          <w:vertAlign w:val="subscript"/>
        </w:rPr>
        <w:t>ср</w:t>
      </w:r>
      <w:proofErr w:type="spellEnd"/>
      <w:r>
        <w:t xml:space="preserve"> равен 1.</w:t>
      </w:r>
    </w:p>
    <w:p w:rsidR="00923290" w:rsidRDefault="00923290">
      <w:pPr>
        <w:pStyle w:val="ConsPlusNormal"/>
        <w:spacing w:before="220"/>
        <w:ind w:firstLine="540"/>
        <w:jc w:val="both"/>
      </w:pPr>
      <w:r>
        <w:t xml:space="preserve">Для лиц, обязанных вносить плату, осуществляющих хозяйственную и (или) иную деятельность на объектах III категории, коэффициент </w:t>
      </w:r>
      <w:proofErr w:type="spellStart"/>
      <w:r>
        <w:t>К</w:t>
      </w:r>
      <w:r>
        <w:rPr>
          <w:vertAlign w:val="subscript"/>
        </w:rPr>
        <w:t>ср</w:t>
      </w:r>
      <w:proofErr w:type="spellEnd"/>
      <w:r>
        <w:t xml:space="preserve"> с 1 января 2020 г. применяется равным 25.</w:t>
      </w:r>
    </w:p>
    <w:p w:rsidR="00923290" w:rsidRDefault="00923290">
      <w:pPr>
        <w:pStyle w:val="ConsPlusNormal"/>
        <w:jc w:val="both"/>
      </w:pPr>
      <w:r>
        <w:t xml:space="preserve">(п. 21(1) введен </w:t>
      </w:r>
      <w:hyperlink r:id="rId84"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r>
        <w:t xml:space="preserve">22. При исчислении платы за размещение отходов (за исключением твердых коммунальных отходов), подлежащих накоплению и фактически утилизированных в собственном производстве в соответствии с технологическим регламентом или переданных для утилизации в течение срока, не превышающего 11 месяцев, предусмотренного законодательством Российской Федерации в области обращения с отходами, расчет осуществляется по формуле, указанной в </w:t>
      </w:r>
      <w:hyperlink w:anchor="P167" w:history="1">
        <w:r>
          <w:rPr>
            <w:color w:val="0000FF"/>
          </w:rPr>
          <w:t>пункте 20</w:t>
        </w:r>
      </w:hyperlink>
      <w:r>
        <w:t xml:space="preserve"> настоящих Правил, в которой вместо коэффициентов </w:t>
      </w:r>
      <w:proofErr w:type="spellStart"/>
      <w:r>
        <w:t>К</w:t>
      </w:r>
      <w:r>
        <w:rPr>
          <w:vertAlign w:val="subscript"/>
        </w:rPr>
        <w:t>сл</w:t>
      </w:r>
      <w:proofErr w:type="spellEnd"/>
      <w:r>
        <w:t xml:space="preserve"> и </w:t>
      </w:r>
      <w:proofErr w:type="spellStart"/>
      <w:r>
        <w:t>К</w:t>
      </w:r>
      <w:r>
        <w:rPr>
          <w:vertAlign w:val="subscript"/>
        </w:rPr>
        <w:t>ст</w:t>
      </w:r>
      <w:proofErr w:type="spellEnd"/>
      <w:r>
        <w:t xml:space="preserve"> применяется коэффициент </w:t>
      </w:r>
      <w:proofErr w:type="spellStart"/>
      <w:r>
        <w:t>К</w:t>
      </w:r>
      <w:r>
        <w:rPr>
          <w:vertAlign w:val="subscript"/>
        </w:rPr>
        <w:t>лр</w:t>
      </w:r>
      <w:proofErr w:type="spellEnd"/>
      <w:r>
        <w:t xml:space="preserve"> - за объем или массу отходов, подлежащих накоплению и использованных в собственном производстве в соответствии с технологическим регламентом либо переданных для использования в течение срока, не превышающего 11 месяцев, предусмотренного законодательством Российской Федерации в области обращения с отходами, равный 0.</w:t>
      </w:r>
    </w:p>
    <w:p w:rsidR="00923290" w:rsidRDefault="00923290">
      <w:pPr>
        <w:pStyle w:val="ConsPlusNormal"/>
        <w:jc w:val="both"/>
      </w:pPr>
      <w:r>
        <w:t xml:space="preserve">(в ред. </w:t>
      </w:r>
      <w:hyperlink r:id="rId85"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r>
        <w:t xml:space="preserve">22(1). При исчислении платы за выбросы или сбросы загрязняющих веществ в пределах, равных технологическим нормативам или менее технологических нормативов после внедрения наилучших доступных технологий на объекте, оказывающем негативное воздействие на окружающую среду, расчет осуществляется по формуле, указанной в </w:t>
      </w:r>
      <w:hyperlink w:anchor="P101" w:history="1">
        <w:r>
          <w:rPr>
            <w:color w:val="0000FF"/>
          </w:rPr>
          <w:t>пункте 17</w:t>
        </w:r>
      </w:hyperlink>
      <w:r>
        <w:t xml:space="preserve"> настоящих Правил, в которой вместо коэффициента </w:t>
      </w:r>
      <w:proofErr w:type="spellStart"/>
      <w:r>
        <w:t>К</w:t>
      </w:r>
      <w:r>
        <w:rPr>
          <w:vertAlign w:val="subscript"/>
        </w:rPr>
        <w:t>нд</w:t>
      </w:r>
      <w:proofErr w:type="spellEnd"/>
      <w:r>
        <w:t xml:space="preserve"> применяется коэффициент </w:t>
      </w:r>
      <w:proofErr w:type="spellStart"/>
      <w:r>
        <w:t>К</w:t>
      </w:r>
      <w:r>
        <w:rPr>
          <w:vertAlign w:val="subscript"/>
        </w:rPr>
        <w:t>ндт</w:t>
      </w:r>
      <w:proofErr w:type="spellEnd"/>
      <w:r>
        <w:t xml:space="preserve"> - за объем или массу выбросов загрязняющих веществ, сбросов загрязняющих веществ в пределах технологических нормативов </w:t>
      </w:r>
      <w:r>
        <w:lastRenderedPageBreak/>
        <w:t>после внедрения наилучших доступных технологий на объекте, оказывающем негативное воздействие на окружающую среду, равный 0.</w:t>
      </w:r>
    </w:p>
    <w:p w:rsidR="00923290" w:rsidRDefault="00923290">
      <w:pPr>
        <w:pStyle w:val="ConsPlusNormal"/>
        <w:jc w:val="both"/>
      </w:pPr>
      <w:r>
        <w:t xml:space="preserve">(п. 22(1) введен </w:t>
      </w:r>
      <w:hyperlink w:anchor="P403" w:history="1">
        <w:r>
          <w:rPr>
            <w:color w:val="0000FF"/>
          </w:rPr>
          <w:t>пунктом 9</w:t>
        </w:r>
      </w:hyperlink>
      <w:r>
        <w:t xml:space="preserve"> Изменений, утв. данным Постановлением)</w:t>
      </w:r>
    </w:p>
    <w:p w:rsidR="00923290" w:rsidRDefault="00923290">
      <w:pPr>
        <w:pStyle w:val="ConsPlusNormal"/>
        <w:spacing w:before="220"/>
        <w:ind w:firstLine="540"/>
        <w:jc w:val="both"/>
      </w:pPr>
      <w:bookmarkStart w:id="18" w:name="P199"/>
      <w:bookmarkEnd w:id="18"/>
      <w:r>
        <w:t xml:space="preserve">23. В случае несоблюдения снижения выбросов загрязняющих веществ, сбросов загрязняющих веществ в течение 6 месяцев после наступления сроков, определенных планом мероприятий по охране окружающей среды или программой повышения экологической эффективности, установленными статьей 67.1 Федерального закона "Об охране окружающей среды", исчисленная за соответствующие отчетные периоды, в которых осуществлялась корректировка платы, плата за выбросы загрязняющих веществ, сбросы загрязняющих веществ, превышающие нормативы допустимых выбросов, нормативы допустимых сбросов или технологические нормативы, подлежит пересчету без учета вычтенных затрат, указанных в </w:t>
      </w:r>
      <w:hyperlink w:anchor="P206" w:history="1">
        <w:r>
          <w:rPr>
            <w:color w:val="0000FF"/>
          </w:rPr>
          <w:t>пункте 26</w:t>
        </w:r>
      </w:hyperlink>
      <w:r>
        <w:t xml:space="preserve"> настоящих Правил, по формуле, указанной в </w:t>
      </w:r>
      <w:hyperlink w:anchor="P176" w:history="1">
        <w:r>
          <w:rPr>
            <w:color w:val="0000FF"/>
          </w:rPr>
          <w:t>пункте 21</w:t>
        </w:r>
      </w:hyperlink>
      <w:r>
        <w:t xml:space="preserve"> настоящих Правил, и внесению в бюджеты бюджетной системы Российской Федерации.</w:t>
      </w:r>
    </w:p>
    <w:p w:rsidR="00923290" w:rsidRDefault="00923290">
      <w:pPr>
        <w:pStyle w:val="ConsPlusNormal"/>
        <w:jc w:val="both"/>
      </w:pPr>
      <w:r>
        <w:t xml:space="preserve">(п. 23 в ред. </w:t>
      </w:r>
      <w:hyperlink w:anchor="P405" w:history="1">
        <w:r>
          <w:rPr>
            <w:color w:val="0000FF"/>
          </w:rPr>
          <w:t>пункта 10</w:t>
        </w:r>
      </w:hyperlink>
      <w:r>
        <w:t xml:space="preserve"> Изменений, утв. данным Постановлением)</w:t>
      </w:r>
    </w:p>
    <w:p w:rsidR="00923290" w:rsidRDefault="00923290">
      <w:pPr>
        <w:pStyle w:val="ConsPlusNormal"/>
        <w:spacing w:before="220"/>
        <w:ind w:firstLine="540"/>
        <w:jc w:val="both"/>
      </w:pPr>
      <w:r>
        <w:t xml:space="preserve">24. При исчислении платы лица, обязанные вносить плату, вправе самостоятельно осуществлять корректировку (уменьшение) ее размера, за исключением случаев, предусмотренных </w:t>
      </w:r>
      <w:hyperlink w:anchor="P199" w:history="1">
        <w:r>
          <w:rPr>
            <w:color w:val="0000FF"/>
          </w:rPr>
          <w:t>пунктом 23</w:t>
        </w:r>
      </w:hyperlink>
      <w:r>
        <w:t xml:space="preserve"> настоящих Правил.</w:t>
      </w:r>
    </w:p>
    <w:p w:rsidR="00923290" w:rsidRDefault="00923290">
      <w:pPr>
        <w:pStyle w:val="ConsPlusNormal"/>
        <w:spacing w:before="220"/>
        <w:ind w:firstLine="540"/>
        <w:jc w:val="both"/>
      </w:pPr>
      <w:bookmarkStart w:id="19" w:name="P202"/>
      <w:bookmarkEnd w:id="19"/>
      <w:r>
        <w:t>25. Из суммы платы (за исключением случаев сбросов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по тем показателям (по каждому загрязняющему веществу, по которому производится расчет платы в части сбросов и (или) выбросов загрязняющих веществ), по которым в соответствии с планом мероприятий по охране окружающей среды или программой повышения экологической эффективности предусматривается снижение сбросов и (или) выбросов загрязняющих веществ.</w:t>
      </w:r>
    </w:p>
    <w:p w:rsidR="00923290" w:rsidRDefault="00923290">
      <w:pPr>
        <w:pStyle w:val="ConsPlusNormal"/>
        <w:jc w:val="both"/>
      </w:pPr>
      <w:r>
        <w:t xml:space="preserve">(п. 25 в ред. </w:t>
      </w:r>
      <w:hyperlink r:id="rId86"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bookmarkStart w:id="20" w:name="P204"/>
      <w:bookmarkEnd w:id="20"/>
      <w:r>
        <w:t>25(1). Из суммы платы при сбросах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сбросах которых указанными организациями вносится плата,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сбросы загрязняющих веществ в составе сточных вод сверх установленных нормативов состава сточных вод.</w:t>
      </w:r>
    </w:p>
    <w:p w:rsidR="00923290" w:rsidRDefault="00923290">
      <w:pPr>
        <w:pStyle w:val="ConsPlusNormal"/>
        <w:jc w:val="both"/>
      </w:pPr>
      <w:r>
        <w:t xml:space="preserve">(п. 25(1) введен </w:t>
      </w:r>
      <w:hyperlink r:id="rId87"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bookmarkStart w:id="21" w:name="P206"/>
      <w:bookmarkEnd w:id="21"/>
      <w:r>
        <w:t xml:space="preserve">26. 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r:id="rId88" w:history="1">
        <w:r>
          <w:rPr>
            <w:color w:val="0000FF"/>
          </w:rPr>
          <w:t>пунктом 4 статьи 17</w:t>
        </w:r>
      </w:hyperlink>
      <w:r>
        <w:t xml:space="preserve"> Федерального закона "Об охране окружающей среды" и включенных в план мероприятий по охране окружающей среды или программу повышения экологической эффективности.</w:t>
      </w:r>
    </w:p>
    <w:p w:rsidR="00923290" w:rsidRDefault="00923290">
      <w:pPr>
        <w:pStyle w:val="ConsPlusNormal"/>
        <w:jc w:val="both"/>
      </w:pPr>
      <w:r>
        <w:t xml:space="preserve">(в ред. </w:t>
      </w:r>
      <w:hyperlink w:anchor="P410" w:history="1">
        <w:r>
          <w:rPr>
            <w:color w:val="0000FF"/>
          </w:rPr>
          <w:t>пункта 12</w:t>
        </w:r>
      </w:hyperlink>
      <w:r>
        <w:t xml:space="preserve"> Изменений, утв. данным Постановлением, Постановлений Правительства РФ от 09.12.2019 </w:t>
      </w:r>
      <w:hyperlink r:id="rId89" w:history="1">
        <w:r>
          <w:rPr>
            <w:color w:val="0000FF"/>
          </w:rPr>
          <w:t>N 1624</w:t>
        </w:r>
      </w:hyperlink>
      <w:r>
        <w:t xml:space="preserve">, от 27.12.2019 </w:t>
      </w:r>
      <w:hyperlink r:id="rId90" w:history="1">
        <w:r>
          <w:rPr>
            <w:color w:val="0000FF"/>
          </w:rPr>
          <w:t>N 1904</w:t>
        </w:r>
      </w:hyperlink>
      <w:r>
        <w:t>)</w:t>
      </w:r>
    </w:p>
    <w:p w:rsidR="00923290" w:rsidRDefault="00923290">
      <w:pPr>
        <w:pStyle w:val="ConsPlusNormal"/>
        <w:spacing w:before="220"/>
        <w:ind w:firstLine="540"/>
        <w:jc w:val="both"/>
      </w:pPr>
      <w:r>
        <w:t xml:space="preserve">Расходы на реализацию мероприятий по обеспечению полезного использования попутного нефтяного газа учитываются лицами, обязанными вносить плату, при расчете показателя покрытия затрат на реализацию проектов по полезному использованию попутного нефтяного газа в </w:t>
      </w:r>
      <w:r>
        <w:lastRenderedPageBreak/>
        <w:t xml:space="preserve">соответствии с </w:t>
      </w:r>
      <w:hyperlink r:id="rId91" w:history="1">
        <w:r>
          <w:rPr>
            <w:color w:val="0000FF"/>
          </w:rPr>
          <w:t>постановлением</w:t>
        </w:r>
      </w:hyperlink>
      <w:r>
        <w:t xml:space="preserve"> N 1148.</w:t>
      </w:r>
    </w:p>
    <w:p w:rsidR="00923290" w:rsidRDefault="00923290">
      <w:pPr>
        <w:pStyle w:val="ConsPlusNormal"/>
        <w:jc w:val="both"/>
      </w:pPr>
      <w:r>
        <w:t xml:space="preserve">(абзац введен </w:t>
      </w:r>
      <w:hyperlink r:id="rId92" w:history="1">
        <w:r>
          <w:rPr>
            <w:color w:val="0000FF"/>
          </w:rPr>
          <w:t>Постановлением</w:t>
        </w:r>
      </w:hyperlink>
      <w:r>
        <w:t xml:space="preserve"> Правительства РФ от 09.12.2019 N 1624)</w:t>
      </w:r>
    </w:p>
    <w:p w:rsidR="00923290" w:rsidRDefault="00923290">
      <w:pPr>
        <w:pStyle w:val="ConsPlusNormal"/>
        <w:spacing w:before="220"/>
        <w:ind w:firstLine="540"/>
        <w:jc w:val="both"/>
      </w:pPr>
      <w:r>
        <w:t xml:space="preserve">27. При корректировке размеров платы не учитываются затраты, не указанные в </w:t>
      </w:r>
      <w:hyperlink w:anchor="P206" w:history="1">
        <w:r>
          <w:rPr>
            <w:color w:val="0000FF"/>
          </w:rPr>
          <w:t>пункте 26</w:t>
        </w:r>
      </w:hyperlink>
      <w:r>
        <w:t xml:space="preserve"> настоящих Правил, в том числе затраты на капитальный ремонт.</w:t>
      </w:r>
    </w:p>
    <w:p w:rsidR="00923290" w:rsidRDefault="00923290">
      <w:pPr>
        <w:pStyle w:val="ConsPlusNormal"/>
        <w:spacing w:before="220"/>
        <w:ind w:firstLine="540"/>
        <w:jc w:val="both"/>
      </w:pPr>
      <w:bookmarkStart w:id="22" w:name="P211"/>
      <w:bookmarkEnd w:id="22"/>
      <w:r>
        <w:t xml:space="preserve">28. Затраты, указанные в </w:t>
      </w:r>
      <w:hyperlink w:anchor="P206" w:history="1">
        <w:r>
          <w:rPr>
            <w:color w:val="0000FF"/>
          </w:rPr>
          <w:t>пункте 26</w:t>
        </w:r>
      </w:hyperlink>
      <w:r>
        <w:t xml:space="preserve"> настоящих Правил и не учтенные при исчислении платы в отчетном периоде, могут быть учтены в последующие отчетные периоды в течение срока выполнения плана мероприятий по охране окружающей среды или программы повышения экологической эффективности (за исключением случаев сбросов загрязняющих веществ организаций, эксплуатирующих централизованные системы водоотведения поселений или городских округов).</w:t>
      </w:r>
    </w:p>
    <w:p w:rsidR="00923290" w:rsidRDefault="00923290">
      <w:pPr>
        <w:pStyle w:val="ConsPlusNormal"/>
        <w:jc w:val="both"/>
      </w:pPr>
      <w:r>
        <w:t xml:space="preserve">(п. 28 в ред. </w:t>
      </w:r>
      <w:hyperlink r:id="rId93"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r>
        <w:t xml:space="preserve">28(1) Затраты организаций, эксплуатирующих централизованные системы водоотведения поселений или городских округов, указанные в </w:t>
      </w:r>
      <w:hyperlink w:anchor="P204" w:history="1">
        <w:r>
          <w:rPr>
            <w:color w:val="0000FF"/>
          </w:rPr>
          <w:t>пункте 25(1)</w:t>
        </w:r>
      </w:hyperlink>
      <w:r>
        <w:t xml:space="preserve"> настоящих Правил, и сумма, не учтенная при исчислении платы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923290" w:rsidRDefault="00923290">
      <w:pPr>
        <w:pStyle w:val="ConsPlusNormal"/>
        <w:jc w:val="both"/>
      </w:pPr>
      <w:r>
        <w:t xml:space="preserve">(п. 28(1) введен </w:t>
      </w:r>
      <w:hyperlink r:id="rId94" w:history="1">
        <w:r>
          <w:rPr>
            <w:color w:val="0000FF"/>
          </w:rPr>
          <w:t>Постановлением</w:t>
        </w:r>
      </w:hyperlink>
      <w:r>
        <w:t xml:space="preserve"> Правительства РФ от 27.12.2019 N 1904)</w:t>
      </w:r>
    </w:p>
    <w:p w:rsidR="00923290" w:rsidRDefault="00923290">
      <w:pPr>
        <w:pStyle w:val="ConsPlusNormal"/>
        <w:spacing w:before="220"/>
        <w:ind w:firstLine="540"/>
        <w:jc w:val="both"/>
      </w:pPr>
      <w:bookmarkStart w:id="23" w:name="P215"/>
      <w:bookmarkEnd w:id="23"/>
      <w:r>
        <w:t>29. Расходы на реализацию мероприятий по снижению негативного воздействия на окружающую среду при корректировке размеров платы и расходы на реализацию мероприятий по полезному использованию попутного нефтяного газа при расчете показателя покрытия затрат, фактически произведенные лицами, обязанными вносить плату, подтверждаются следующими документами:</w:t>
      </w:r>
    </w:p>
    <w:p w:rsidR="00923290" w:rsidRDefault="00923290">
      <w:pPr>
        <w:pStyle w:val="ConsPlusNormal"/>
        <w:jc w:val="both"/>
      </w:pPr>
      <w:r>
        <w:t xml:space="preserve">(в ред. </w:t>
      </w:r>
      <w:hyperlink r:id="rId95" w:history="1">
        <w:r>
          <w:rPr>
            <w:color w:val="0000FF"/>
          </w:rPr>
          <w:t>Постановления</w:t>
        </w:r>
      </w:hyperlink>
      <w:r>
        <w:t xml:space="preserve"> Правительства РФ от 09.12.2019 N 1624)</w:t>
      </w:r>
    </w:p>
    <w:p w:rsidR="00923290" w:rsidRDefault="00923290">
      <w:pPr>
        <w:pStyle w:val="ConsPlusNormal"/>
        <w:spacing w:before="220"/>
        <w:ind w:firstLine="540"/>
        <w:jc w:val="both"/>
      </w:pPr>
      <w:bookmarkStart w:id="24" w:name="P217"/>
      <w:bookmarkEnd w:id="24"/>
      <w:r>
        <w:t>а) план мероприятий по охране окружающей среды или программа повышения экологической эффективности, проект по полезному использованию попутного нефтяного газа и отчеты о ходе их исполнения;</w:t>
      </w:r>
    </w:p>
    <w:p w:rsidR="00923290" w:rsidRDefault="00923290">
      <w:pPr>
        <w:pStyle w:val="ConsPlusNormal"/>
        <w:jc w:val="both"/>
      </w:pPr>
      <w:r>
        <w:t xml:space="preserve">(в ред. </w:t>
      </w:r>
      <w:hyperlink w:anchor="P410" w:history="1">
        <w:r>
          <w:rPr>
            <w:color w:val="0000FF"/>
          </w:rPr>
          <w:t>пункта 12</w:t>
        </w:r>
      </w:hyperlink>
      <w:r>
        <w:t xml:space="preserve"> Изменений, утв. данным Постановлением)</w:t>
      </w:r>
    </w:p>
    <w:p w:rsidR="00923290" w:rsidRDefault="00923290">
      <w:pPr>
        <w:pStyle w:val="ConsPlusNormal"/>
        <w:spacing w:before="220"/>
        <w:ind w:firstLine="540"/>
        <w:jc w:val="both"/>
      </w:pPr>
      <w:bookmarkStart w:id="25" w:name="P219"/>
      <w:bookmarkEnd w:id="25"/>
      <w:r>
        <w:t>б) договоры с поставщиками, подрядчиками, исполнителями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мероприятий по охране окружающей среды или программой повышения экологической эффективности, проектом по полезному использованию попутного нефтяного газа, с начала их реализации;</w:t>
      </w:r>
    </w:p>
    <w:p w:rsidR="00923290" w:rsidRDefault="00923290">
      <w:pPr>
        <w:pStyle w:val="ConsPlusNormal"/>
        <w:jc w:val="both"/>
      </w:pPr>
      <w:r>
        <w:t xml:space="preserve">(в ред. </w:t>
      </w:r>
      <w:hyperlink w:anchor="P410" w:history="1">
        <w:r>
          <w:rPr>
            <w:color w:val="0000FF"/>
          </w:rPr>
          <w:t>пункта 12</w:t>
        </w:r>
      </w:hyperlink>
      <w:r>
        <w:t xml:space="preserve"> Изменений, утв. данным Постановлением)</w:t>
      </w:r>
    </w:p>
    <w:p w:rsidR="00923290" w:rsidRDefault="00923290">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и ввода их в эксплуатацию, акты о приемке выполненных работ (услуг) и справки о стоимости выполненных работ (услуг) и затрат, счета-фактуры;</w:t>
      </w:r>
    </w:p>
    <w:p w:rsidR="00923290" w:rsidRDefault="00923290">
      <w:pPr>
        <w:pStyle w:val="ConsPlusNormal"/>
        <w:spacing w:before="220"/>
        <w:ind w:firstLine="540"/>
        <w:jc w:val="both"/>
      </w:pPr>
      <w:r>
        <w:t>г) заверенная лицом, обязанным вносить плату, пояснительная записка с расшифровкой сумм денежных средств, затрачиваемых на реализацию мероприятий по снижению негативного воздействия на окружающую среду и мероприятий по обеспечению полезного использования попутного нефтяного газа.</w:t>
      </w:r>
    </w:p>
    <w:p w:rsidR="00923290" w:rsidRDefault="00923290">
      <w:pPr>
        <w:pStyle w:val="ConsPlusNormal"/>
        <w:jc w:val="both"/>
      </w:pPr>
      <w:r>
        <w:t xml:space="preserve">(в ред. </w:t>
      </w:r>
      <w:hyperlink r:id="rId96" w:history="1">
        <w:r>
          <w:rPr>
            <w:color w:val="0000FF"/>
          </w:rPr>
          <w:t>Постановления</w:t>
        </w:r>
      </w:hyperlink>
      <w:r>
        <w:t xml:space="preserve"> Правительства РФ от 09.12.2019 N 1624)</w:t>
      </w:r>
    </w:p>
    <w:p w:rsidR="00923290" w:rsidRDefault="00923290">
      <w:pPr>
        <w:pStyle w:val="ConsPlusNormal"/>
        <w:spacing w:before="220"/>
        <w:ind w:firstLine="540"/>
        <w:jc w:val="both"/>
      </w:pPr>
      <w:bookmarkStart w:id="26" w:name="P224"/>
      <w:bookmarkEnd w:id="26"/>
      <w:r>
        <w:t xml:space="preserve">30. В случае если лицо, обязанное вносить плату, осуществляло в отчетном периоде корректировку ее размера либо расчет показателя покрытия затрат на реализацию проектов по </w:t>
      </w:r>
      <w:r>
        <w:lastRenderedPageBreak/>
        <w:t xml:space="preserve">полезному использованию попутного нефтяного газа, информация о наименовании и реквизитах (номер, дата) документов, указанных в </w:t>
      </w:r>
      <w:hyperlink w:anchor="P215" w:history="1">
        <w:r>
          <w:rPr>
            <w:color w:val="0000FF"/>
          </w:rPr>
          <w:t>пункте 29</w:t>
        </w:r>
      </w:hyperlink>
      <w:r>
        <w:t xml:space="preserve"> настоящих Правил (по каждому из мероприятий, по которым осуществлялась корректировка размера платы либо расчет показателя покрытия затрат на реализацию проектов по полезному использованию попутного нефтяного газа), указывается в декларации о плате.</w:t>
      </w:r>
    </w:p>
    <w:p w:rsidR="00923290" w:rsidRDefault="00923290">
      <w:pPr>
        <w:pStyle w:val="ConsPlusNormal"/>
        <w:spacing w:before="220"/>
        <w:ind w:firstLine="540"/>
        <w:jc w:val="both"/>
      </w:pPr>
      <w:r>
        <w:t>31. Плата за выбросы загрязняющих веществ, сбросы загрязняющих веществ вносится лицами, обязанными вносить плату, по месту нахождения стационарного источника. Плата за размещение отходов вносится лицами, обязанными вносить плату, по месту нахождения объекта размещения отходов производства и потребления.</w:t>
      </w:r>
    </w:p>
    <w:p w:rsidR="00923290" w:rsidRDefault="00923290">
      <w:pPr>
        <w:pStyle w:val="ConsPlusNormal"/>
        <w:spacing w:before="220"/>
        <w:ind w:firstLine="540"/>
        <w:jc w:val="both"/>
      </w:pPr>
      <w:bookmarkStart w:id="27" w:name="P226"/>
      <w:bookmarkEnd w:id="27"/>
      <w:r>
        <w:t>32. Отчетным периодом в отношении платы признается календарный год.</w:t>
      </w:r>
    </w:p>
    <w:p w:rsidR="00923290" w:rsidRDefault="00923290">
      <w:pPr>
        <w:pStyle w:val="ConsPlusNormal"/>
        <w:spacing w:before="220"/>
        <w:ind w:firstLine="540"/>
        <w:jc w:val="both"/>
      </w:pPr>
      <w:r>
        <w:t>Плата, исчисленная по итогам отчетного периода, с учетом корректировки ее размера вносится не позднее 1-го марта года, следующего за отчетным периодом.</w:t>
      </w:r>
    </w:p>
    <w:p w:rsidR="00923290" w:rsidRDefault="00923290">
      <w:pPr>
        <w:pStyle w:val="ConsPlusNormal"/>
        <w:spacing w:before="220"/>
        <w:ind w:firstLine="540"/>
        <w:jc w:val="both"/>
      </w:pPr>
      <w:bookmarkStart w:id="28" w:name="P228"/>
      <w:bookmarkEnd w:id="28"/>
      <w:r>
        <w:t xml:space="preserve">33. Несвоевременное или неполное внесение лицом, обязанным вносить плату, платы, в том числе квартальных авансовых платежей, влечет за собой уплату пеней в размере одной трехсотой действующей на день уплаты пеней ключевой ставки Банка России, но не более чем в размере 0,2 процента за каждый день просрочки. Пеня начисляется за каждый календарный день просрочки исполнения обязанности по внесению платы, в том числе квартальных авансовых платежей, начиная со следующего дня после окончания сроков, определенных в </w:t>
      </w:r>
      <w:hyperlink w:anchor="P226" w:history="1">
        <w:r>
          <w:rPr>
            <w:color w:val="0000FF"/>
          </w:rPr>
          <w:t>пунктах 32</w:t>
        </w:r>
      </w:hyperlink>
      <w:r>
        <w:t xml:space="preserve"> и </w:t>
      </w:r>
      <w:hyperlink w:anchor="P231" w:history="1">
        <w:r>
          <w:rPr>
            <w:color w:val="0000FF"/>
          </w:rPr>
          <w:t>34</w:t>
        </w:r>
      </w:hyperlink>
      <w:r>
        <w:t xml:space="preserve"> настоящих Правил.</w:t>
      </w:r>
    </w:p>
    <w:p w:rsidR="00923290" w:rsidRDefault="00923290">
      <w:pPr>
        <w:pStyle w:val="ConsPlusNormal"/>
        <w:jc w:val="both"/>
      </w:pPr>
      <w:r>
        <w:t xml:space="preserve">(в ред. </w:t>
      </w:r>
      <w:hyperlink r:id="rId97"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r>
        <w:t>Окончанием периода, за который начисляются пени, признается дата погашения лицом, обязанным вносить плату, задолженности по плате в соответствии с платежным поручением о перечислении средств в бюджеты бюджетной системы Российской Федерации.</w:t>
      </w:r>
    </w:p>
    <w:p w:rsidR="00923290" w:rsidRDefault="00923290">
      <w:pPr>
        <w:pStyle w:val="ConsPlusNormal"/>
        <w:spacing w:before="220"/>
        <w:ind w:firstLine="540"/>
        <w:jc w:val="both"/>
      </w:pPr>
      <w:bookmarkStart w:id="29" w:name="P231"/>
      <w:bookmarkEnd w:id="29"/>
      <w:r>
        <w:t>34.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923290" w:rsidRDefault="00923290">
      <w:pPr>
        <w:pStyle w:val="ConsPlusNormal"/>
        <w:spacing w:before="220"/>
        <w:ind w:firstLine="540"/>
        <w:jc w:val="both"/>
      </w:pPr>
      <w:r>
        <w:t xml:space="preserve">а) в размере одной четвертой части суммы платы, подлежащей уплате (с учетом корректировки размера платы, осуществляемой в соответствии с </w:t>
      </w:r>
      <w:hyperlink r:id="rId98" w:history="1">
        <w:r>
          <w:rPr>
            <w:color w:val="0000FF"/>
          </w:rPr>
          <w:t>пунктами 10</w:t>
        </w:r>
      </w:hyperlink>
      <w:r>
        <w:t xml:space="preserve"> - </w:t>
      </w:r>
      <w:hyperlink r:id="rId99" w:history="1">
        <w:r>
          <w:rPr>
            <w:color w:val="0000FF"/>
          </w:rPr>
          <w:t>12.1 статьи 16.3</w:t>
        </w:r>
      </w:hyperlink>
      <w:r>
        <w:t xml:space="preserve"> Федерального закона "Об охране окружающей среды") за предыдущий отчетный период.</w:t>
      </w:r>
    </w:p>
    <w:p w:rsidR="00923290" w:rsidRDefault="00923290">
      <w:pPr>
        <w:pStyle w:val="ConsPlusNormal"/>
        <w:spacing w:before="220"/>
        <w:ind w:firstLine="540"/>
        <w:jc w:val="both"/>
      </w:pPr>
      <w:r>
        <w:t>Размер квартального авансового платежа (А</w:t>
      </w:r>
      <w:r>
        <w:rPr>
          <w:vertAlign w:val="subscript"/>
        </w:rPr>
        <w:t>к</w:t>
      </w:r>
      <w:r>
        <w:t>) в этом случае определяется по формуле:</w:t>
      </w:r>
    </w:p>
    <w:p w:rsidR="00923290" w:rsidRDefault="00923290">
      <w:pPr>
        <w:pStyle w:val="ConsPlusNormal"/>
        <w:jc w:val="both"/>
      </w:pPr>
    </w:p>
    <w:p w:rsidR="00923290" w:rsidRDefault="00923290">
      <w:pPr>
        <w:pStyle w:val="ConsPlusNormal"/>
        <w:jc w:val="center"/>
      </w:pPr>
      <w:r w:rsidRPr="00776EDF">
        <w:rPr>
          <w:position w:val="-22"/>
        </w:rPr>
        <w:pict>
          <v:shape id="_x0000_i1034" style="width:58.75pt;height:34pt" coordsize="" o:spt="100" adj="0,,0" path="" filled="f" stroked="f">
            <v:stroke joinstyle="miter"/>
            <v:imagedata r:id="rId100" o:title="base_1_360388_32777"/>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А</w:t>
      </w:r>
      <w:r>
        <w:rPr>
          <w:vertAlign w:val="subscript"/>
        </w:rPr>
        <w:t>кб</w:t>
      </w:r>
      <w:proofErr w:type="spellEnd"/>
      <w:r>
        <w:t xml:space="preserve"> - сумма платы, подлежащая уплате по итогам прошедшего отчетного периода (с учетом корректировки размера платы, осуществляемой в соответствии с </w:t>
      </w:r>
      <w:hyperlink r:id="rId101" w:history="1">
        <w:r>
          <w:rPr>
            <w:color w:val="0000FF"/>
          </w:rPr>
          <w:t>пунктами 10</w:t>
        </w:r>
      </w:hyperlink>
      <w:r>
        <w:t xml:space="preserve"> - </w:t>
      </w:r>
      <w:hyperlink r:id="rId102" w:history="1">
        <w:r>
          <w:rPr>
            <w:color w:val="0000FF"/>
          </w:rPr>
          <w:t>12.1 статьи 16.3</w:t>
        </w:r>
      </w:hyperlink>
      <w:r>
        <w:t xml:space="preserve"> Федерального закона "Об охране окружающей среды"), определяемая как сумма платы, подлежащая внесению в бюджеты бюджетной системы Российской Федерации, по всем видам негативного воздействия на окружающую среду, указанная в декларации о плате, представленной по итогам прошедшего отчетного периода, рублей;</w:t>
      </w:r>
    </w:p>
    <w:p w:rsidR="00923290" w:rsidRDefault="00923290">
      <w:pPr>
        <w:pStyle w:val="ConsPlusNormal"/>
        <w:spacing w:before="220"/>
        <w:ind w:firstLine="540"/>
        <w:jc w:val="both"/>
      </w:pPr>
      <w:r>
        <w:t xml:space="preserve">б) в размере одной четвертой части суммы платы,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w:t>
      </w:r>
      <w:r>
        <w:lastRenderedPageBreak/>
        <w:t>сбросов, временно разрешенных выбросов, временно разрешенных сбросов, лимитов на размещение отходов производства и потребления.</w:t>
      </w:r>
    </w:p>
    <w:p w:rsidR="00923290" w:rsidRDefault="00923290">
      <w:pPr>
        <w:pStyle w:val="ConsPlusNormal"/>
        <w:spacing w:before="220"/>
        <w:ind w:firstLine="540"/>
        <w:jc w:val="both"/>
      </w:pPr>
      <w:r>
        <w:t>Размер квартального авансового платежа (А</w:t>
      </w:r>
      <w:r>
        <w:rPr>
          <w:vertAlign w:val="subscript"/>
        </w:rPr>
        <w:t>к</w:t>
      </w:r>
      <w:r>
        <w:t>) в этом случае определяется по формулам:</w:t>
      </w:r>
    </w:p>
    <w:p w:rsidR="00923290" w:rsidRDefault="00923290">
      <w:pPr>
        <w:pStyle w:val="ConsPlusNormal"/>
        <w:jc w:val="both"/>
      </w:pPr>
    </w:p>
    <w:p w:rsidR="00923290" w:rsidRDefault="00923290">
      <w:pPr>
        <w:pStyle w:val="ConsPlusNormal"/>
        <w:jc w:val="center"/>
      </w:pPr>
      <w:r>
        <w:t>А</w:t>
      </w:r>
      <w:r>
        <w:rPr>
          <w:vertAlign w:val="subscript"/>
        </w:rPr>
        <w:t>к</w:t>
      </w:r>
      <w:r>
        <w:t xml:space="preserve"> = </w:t>
      </w:r>
      <w:proofErr w:type="spellStart"/>
      <w:r>
        <w:t>П</w:t>
      </w:r>
      <w:r>
        <w:rPr>
          <w:vertAlign w:val="subscript"/>
        </w:rPr>
        <w:t>ндв</w:t>
      </w:r>
      <w:proofErr w:type="spellEnd"/>
      <w:r>
        <w:t xml:space="preserve"> + </w:t>
      </w:r>
      <w:proofErr w:type="spellStart"/>
      <w:r>
        <w:t>П</w:t>
      </w:r>
      <w:r>
        <w:rPr>
          <w:vertAlign w:val="subscript"/>
        </w:rPr>
        <w:t>ндс</w:t>
      </w:r>
      <w:proofErr w:type="spellEnd"/>
      <w:r>
        <w:t xml:space="preserve"> + </w:t>
      </w:r>
      <w:proofErr w:type="spellStart"/>
      <w:r>
        <w:t>П</w:t>
      </w:r>
      <w:r>
        <w:rPr>
          <w:vertAlign w:val="subscript"/>
        </w:rPr>
        <w:t>ло</w:t>
      </w:r>
      <w:proofErr w:type="spellEnd"/>
    </w:p>
    <w:p w:rsidR="00923290" w:rsidRDefault="00923290">
      <w:pPr>
        <w:pStyle w:val="ConsPlusNormal"/>
        <w:jc w:val="both"/>
      </w:pPr>
    </w:p>
    <w:p w:rsidR="00923290" w:rsidRDefault="00923290">
      <w:pPr>
        <w:pStyle w:val="ConsPlusNormal"/>
        <w:jc w:val="center"/>
      </w:pPr>
      <w:r>
        <w:t>или</w:t>
      </w:r>
    </w:p>
    <w:p w:rsidR="00923290" w:rsidRDefault="00923290">
      <w:pPr>
        <w:pStyle w:val="ConsPlusNormal"/>
        <w:jc w:val="both"/>
      </w:pPr>
    </w:p>
    <w:p w:rsidR="00923290" w:rsidRDefault="00923290">
      <w:pPr>
        <w:pStyle w:val="ConsPlusNormal"/>
        <w:jc w:val="center"/>
      </w:pPr>
      <w:r>
        <w:t>А</w:t>
      </w:r>
      <w:r>
        <w:rPr>
          <w:vertAlign w:val="subscript"/>
        </w:rPr>
        <w:t>к</w:t>
      </w:r>
      <w:r>
        <w:t xml:space="preserve"> = </w:t>
      </w:r>
      <w:proofErr w:type="spellStart"/>
      <w:r>
        <w:t>П</w:t>
      </w:r>
      <w:r>
        <w:rPr>
          <w:vertAlign w:val="subscript"/>
        </w:rPr>
        <w:t>врв</w:t>
      </w:r>
      <w:proofErr w:type="spellEnd"/>
      <w:r>
        <w:t xml:space="preserve"> + </w:t>
      </w:r>
      <w:proofErr w:type="spellStart"/>
      <w:r>
        <w:t>П</w:t>
      </w:r>
      <w:r>
        <w:rPr>
          <w:vertAlign w:val="subscript"/>
        </w:rPr>
        <w:t>врс</w:t>
      </w:r>
      <w:proofErr w:type="spellEnd"/>
      <w:r>
        <w:t xml:space="preserve"> + </w:t>
      </w:r>
      <w:proofErr w:type="spellStart"/>
      <w:r>
        <w:t>П</w:t>
      </w:r>
      <w:r>
        <w:rPr>
          <w:vertAlign w:val="subscript"/>
        </w:rPr>
        <w:t>ло</w:t>
      </w:r>
      <w:proofErr w:type="spellEnd"/>
      <w:r>
        <w:t>,</w:t>
      </w:r>
    </w:p>
    <w:p w:rsidR="00923290" w:rsidRDefault="00923290">
      <w:pPr>
        <w:pStyle w:val="ConsPlusNormal"/>
        <w:jc w:val="both"/>
      </w:pPr>
    </w:p>
    <w:p w:rsidR="00923290" w:rsidRDefault="00923290">
      <w:pPr>
        <w:pStyle w:val="ConsPlusNormal"/>
        <w:ind w:firstLine="540"/>
        <w:jc w:val="both"/>
      </w:pPr>
      <w:r>
        <w:t>где:</w:t>
      </w:r>
    </w:p>
    <w:p w:rsidR="00923290" w:rsidRDefault="00923290">
      <w:pPr>
        <w:pStyle w:val="ConsPlusNormal"/>
        <w:spacing w:before="220"/>
        <w:ind w:firstLine="540"/>
        <w:jc w:val="both"/>
      </w:pPr>
      <w:proofErr w:type="spellStart"/>
      <w:r>
        <w:t>П</w:t>
      </w:r>
      <w:r>
        <w:rPr>
          <w:vertAlign w:val="subscript"/>
        </w:rPr>
        <w:t>ндв</w:t>
      </w:r>
      <w:proofErr w:type="spellEnd"/>
      <w:r>
        <w:t xml:space="preserve"> - 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нормативов допустимых выбросов загрязняющих веществ на текущий отчетный период, умноженных на соответствующие ставки платы, применяемые в соответствии с </w:t>
      </w:r>
      <w:hyperlink r:id="rId103" w:history="1">
        <w:r>
          <w:rPr>
            <w:color w:val="0000FF"/>
          </w:rPr>
          <w:t>постановлением</w:t>
        </w:r>
      </w:hyperlink>
      <w:r>
        <w:t xml:space="preserve"> N 39, рублей;</w:t>
      </w:r>
    </w:p>
    <w:p w:rsidR="00923290" w:rsidRDefault="00923290">
      <w:pPr>
        <w:pStyle w:val="ConsPlusNormal"/>
        <w:spacing w:before="220"/>
        <w:ind w:firstLine="540"/>
        <w:jc w:val="both"/>
      </w:pPr>
      <w:proofErr w:type="spellStart"/>
      <w:r>
        <w:t>П</w:t>
      </w:r>
      <w:r>
        <w:rPr>
          <w:vertAlign w:val="subscript"/>
        </w:rPr>
        <w:t>ндс</w:t>
      </w:r>
      <w:proofErr w:type="spellEnd"/>
      <w:r>
        <w:t xml:space="preserve"> - 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нормативов допустимых сбросов загрязняющих веществ на текущий отчетный период, умноженных на соответствующие ставки платы, применяемые в соответствии с </w:t>
      </w:r>
      <w:hyperlink r:id="rId104" w:history="1">
        <w:r>
          <w:rPr>
            <w:color w:val="0000FF"/>
          </w:rPr>
          <w:t>постановлением</w:t>
        </w:r>
      </w:hyperlink>
      <w:r>
        <w:t xml:space="preserve"> N 39, рублей;</w:t>
      </w:r>
    </w:p>
    <w:p w:rsidR="00923290" w:rsidRDefault="00923290">
      <w:pPr>
        <w:pStyle w:val="ConsPlusNormal"/>
        <w:spacing w:before="220"/>
        <w:ind w:firstLine="540"/>
        <w:jc w:val="both"/>
      </w:pPr>
      <w:proofErr w:type="spellStart"/>
      <w:r>
        <w:t>П</w:t>
      </w:r>
      <w:r>
        <w:rPr>
          <w:vertAlign w:val="subscript"/>
        </w:rPr>
        <w:t>ло</w:t>
      </w:r>
      <w:proofErr w:type="spellEnd"/>
      <w:r>
        <w:t xml:space="preserve"> - сумма платежа за размещение отходов производства и потребления, определенная суммарно по всем видам отходов производства и потребления исходя из значений объема или массы отходов производства и потребления, равных значениям лимитов на размещение отходов производства и потребления на текущий отчетный период, умноженных на соответствующие ставки платы, применяемые в соответствии с </w:t>
      </w:r>
      <w:hyperlink r:id="rId105" w:history="1">
        <w:r>
          <w:rPr>
            <w:color w:val="0000FF"/>
          </w:rPr>
          <w:t>постановлением</w:t>
        </w:r>
      </w:hyperlink>
      <w:r>
        <w:t xml:space="preserve"> N 39, рублей;</w:t>
      </w:r>
    </w:p>
    <w:p w:rsidR="00923290" w:rsidRDefault="00923290">
      <w:pPr>
        <w:pStyle w:val="ConsPlusNormal"/>
        <w:spacing w:before="220"/>
        <w:ind w:firstLine="540"/>
        <w:jc w:val="both"/>
      </w:pPr>
      <w:proofErr w:type="spellStart"/>
      <w:r>
        <w:t>П</w:t>
      </w:r>
      <w:r>
        <w:rPr>
          <w:vertAlign w:val="subscript"/>
        </w:rPr>
        <w:t>врв</w:t>
      </w:r>
      <w:proofErr w:type="spellEnd"/>
      <w:r>
        <w:t xml:space="preserve"> - 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временно разрешенных выбросов на текущий отчетный период, умноженных на соответствующие ставки платы, применяемые в соответствии с </w:t>
      </w:r>
      <w:hyperlink r:id="rId106" w:history="1">
        <w:r>
          <w:rPr>
            <w:color w:val="0000FF"/>
          </w:rPr>
          <w:t>постановлением</w:t>
        </w:r>
      </w:hyperlink>
      <w:r>
        <w:t xml:space="preserve"> N 39, рублей;</w:t>
      </w:r>
    </w:p>
    <w:p w:rsidR="00923290" w:rsidRDefault="00923290">
      <w:pPr>
        <w:pStyle w:val="ConsPlusNormal"/>
        <w:spacing w:before="220"/>
        <w:ind w:firstLine="540"/>
        <w:jc w:val="both"/>
      </w:pPr>
      <w:proofErr w:type="spellStart"/>
      <w:r>
        <w:t>П</w:t>
      </w:r>
      <w:r>
        <w:rPr>
          <w:vertAlign w:val="subscript"/>
        </w:rPr>
        <w:t>врс</w:t>
      </w:r>
      <w:proofErr w:type="spellEnd"/>
      <w:r>
        <w:t xml:space="preserve"> - 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временно разрешенных сбросов, умноженных на соответствующие ставки платы, применяемые в соответствии с </w:t>
      </w:r>
      <w:hyperlink r:id="rId107" w:history="1">
        <w:r>
          <w:rPr>
            <w:color w:val="0000FF"/>
          </w:rPr>
          <w:t>постановлением</w:t>
        </w:r>
      </w:hyperlink>
      <w:r>
        <w:t xml:space="preserve"> N 39, рублей.</w:t>
      </w:r>
    </w:p>
    <w:p w:rsidR="00923290" w:rsidRDefault="00923290">
      <w:pPr>
        <w:pStyle w:val="ConsPlusNormal"/>
        <w:spacing w:before="220"/>
        <w:ind w:firstLine="540"/>
        <w:jc w:val="both"/>
      </w:pPr>
      <w:proofErr w:type="spellStart"/>
      <w:r>
        <w:t>П</w:t>
      </w:r>
      <w:r>
        <w:rPr>
          <w:vertAlign w:val="subscript"/>
        </w:rPr>
        <w:t>ндв</w:t>
      </w:r>
      <w:proofErr w:type="spellEnd"/>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26"/>
        </w:rPr>
        <w:pict>
          <v:shape id="_x0000_i1035" style="width:122.1pt;height:36.85pt" coordsize="" o:spt="100" adj="0,,0" path="" filled="f" stroked="f">
            <v:stroke joinstyle="miter"/>
            <v:imagedata r:id="rId108" o:title="base_1_360388_32778"/>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вi</w:t>
      </w:r>
      <w:proofErr w:type="spellEnd"/>
      <w:r>
        <w:t xml:space="preserve"> - объем или масса выбросов i-</w:t>
      </w:r>
      <w:proofErr w:type="spellStart"/>
      <w:r>
        <w:t>го</w:t>
      </w:r>
      <w:proofErr w:type="spellEnd"/>
      <w:r>
        <w:t xml:space="preserve"> загрязняющего вещества, равные значению норматива допустимых выбросов загрязняющего вещества на текущий отчетный период, тонн (куб. м);</w:t>
      </w:r>
    </w:p>
    <w:p w:rsidR="00923290" w:rsidRDefault="00923290">
      <w:pPr>
        <w:pStyle w:val="ConsPlusNormal"/>
        <w:spacing w:before="220"/>
        <w:ind w:firstLine="540"/>
        <w:jc w:val="both"/>
      </w:pPr>
      <w:proofErr w:type="spellStart"/>
      <w:r>
        <w:t>П</w:t>
      </w:r>
      <w:r>
        <w:rPr>
          <w:vertAlign w:val="subscript"/>
        </w:rPr>
        <w:t>ндс</w:t>
      </w:r>
      <w:proofErr w:type="spellEnd"/>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26"/>
        </w:rPr>
        <w:pict>
          <v:shape id="_x0000_i1036" style="width:121.55pt;height:36.85pt" coordsize="" o:spt="100" adj="0,,0" path="" filled="f" stroked="f">
            <v:stroke joinstyle="miter"/>
            <v:imagedata r:id="rId109" o:title="base_1_360388_32779"/>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сi</w:t>
      </w:r>
      <w:proofErr w:type="spellEnd"/>
      <w:r>
        <w:t xml:space="preserve"> - объем или масса сбросов i-</w:t>
      </w:r>
      <w:proofErr w:type="spellStart"/>
      <w:r>
        <w:t>го</w:t>
      </w:r>
      <w:proofErr w:type="spellEnd"/>
      <w:r>
        <w:t xml:space="preserve"> загрязняющего вещества, равные значению норматива допустимых сбросов загрязняющего вещества на текущий отчетный период, тонн (куб. м);</w:t>
      </w:r>
    </w:p>
    <w:p w:rsidR="00923290" w:rsidRDefault="00923290">
      <w:pPr>
        <w:pStyle w:val="ConsPlusNormal"/>
        <w:spacing w:before="220"/>
        <w:ind w:firstLine="540"/>
        <w:jc w:val="both"/>
      </w:pPr>
      <w:proofErr w:type="spellStart"/>
      <w:r>
        <w:t>П</w:t>
      </w:r>
      <w:r>
        <w:rPr>
          <w:vertAlign w:val="subscript"/>
        </w:rPr>
        <w:t>ло</w:t>
      </w:r>
      <w:proofErr w:type="spellEnd"/>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28"/>
        </w:rPr>
        <w:pict>
          <v:shape id="_x0000_i1037" style="width:122.7pt;height:39.75pt" coordsize="" o:spt="100" adj="0,,0" path="" filled="f" stroked="f">
            <v:stroke joinstyle="miter"/>
            <v:imagedata r:id="rId110" o:title="base_1_360388_32780"/>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лоj</w:t>
      </w:r>
      <w:proofErr w:type="spellEnd"/>
      <w:r>
        <w:t xml:space="preserve"> - объем или масса отходов j-</w:t>
      </w:r>
      <w:proofErr w:type="spellStart"/>
      <w:r>
        <w:t>го</w:t>
      </w:r>
      <w:proofErr w:type="spellEnd"/>
      <w:r>
        <w:t xml:space="preserve"> класса опасности, равные значению лимита на размещение отходов производства и потребления на текущий отчетный период, тонн (куб. м);</w:t>
      </w:r>
    </w:p>
    <w:p w:rsidR="00923290" w:rsidRDefault="00923290">
      <w:pPr>
        <w:pStyle w:val="ConsPlusNormal"/>
        <w:spacing w:before="220"/>
        <w:ind w:firstLine="540"/>
        <w:jc w:val="both"/>
      </w:pPr>
      <w:proofErr w:type="spellStart"/>
      <w:r>
        <w:t>П</w:t>
      </w:r>
      <w:r>
        <w:rPr>
          <w:vertAlign w:val="subscript"/>
        </w:rPr>
        <w:t>врв</w:t>
      </w:r>
      <w:proofErr w:type="spellEnd"/>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27"/>
        </w:rPr>
        <w:pict>
          <v:shape id="_x0000_i1038" style="width:128.45pt;height:38.6pt" coordsize="" o:spt="100" adj="0,,0" path="" filled="f" stroked="f">
            <v:stroke joinstyle="miter"/>
            <v:imagedata r:id="rId111" o:title="base_1_360388_32781"/>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врвi</w:t>
      </w:r>
      <w:proofErr w:type="spellEnd"/>
      <w:r>
        <w:t xml:space="preserve"> - объем или масса выбросов i-</w:t>
      </w:r>
      <w:proofErr w:type="spellStart"/>
      <w:r>
        <w:t>го</w:t>
      </w:r>
      <w:proofErr w:type="spellEnd"/>
      <w:r>
        <w:t xml:space="preserve"> загрязняющего вещества, равные значению временно разрешенных выбросов на текущий отчетный период, тонн (куб. м);</w:t>
      </w:r>
    </w:p>
    <w:p w:rsidR="00923290" w:rsidRDefault="00923290">
      <w:pPr>
        <w:pStyle w:val="ConsPlusNormal"/>
        <w:spacing w:before="220"/>
        <w:ind w:firstLine="540"/>
        <w:jc w:val="both"/>
      </w:pPr>
      <w:proofErr w:type="spellStart"/>
      <w:r>
        <w:t>П</w:t>
      </w:r>
      <w:r>
        <w:rPr>
          <w:vertAlign w:val="subscript"/>
        </w:rPr>
        <w:t>врс</w:t>
      </w:r>
      <w:proofErr w:type="spellEnd"/>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27"/>
        </w:rPr>
        <w:pict>
          <v:shape id="_x0000_i1039" style="width:128.45pt;height:38.6pt" coordsize="" o:spt="100" adj="0,,0" path="" filled="f" stroked="f">
            <v:stroke joinstyle="miter"/>
            <v:imagedata r:id="rId112" o:title="base_1_360388_32782"/>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врсi</w:t>
      </w:r>
      <w:proofErr w:type="spellEnd"/>
      <w:r>
        <w:t xml:space="preserve"> - объем или масса сбросов i-</w:t>
      </w:r>
      <w:proofErr w:type="spellStart"/>
      <w:r>
        <w:t>го</w:t>
      </w:r>
      <w:proofErr w:type="spellEnd"/>
      <w:r>
        <w:t xml:space="preserve"> загрязняющего вещества, равные значению временно разрешенных сбросов на текущий отчетный период, тонн (куб. м);</w:t>
      </w:r>
    </w:p>
    <w:p w:rsidR="00923290" w:rsidRDefault="00923290">
      <w:pPr>
        <w:pStyle w:val="ConsPlusNormal"/>
        <w:spacing w:before="220"/>
        <w:ind w:firstLine="540"/>
        <w:jc w:val="both"/>
      </w:pPr>
      <w:r>
        <w:t xml:space="preserve">в) в размере суммы платы, определенной путем умножения платежной базы, которая определена исходя из объема или массы выбросов загрязняющих веществ, сбросов загрязняющих веществ либо объема или массы размещенных отходов производства и потребления, определенных по результатам производственного экологического контроля в предыдущем квартале текущего отчетного периода, на соответствующие ставки платы с применением коэффициентов, установленных </w:t>
      </w:r>
      <w:hyperlink r:id="rId113" w:history="1">
        <w:r>
          <w:rPr>
            <w:color w:val="0000FF"/>
          </w:rPr>
          <w:t>статьей 16.3</w:t>
        </w:r>
      </w:hyperlink>
      <w:r>
        <w:t xml:space="preserve"> Федерального закона "Об охране окружающей среды".</w:t>
      </w:r>
    </w:p>
    <w:p w:rsidR="00923290" w:rsidRDefault="00923290">
      <w:pPr>
        <w:pStyle w:val="ConsPlusNormal"/>
        <w:spacing w:before="220"/>
        <w:ind w:firstLine="540"/>
        <w:jc w:val="both"/>
      </w:pPr>
      <w:r>
        <w:t>Размер квартального авансового платежа (А</w:t>
      </w:r>
      <w:r>
        <w:rPr>
          <w:vertAlign w:val="subscript"/>
        </w:rPr>
        <w:t>к</w:t>
      </w:r>
      <w:r>
        <w:t>) в этом случае определяется по формуле:</w:t>
      </w:r>
    </w:p>
    <w:p w:rsidR="00923290" w:rsidRDefault="00923290">
      <w:pPr>
        <w:pStyle w:val="ConsPlusNormal"/>
        <w:jc w:val="both"/>
      </w:pPr>
    </w:p>
    <w:p w:rsidR="00923290" w:rsidRDefault="00923290">
      <w:pPr>
        <w:pStyle w:val="ConsPlusNormal"/>
        <w:jc w:val="center"/>
      </w:pPr>
      <w:r>
        <w:t>А</w:t>
      </w:r>
      <w:r>
        <w:rPr>
          <w:vertAlign w:val="subscript"/>
        </w:rPr>
        <w:t>к</w:t>
      </w:r>
      <w:r>
        <w:t xml:space="preserve"> = </w:t>
      </w:r>
      <w:proofErr w:type="spellStart"/>
      <w:r>
        <w:t>П</w:t>
      </w:r>
      <w:r>
        <w:rPr>
          <w:vertAlign w:val="subscript"/>
        </w:rPr>
        <w:t>в</w:t>
      </w:r>
      <w:proofErr w:type="spellEnd"/>
      <w:r>
        <w:t xml:space="preserve"> + </w:t>
      </w:r>
      <w:proofErr w:type="spellStart"/>
      <w:r>
        <w:t>П</w:t>
      </w:r>
      <w:r>
        <w:rPr>
          <w:vertAlign w:val="subscript"/>
        </w:rPr>
        <w:t>с</w:t>
      </w:r>
      <w:proofErr w:type="spellEnd"/>
      <w:r>
        <w:t xml:space="preserve"> + П</w:t>
      </w:r>
      <w:r>
        <w:rPr>
          <w:vertAlign w:val="subscript"/>
        </w:rPr>
        <w:t>оп</w:t>
      </w:r>
      <w:r>
        <w:t xml:space="preserve"> + </w:t>
      </w:r>
      <w:proofErr w:type="spellStart"/>
      <w:r>
        <w:t>П</w:t>
      </w:r>
      <w:r>
        <w:rPr>
          <w:vertAlign w:val="subscript"/>
        </w:rPr>
        <w:t>тко</w:t>
      </w:r>
      <w:proofErr w:type="spellEnd"/>
      <w:r>
        <w:t>,</w:t>
      </w:r>
    </w:p>
    <w:p w:rsidR="00923290" w:rsidRDefault="00923290">
      <w:pPr>
        <w:pStyle w:val="ConsPlusNormal"/>
        <w:jc w:val="both"/>
      </w:pPr>
    </w:p>
    <w:p w:rsidR="00923290" w:rsidRDefault="00923290">
      <w:pPr>
        <w:pStyle w:val="ConsPlusNormal"/>
        <w:ind w:firstLine="540"/>
        <w:jc w:val="both"/>
      </w:pPr>
      <w:r>
        <w:t>где:</w:t>
      </w:r>
    </w:p>
    <w:p w:rsidR="00923290" w:rsidRDefault="00923290">
      <w:pPr>
        <w:pStyle w:val="ConsPlusNormal"/>
        <w:spacing w:before="220"/>
        <w:ind w:firstLine="540"/>
        <w:jc w:val="both"/>
      </w:pPr>
      <w:proofErr w:type="spellStart"/>
      <w:r>
        <w:t>П</w:t>
      </w:r>
      <w:r>
        <w:rPr>
          <w:vertAlign w:val="subscript"/>
        </w:rPr>
        <w:t>в</w:t>
      </w:r>
      <w:proofErr w:type="spellEnd"/>
      <w:r>
        <w:t xml:space="preserve"> - сумма платежа за выбросы загрязняющих веществ, определенная исходя из объема или массы выбросов загрязняющих веществ, определенных по результатам производственного экологического контроля в предыдущем квартале, рублей;</w:t>
      </w:r>
    </w:p>
    <w:p w:rsidR="00923290" w:rsidRDefault="00923290">
      <w:pPr>
        <w:pStyle w:val="ConsPlusNormal"/>
        <w:spacing w:before="220"/>
        <w:ind w:firstLine="540"/>
        <w:jc w:val="both"/>
      </w:pPr>
      <w:proofErr w:type="spellStart"/>
      <w:r>
        <w:t>П</w:t>
      </w:r>
      <w:r>
        <w:rPr>
          <w:vertAlign w:val="subscript"/>
        </w:rPr>
        <w:t>с</w:t>
      </w:r>
      <w:proofErr w:type="spellEnd"/>
      <w:r>
        <w:t xml:space="preserve"> - сумма платежа за сбросы загрязняющих веществ, определенная исходя из объема или массы сбросов загрязняющих веществ, определенных по результатам производственного экологического контроля в предыдущем квартале, рублей;</w:t>
      </w:r>
    </w:p>
    <w:p w:rsidR="00923290" w:rsidRDefault="00923290">
      <w:pPr>
        <w:pStyle w:val="ConsPlusNormal"/>
        <w:spacing w:before="220"/>
        <w:ind w:firstLine="540"/>
        <w:jc w:val="both"/>
      </w:pPr>
      <w:r>
        <w:t>П</w:t>
      </w:r>
      <w:r>
        <w:rPr>
          <w:vertAlign w:val="subscript"/>
        </w:rPr>
        <w:t>оп</w:t>
      </w:r>
      <w:r>
        <w:t xml:space="preserve"> - сумма платежа за размещение отходов производства, определенная исходя из объема или массы размещенных отходов производства, определенных по результатам производственного </w:t>
      </w:r>
      <w:r>
        <w:lastRenderedPageBreak/>
        <w:t>экологического контроля в предыдущем квартале, рублей;</w:t>
      </w:r>
    </w:p>
    <w:p w:rsidR="00923290" w:rsidRDefault="00923290">
      <w:pPr>
        <w:pStyle w:val="ConsPlusNormal"/>
        <w:spacing w:before="220"/>
        <w:ind w:firstLine="540"/>
        <w:jc w:val="both"/>
      </w:pPr>
      <w:proofErr w:type="spellStart"/>
      <w:r>
        <w:t>П</w:t>
      </w:r>
      <w:r>
        <w:rPr>
          <w:vertAlign w:val="subscript"/>
        </w:rPr>
        <w:t>тко</w:t>
      </w:r>
      <w:proofErr w:type="spellEnd"/>
      <w:r>
        <w:t xml:space="preserve"> - сумма платежа за размещение твердых коммунальных отходов, определенная региональными операторами по обращению с твердыми коммунальными отходами, операторами по обращению с твердыми коммунальными отходами исходя из объема или </w:t>
      </w:r>
      <w:proofErr w:type="gramStart"/>
      <w:r>
        <w:t>массы</w:t>
      </w:r>
      <w:proofErr w:type="gramEnd"/>
      <w:r>
        <w:t xml:space="preserve"> размещенных твердых коммунальных отходов, определенных по результатам производственного экологического контроля в предыдущем квартале, рублей.</w:t>
      </w:r>
    </w:p>
    <w:p w:rsidR="00923290" w:rsidRDefault="00923290">
      <w:pPr>
        <w:pStyle w:val="ConsPlusNormal"/>
        <w:spacing w:before="220"/>
        <w:ind w:firstLine="540"/>
        <w:jc w:val="both"/>
      </w:pPr>
      <w:proofErr w:type="spellStart"/>
      <w:r>
        <w:t>П</w:t>
      </w:r>
      <w:r>
        <w:rPr>
          <w:vertAlign w:val="subscript"/>
        </w:rPr>
        <w:t>в</w:t>
      </w:r>
      <w:proofErr w:type="spellEnd"/>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12"/>
        </w:rPr>
        <w:pict>
          <v:shape id="_x0000_i1040" style="width:175.1pt;height:24.2pt" coordsize="" o:spt="100" adj="0,,0" path="" filled="f" stroked="f">
            <v:stroke joinstyle="miter"/>
            <v:imagedata r:id="rId114" o:title="base_1_360388_32783"/>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вi</w:t>
      </w:r>
      <w:proofErr w:type="spellEnd"/>
      <w:r>
        <w:t xml:space="preserve"> - фактический объем или масса выброса i-</w:t>
      </w:r>
      <w:proofErr w:type="spellStart"/>
      <w:r>
        <w:t>го</w:t>
      </w:r>
      <w:proofErr w:type="spellEnd"/>
      <w:r>
        <w:t xml:space="preserve"> загрязняющего вещества в предыдущем квартале, тонн (куб. м);</w:t>
      </w:r>
    </w:p>
    <w:p w:rsidR="00923290" w:rsidRDefault="00923290">
      <w:pPr>
        <w:pStyle w:val="ConsPlusNormal"/>
        <w:spacing w:before="220"/>
        <w:ind w:firstLine="540"/>
        <w:jc w:val="both"/>
      </w:pPr>
      <w:proofErr w:type="spellStart"/>
      <w:r>
        <w:t>П</w:t>
      </w:r>
      <w:r>
        <w:rPr>
          <w:vertAlign w:val="subscript"/>
        </w:rPr>
        <w:t>с</w:t>
      </w:r>
      <w:proofErr w:type="spellEnd"/>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26"/>
        </w:rPr>
        <w:pict>
          <v:shape id="_x0000_i1041" style="width:164.15pt;height:36.85pt" coordsize="" o:spt="100" adj="0,,0" path="" filled="f" stroked="f">
            <v:stroke joinstyle="miter"/>
            <v:imagedata r:id="rId115" o:title="base_1_360388_32784"/>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сi</w:t>
      </w:r>
      <w:proofErr w:type="spellEnd"/>
      <w:r>
        <w:t xml:space="preserve"> - фактический объем или масса сбросов i-</w:t>
      </w:r>
      <w:proofErr w:type="spellStart"/>
      <w:r>
        <w:t>го</w:t>
      </w:r>
      <w:proofErr w:type="spellEnd"/>
      <w:r>
        <w:t xml:space="preserve"> загрязняющего вещества в предыдущем квартале, тонн (куб. м);</w:t>
      </w:r>
    </w:p>
    <w:p w:rsidR="00923290" w:rsidRDefault="00923290">
      <w:pPr>
        <w:pStyle w:val="ConsPlusNormal"/>
        <w:spacing w:before="220"/>
        <w:ind w:firstLine="540"/>
        <w:jc w:val="both"/>
      </w:pPr>
      <w:r>
        <w:t>П</w:t>
      </w:r>
      <w:r>
        <w:rPr>
          <w:vertAlign w:val="subscript"/>
        </w:rPr>
        <w:t>оп</w:t>
      </w:r>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27"/>
        </w:rPr>
        <w:pict>
          <v:shape id="_x0000_i1042" style="width:167.6pt;height:38.6pt" coordsize="" o:spt="100" adj="0,,0" path="" filled="f" stroked="f">
            <v:stroke joinstyle="miter"/>
            <v:imagedata r:id="rId116" o:title="base_1_360388_32785"/>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опj</w:t>
      </w:r>
      <w:proofErr w:type="spellEnd"/>
      <w:r>
        <w:t xml:space="preserve"> - фактический объем или масса размещенных отходов производства j-</w:t>
      </w:r>
      <w:proofErr w:type="spellStart"/>
      <w:r>
        <w:t>го</w:t>
      </w:r>
      <w:proofErr w:type="spellEnd"/>
      <w:r>
        <w:t xml:space="preserve"> класса опасности в предыдущем квартале, тонн (куб. м);</w:t>
      </w:r>
    </w:p>
    <w:p w:rsidR="00923290" w:rsidRDefault="00923290">
      <w:pPr>
        <w:pStyle w:val="ConsPlusNormal"/>
        <w:spacing w:before="220"/>
        <w:ind w:firstLine="540"/>
        <w:jc w:val="both"/>
      </w:pPr>
      <w:proofErr w:type="spellStart"/>
      <w:r>
        <w:t>П</w:t>
      </w:r>
      <w:r>
        <w:rPr>
          <w:vertAlign w:val="subscript"/>
        </w:rPr>
        <w:t>тко</w:t>
      </w:r>
      <w:proofErr w:type="spellEnd"/>
      <w:r>
        <w:t xml:space="preserve"> определяется по формуле:</w:t>
      </w:r>
    </w:p>
    <w:p w:rsidR="00923290" w:rsidRDefault="00923290">
      <w:pPr>
        <w:pStyle w:val="ConsPlusNormal"/>
        <w:jc w:val="both"/>
      </w:pPr>
    </w:p>
    <w:p w:rsidR="00923290" w:rsidRDefault="00923290">
      <w:pPr>
        <w:pStyle w:val="ConsPlusNormal"/>
        <w:jc w:val="center"/>
      </w:pPr>
      <w:r w:rsidRPr="00776EDF">
        <w:rPr>
          <w:position w:val="-15"/>
        </w:rPr>
        <w:pict>
          <v:shape id="_x0000_i1043" style="width:200.45pt;height:26.5pt" coordsize="" o:spt="100" adj="0,,0" path="" filled="f" stroked="f">
            <v:stroke joinstyle="miter"/>
            <v:imagedata r:id="rId117" o:title="base_1_360388_32786"/>
            <v:formulas/>
            <v:path o:connecttype="segments"/>
          </v:shape>
        </w:pict>
      </w:r>
    </w:p>
    <w:p w:rsidR="00923290" w:rsidRDefault="00923290">
      <w:pPr>
        <w:pStyle w:val="ConsPlusNormal"/>
        <w:jc w:val="both"/>
      </w:pPr>
    </w:p>
    <w:p w:rsidR="00923290" w:rsidRDefault="00923290">
      <w:pPr>
        <w:pStyle w:val="ConsPlusNormal"/>
        <w:ind w:firstLine="540"/>
        <w:jc w:val="both"/>
      </w:pPr>
      <w:r>
        <w:t xml:space="preserve">где </w:t>
      </w:r>
      <w:proofErr w:type="spellStart"/>
      <w:r>
        <w:t>М</w:t>
      </w:r>
      <w:r>
        <w:rPr>
          <w:vertAlign w:val="subscript"/>
        </w:rPr>
        <w:t>откоj</w:t>
      </w:r>
      <w:proofErr w:type="spellEnd"/>
      <w:r>
        <w:t xml:space="preserve"> - фактический объем или масса размещенных твердых коммунальных отходов j-</w:t>
      </w:r>
      <w:proofErr w:type="spellStart"/>
      <w:r>
        <w:t>го</w:t>
      </w:r>
      <w:proofErr w:type="spellEnd"/>
      <w:r>
        <w:t xml:space="preserve"> класса опасности в предыдущем квартале, тонн (куб. м).</w:t>
      </w:r>
    </w:p>
    <w:p w:rsidR="00923290" w:rsidRDefault="00923290">
      <w:pPr>
        <w:pStyle w:val="ConsPlusNormal"/>
        <w:spacing w:before="220"/>
        <w:ind w:firstLine="540"/>
        <w:jc w:val="both"/>
      </w:pPr>
      <w:r>
        <w:t>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этого отчетного периода.</w:t>
      </w:r>
    </w:p>
    <w:p w:rsidR="00923290" w:rsidRDefault="00923290">
      <w:pPr>
        <w:pStyle w:val="ConsPlusNormal"/>
        <w:spacing w:before="220"/>
        <w:ind w:firstLine="540"/>
        <w:jc w:val="both"/>
      </w:pPr>
      <w:r>
        <w:t>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отчетный период. При внесении квартальных авансовых платежей представление администратору платы декларации о плате не требуется.</w:t>
      </w:r>
    </w:p>
    <w:p w:rsidR="00923290" w:rsidRDefault="00923290">
      <w:pPr>
        <w:pStyle w:val="ConsPlusNormal"/>
        <w:jc w:val="both"/>
      </w:pPr>
      <w:r>
        <w:t xml:space="preserve">(п. 34 в ред. </w:t>
      </w:r>
      <w:hyperlink r:id="rId118"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bookmarkStart w:id="30" w:name="P311"/>
      <w:bookmarkEnd w:id="30"/>
      <w:r>
        <w:t xml:space="preserve">35. Лица, обязанные вносить плату, не позднее 10-го марта года, следующего за отчетным периодом, представляют администратору платы по месту учета объекта, оказывающего негативное воздействие на окружающую среду, объекта размещения отходов производства и потребления </w:t>
      </w:r>
      <w:r>
        <w:lastRenderedPageBreak/>
        <w:t>декларацию о плате.</w:t>
      </w:r>
    </w:p>
    <w:p w:rsidR="00923290" w:rsidRDefault="00923290">
      <w:pPr>
        <w:pStyle w:val="ConsPlusNormal"/>
        <w:spacing w:before="220"/>
        <w:ind w:firstLine="540"/>
        <w:jc w:val="both"/>
      </w:pPr>
      <w:r>
        <w:t xml:space="preserve">36. Сумма излишне уплаченной (взысканной) платы подлежит зачету в счет предстоящих платежей лица, обязанного вносить плату, либо возврату указанному лицу. Зачет и возврат сумм излишне уплаченной (взысканной) платы осуществляются в </w:t>
      </w:r>
      <w:hyperlink r:id="rId119" w:history="1">
        <w:r>
          <w:rPr>
            <w:color w:val="0000FF"/>
          </w:rPr>
          <w:t>порядке</w:t>
        </w:r>
      </w:hyperlink>
      <w:r>
        <w:t>, установленном Федеральной службой по надзору в сфере природопользования, на основании заявления лица, обязанного вносить плату, в срок не позднее 3 месяцев с даты получения Федеральной службой по надзору в сфере природопользования соответствующего заявления.</w:t>
      </w:r>
    </w:p>
    <w:p w:rsidR="00923290" w:rsidRDefault="00923290">
      <w:pPr>
        <w:pStyle w:val="ConsPlusNormal"/>
        <w:spacing w:before="220"/>
        <w:ind w:firstLine="540"/>
        <w:jc w:val="both"/>
      </w:pPr>
      <w:r>
        <w:t xml:space="preserve">37. Контроль за исчислением платы осуществляется администратором платы в течение 9 месяцев со дня приема декларации о плате или при проведении государственного экологического надзора в соответствии с Федеральным </w:t>
      </w:r>
      <w:hyperlink r:id="rId120"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3290" w:rsidRDefault="00923290">
      <w:pPr>
        <w:pStyle w:val="ConsPlusNormal"/>
        <w:spacing w:before="220"/>
        <w:ind w:firstLine="540"/>
        <w:jc w:val="both"/>
      </w:pPr>
      <w:r>
        <w:t>38. Предметом контроля за исчислением платы являются правильность исчисления, полнота и своевременность внесения платы, обязанность по внесению которой в соответствии с законодательством в области охраны окружающей среды и настоящими Правилами возложена на лицо, обязанное вносить плату.</w:t>
      </w:r>
    </w:p>
    <w:p w:rsidR="00923290" w:rsidRDefault="00923290">
      <w:pPr>
        <w:pStyle w:val="ConsPlusNormal"/>
        <w:spacing w:before="220"/>
        <w:ind w:firstLine="540"/>
        <w:jc w:val="both"/>
      </w:pPr>
      <w:r>
        <w:t>Контроль за исчислением платы осуществляется посредством осуществления мероприятий по проверке полноты и правильности заполнения декларации о плате и соблюдения сроков ее представления (далее - проверка декларации о плате), своевременности внесения платы.</w:t>
      </w:r>
    </w:p>
    <w:p w:rsidR="00923290" w:rsidRDefault="00923290">
      <w:pPr>
        <w:pStyle w:val="ConsPlusNormal"/>
        <w:spacing w:before="220"/>
        <w:ind w:firstLine="540"/>
        <w:jc w:val="both"/>
      </w:pPr>
      <w:r>
        <w:t>39. При проверке декларации о плате устанавливается соответствие сведений и расчетов, представленных лицом, обязанным вносить плату, в составе декларации о плате и прилагаемых к ней документах положениям настоящих Правил.</w:t>
      </w:r>
    </w:p>
    <w:p w:rsidR="00923290" w:rsidRDefault="00923290">
      <w:pPr>
        <w:pStyle w:val="ConsPlusNormal"/>
        <w:spacing w:before="220"/>
        <w:ind w:firstLine="540"/>
        <w:jc w:val="both"/>
      </w:pPr>
      <w:bookmarkStart w:id="31" w:name="P317"/>
      <w:bookmarkEnd w:id="31"/>
      <w:r>
        <w:t>40. В случае если при проведении проверки декларации о плате выявлены ошибки в этой декларации и (или) противоречия между сведениями в представленных документах, либо выявлены несоответствия сведений, представленных лицом, обязанным вносить плату, сведениям, содержащимся в документах, имеющихся у администратора платы, и (или) полученным им в ходе проведения контроля за исчислением платы, об этом сообщается лицу, обязанному вносить плату, с требованием представить в течение 7 рабочих дней необходимые обоснованные пояснения (с приложением при необходимости дополнительных документов) и (или) внести соответствующие исправления в установленный срок.</w:t>
      </w:r>
    </w:p>
    <w:p w:rsidR="00923290" w:rsidRDefault="00923290">
      <w:pPr>
        <w:pStyle w:val="ConsPlusNormal"/>
        <w:spacing w:before="220"/>
        <w:ind w:firstLine="540"/>
        <w:jc w:val="both"/>
      </w:pPr>
      <w:r>
        <w:t xml:space="preserve">41. В случае несогласия с фактами, изложенными в требовании, указанном в </w:t>
      </w:r>
      <w:hyperlink w:anchor="P317" w:history="1">
        <w:r>
          <w:rPr>
            <w:color w:val="0000FF"/>
          </w:rPr>
          <w:t>пункте 40</w:t>
        </w:r>
      </w:hyperlink>
      <w:r>
        <w:t xml:space="preserve"> настоящих Правил, лицо, обязанное вносить плату, вправе представить администратору платы письменные возражения по указанному требованию в целом или по его отдельным положениям. При этом лицо, обязанное вносить плату, вправе приложить к письменным возражениям или в согласованный срок передать администратору платы документы (их заверенные копии), подтверждающие обоснованность своих возражений.</w:t>
      </w:r>
    </w:p>
    <w:p w:rsidR="00923290" w:rsidRDefault="00923290">
      <w:pPr>
        <w:pStyle w:val="ConsPlusNormal"/>
        <w:spacing w:before="220"/>
        <w:ind w:firstLine="540"/>
        <w:jc w:val="both"/>
      </w:pPr>
      <w:bookmarkStart w:id="32" w:name="P319"/>
      <w:bookmarkEnd w:id="32"/>
      <w:r>
        <w:t xml:space="preserve">42. В случае, указанном в </w:t>
      </w:r>
      <w:hyperlink w:anchor="P317" w:history="1">
        <w:r>
          <w:rPr>
            <w:color w:val="0000FF"/>
          </w:rPr>
          <w:t>пункте 40</w:t>
        </w:r>
      </w:hyperlink>
      <w:r>
        <w:t xml:space="preserve"> настоящих Правил, администратор платы вправе затребовать у лица, обязанного вносить плату, осуществившего в отчетном периоде корректировку ее размера либо расчет показателя покрытия затрат, заверенные копии документов, указанных в </w:t>
      </w:r>
      <w:hyperlink w:anchor="P215" w:history="1">
        <w:r>
          <w:rPr>
            <w:color w:val="0000FF"/>
          </w:rPr>
          <w:t>пункте 29</w:t>
        </w:r>
      </w:hyperlink>
      <w:r>
        <w:t xml:space="preserve"> настоящих Правил. В течение 7 рабочих дней со дня получения от администратора платы соответствующего </w:t>
      </w:r>
      <w:hyperlink r:id="rId121" w:history="1">
        <w:r>
          <w:rPr>
            <w:color w:val="0000FF"/>
          </w:rPr>
          <w:t>требования</w:t>
        </w:r>
      </w:hyperlink>
      <w:r>
        <w:t xml:space="preserve"> лицо, обязанное вносить плату, обязано направить администратору платы копии указанных в требовании документов.</w:t>
      </w:r>
    </w:p>
    <w:p w:rsidR="00923290" w:rsidRDefault="00923290">
      <w:pPr>
        <w:pStyle w:val="ConsPlusNormal"/>
        <w:jc w:val="both"/>
      </w:pPr>
      <w:r>
        <w:t xml:space="preserve">(в ред. </w:t>
      </w:r>
      <w:hyperlink r:id="rId122" w:history="1">
        <w:r>
          <w:rPr>
            <w:color w:val="0000FF"/>
          </w:rPr>
          <w:t>Постановления</w:t>
        </w:r>
      </w:hyperlink>
      <w:r>
        <w:t xml:space="preserve"> Правительства РФ от 09.12.2019 N 1624)</w:t>
      </w:r>
    </w:p>
    <w:p w:rsidR="00923290" w:rsidRDefault="00923290">
      <w:pPr>
        <w:pStyle w:val="ConsPlusNormal"/>
        <w:spacing w:before="220"/>
        <w:ind w:firstLine="540"/>
        <w:jc w:val="both"/>
      </w:pPr>
      <w:r>
        <w:t xml:space="preserve">Копии документов, затребованные в соответствии с </w:t>
      </w:r>
      <w:hyperlink w:anchor="P319" w:history="1">
        <w:r>
          <w:rPr>
            <w:color w:val="0000FF"/>
          </w:rPr>
          <w:t>абзацем первым</w:t>
        </w:r>
      </w:hyperlink>
      <w:r>
        <w:t xml:space="preserve"> настоящего пункта, могут быть направлены администратору платы в форме электронного документа, подписанного электронной подписью в соответствии с требованиями Федерального </w:t>
      </w:r>
      <w:hyperlink r:id="rId123" w:history="1">
        <w:r>
          <w:rPr>
            <w:color w:val="0000FF"/>
          </w:rPr>
          <w:t>закона</w:t>
        </w:r>
      </w:hyperlink>
      <w:r>
        <w:t xml:space="preserve"> "Об электронной </w:t>
      </w:r>
      <w:r>
        <w:lastRenderedPageBreak/>
        <w:t>подписи".</w:t>
      </w:r>
    </w:p>
    <w:p w:rsidR="00923290" w:rsidRDefault="00923290">
      <w:pPr>
        <w:pStyle w:val="ConsPlusNormal"/>
        <w:spacing w:before="220"/>
        <w:ind w:firstLine="540"/>
        <w:jc w:val="both"/>
      </w:pPr>
      <w:r>
        <w:t xml:space="preserve">43. Отсутствие в декларации о плате, представляемой лицом, обязанным вносить плату, осуществившем в отчетном периоде корректировку размера платы либо расчет показателя покрытия затрат на реализацию проектов по полезному использованию попутного нефтяного газа, информации, указанной в </w:t>
      </w:r>
      <w:hyperlink w:anchor="P224" w:history="1">
        <w:r>
          <w:rPr>
            <w:color w:val="0000FF"/>
          </w:rPr>
          <w:t>пункте 30</w:t>
        </w:r>
      </w:hyperlink>
      <w:r>
        <w:t xml:space="preserve"> настоящих Правил, а также непредставление (представление не в полном объеме) таким лицом копий документов, указанных в </w:t>
      </w:r>
      <w:hyperlink w:anchor="P215" w:history="1">
        <w:r>
          <w:rPr>
            <w:color w:val="0000FF"/>
          </w:rPr>
          <w:t>пункте 29</w:t>
        </w:r>
      </w:hyperlink>
      <w:r>
        <w:t xml:space="preserve"> настоящих Правил, в срок, установленный в </w:t>
      </w:r>
      <w:hyperlink w:anchor="P319" w:history="1">
        <w:r>
          <w:rPr>
            <w:color w:val="0000FF"/>
          </w:rPr>
          <w:t>пункте 42</w:t>
        </w:r>
      </w:hyperlink>
      <w:r>
        <w:t xml:space="preserve"> настоящих Правил, является основанием для выставления администратором платы лицу, обязанному вносить плату, </w:t>
      </w:r>
      <w:hyperlink r:id="rId124" w:history="1">
        <w:r>
          <w:rPr>
            <w:color w:val="0000FF"/>
          </w:rPr>
          <w:t>требования</w:t>
        </w:r>
      </w:hyperlink>
      <w:r>
        <w:t xml:space="preserve"> о ее доначислении и </w:t>
      </w:r>
      <w:proofErr w:type="spellStart"/>
      <w:r>
        <w:t>довнесении</w:t>
      </w:r>
      <w:proofErr w:type="spellEnd"/>
      <w:r>
        <w:t xml:space="preserve"> в бюджеты бюджетной системы Российской Федерации.</w:t>
      </w:r>
    </w:p>
    <w:p w:rsidR="00923290" w:rsidRDefault="00923290">
      <w:pPr>
        <w:pStyle w:val="ConsPlusNormal"/>
        <w:spacing w:before="220"/>
        <w:ind w:firstLine="540"/>
        <w:jc w:val="both"/>
      </w:pPr>
      <w:r>
        <w:t>44. При проведении проверки декларации о плате в обязательном порядке рассматриваются представленные лицом, обязанным вносить плату, пояснения и дополнительные документы.</w:t>
      </w:r>
    </w:p>
    <w:p w:rsidR="00923290" w:rsidRDefault="00923290">
      <w:pPr>
        <w:pStyle w:val="ConsPlusNormal"/>
        <w:spacing w:before="220"/>
        <w:ind w:firstLine="540"/>
        <w:jc w:val="both"/>
      </w:pPr>
      <w:r>
        <w:t xml:space="preserve">Если после рассмотрения пояснений лица, обязанного вносить плату, и представления дополнительных документов либо при неисполнении лицом, обязанным вносить плату, </w:t>
      </w:r>
      <w:hyperlink r:id="rId125" w:history="1">
        <w:r>
          <w:rPr>
            <w:color w:val="0000FF"/>
          </w:rPr>
          <w:t>требования</w:t>
        </w:r>
      </w:hyperlink>
      <w:r>
        <w:t xml:space="preserve"> о представлении пояснений или невнесения соответствующих исправлений в установленный срок, администратор платы установит факт наличия ошибок в декларации о плате и (или) противоречий между сведениями в представленных документах, его уполномоченные должностные лица составляют акт проведения контроля за исчислением платы в порядке и по </w:t>
      </w:r>
      <w:hyperlink r:id="rId126" w:history="1">
        <w:r>
          <w:rPr>
            <w:color w:val="0000FF"/>
          </w:rPr>
          <w:t>форме</w:t>
        </w:r>
      </w:hyperlink>
      <w:r>
        <w:t>, которые устанавливаются Федеральной службой по надзору в сфере природопользования.</w:t>
      </w:r>
    </w:p>
    <w:p w:rsidR="00923290" w:rsidRDefault="00923290">
      <w:pPr>
        <w:pStyle w:val="ConsPlusNormal"/>
        <w:spacing w:before="220"/>
        <w:ind w:firstLine="540"/>
        <w:jc w:val="both"/>
      </w:pPr>
      <w:r>
        <w:t>Акт проведения контроля за исчислением платы составляется в течение 20 рабочих дней со дня представления лицом, обязанным вносить плату, пояснений и дополнительных документов, в случае неисполнения требований о представлении пояснений и дополнительных документов - в течение 20 рабочих дней со дня истечения сроков, установленных такими требованиями.</w:t>
      </w:r>
    </w:p>
    <w:p w:rsidR="00923290" w:rsidRDefault="00923290">
      <w:pPr>
        <w:pStyle w:val="ConsPlusNormal"/>
        <w:spacing w:before="220"/>
        <w:ind w:firstLine="540"/>
        <w:jc w:val="both"/>
      </w:pPr>
      <w:r>
        <w:t>45. В акте проведения контроля за исчислением платы указываются:</w:t>
      </w:r>
    </w:p>
    <w:p w:rsidR="00923290" w:rsidRDefault="00923290">
      <w:pPr>
        <w:pStyle w:val="ConsPlusNormal"/>
        <w:spacing w:before="220"/>
        <w:ind w:firstLine="540"/>
        <w:jc w:val="both"/>
      </w:pPr>
      <w:r>
        <w:t>а) дата составления акта проведения контроля за исчислением платы;</w:t>
      </w:r>
    </w:p>
    <w:p w:rsidR="00923290" w:rsidRDefault="00923290">
      <w:pPr>
        <w:pStyle w:val="ConsPlusNormal"/>
        <w:spacing w:before="220"/>
        <w:ind w:firstLine="540"/>
        <w:jc w:val="both"/>
      </w:pPr>
      <w:r>
        <w:t>б) полное и сокращенное наименование юридического лица (обособленного подразделения) либо фамилия, имя, отчество (при наличии) индивидуального предпринимателя, адрес местонахождения или места жительства;</w:t>
      </w:r>
    </w:p>
    <w:p w:rsidR="00923290" w:rsidRDefault="00923290">
      <w:pPr>
        <w:pStyle w:val="ConsPlusNormal"/>
        <w:spacing w:before="220"/>
        <w:ind w:firstLine="540"/>
        <w:jc w:val="both"/>
      </w:pPr>
      <w:r>
        <w:t>в) фамилия, имя, отчество (при наличии) лица, осуществляющего проведение контроля за исчислением платы, его должность, наименование администратора платы;</w:t>
      </w:r>
    </w:p>
    <w:p w:rsidR="00923290" w:rsidRDefault="00923290">
      <w:pPr>
        <w:pStyle w:val="ConsPlusNormal"/>
        <w:spacing w:before="220"/>
        <w:ind w:firstLine="540"/>
        <w:jc w:val="both"/>
      </w:pPr>
      <w:r>
        <w:t>г) дата представления декларации о плате и иных документов;</w:t>
      </w:r>
    </w:p>
    <w:p w:rsidR="00923290" w:rsidRDefault="00923290">
      <w:pPr>
        <w:pStyle w:val="ConsPlusNormal"/>
        <w:spacing w:before="220"/>
        <w:ind w:firstLine="540"/>
        <w:jc w:val="both"/>
      </w:pPr>
      <w:r>
        <w:t>д) перечень документов, представленных проверяемым лицом в ходе проведения контроля за исчислением платы;</w:t>
      </w:r>
    </w:p>
    <w:p w:rsidR="00923290" w:rsidRDefault="00923290">
      <w:pPr>
        <w:pStyle w:val="ConsPlusNormal"/>
        <w:spacing w:before="220"/>
        <w:ind w:firstLine="540"/>
        <w:jc w:val="both"/>
      </w:pPr>
      <w:r>
        <w:t>е) период, за который проведен контроль за исчислением платы;</w:t>
      </w:r>
    </w:p>
    <w:p w:rsidR="00923290" w:rsidRDefault="00923290">
      <w:pPr>
        <w:pStyle w:val="ConsPlusNormal"/>
        <w:spacing w:before="220"/>
        <w:ind w:firstLine="540"/>
        <w:jc w:val="both"/>
      </w:pPr>
      <w:r>
        <w:t>ж) наименование видов платы, в отношении которых проводился контроль за исчислением платы;</w:t>
      </w:r>
    </w:p>
    <w:p w:rsidR="00923290" w:rsidRDefault="00923290">
      <w:pPr>
        <w:pStyle w:val="ConsPlusNormal"/>
        <w:spacing w:before="220"/>
        <w:ind w:firstLine="540"/>
        <w:jc w:val="both"/>
      </w:pPr>
      <w:r>
        <w:t>з) сведения о мероприятиях контроля, осуществленных при проведении контроля за исчислением платы;</w:t>
      </w:r>
    </w:p>
    <w:p w:rsidR="00923290" w:rsidRDefault="00923290">
      <w:pPr>
        <w:pStyle w:val="ConsPlusNormal"/>
        <w:spacing w:before="220"/>
        <w:ind w:firstLine="540"/>
        <w:jc w:val="both"/>
      </w:pPr>
      <w:r>
        <w:t>и) документально подтвержденные факты ошибок при выполнении расчетов и несоответствий (противоречий) между сведениями, представленными в использованных в ходе проведения контроля документах;</w:t>
      </w:r>
    </w:p>
    <w:p w:rsidR="00923290" w:rsidRDefault="00923290">
      <w:pPr>
        <w:pStyle w:val="ConsPlusNormal"/>
        <w:spacing w:before="220"/>
        <w:ind w:firstLine="540"/>
        <w:jc w:val="both"/>
      </w:pPr>
      <w:r>
        <w:t xml:space="preserve">к) выводы и предложения по устранению выявленных ошибок в расчетах и несоответствий </w:t>
      </w:r>
      <w:r>
        <w:lastRenderedPageBreak/>
        <w:t>(противоречий) в документах.</w:t>
      </w:r>
    </w:p>
    <w:p w:rsidR="00923290" w:rsidRDefault="00923290">
      <w:pPr>
        <w:pStyle w:val="ConsPlusNormal"/>
        <w:spacing w:before="220"/>
        <w:ind w:firstLine="540"/>
        <w:jc w:val="both"/>
      </w:pPr>
      <w:bookmarkStart w:id="33" w:name="P337"/>
      <w:bookmarkEnd w:id="33"/>
      <w:r>
        <w:t xml:space="preserve">46. В случае выявления заниженного размера исчисленной и (или) внесенной фактической платы и (или) необходимости уплаты пеней, в акт проведения контроля за исчислением платы включается соответствующая информация и администратором платы выставляется лицу, обязанному вносить плату, требование о внесении в бюджеты бюджетной системы Российской Федерации </w:t>
      </w:r>
      <w:proofErr w:type="spellStart"/>
      <w:r>
        <w:t>доначисленной</w:t>
      </w:r>
      <w:proofErr w:type="spellEnd"/>
      <w:r>
        <w:t xml:space="preserve"> платы и пеней.</w:t>
      </w:r>
    </w:p>
    <w:p w:rsidR="00923290" w:rsidRDefault="00923290">
      <w:pPr>
        <w:pStyle w:val="ConsPlusNormal"/>
        <w:spacing w:before="220"/>
        <w:ind w:firstLine="540"/>
        <w:jc w:val="both"/>
      </w:pPr>
      <w:r>
        <w:t xml:space="preserve">47. При неисполнении в течение 10 календарных дней лицом, обязанным вносить плату, требования, указанного в </w:t>
      </w:r>
      <w:hyperlink w:anchor="P337" w:history="1">
        <w:r>
          <w:rPr>
            <w:color w:val="0000FF"/>
          </w:rPr>
          <w:t>пункте 46</w:t>
        </w:r>
      </w:hyperlink>
      <w:r>
        <w:t xml:space="preserve"> настоящих Правил, администратор платы начинает процедуру взыскания платы в судебном порядке.</w:t>
      </w:r>
    </w:p>
    <w:p w:rsidR="00923290" w:rsidRDefault="00923290">
      <w:pPr>
        <w:pStyle w:val="ConsPlusNormal"/>
        <w:spacing w:before="220"/>
        <w:ind w:firstLine="540"/>
        <w:jc w:val="both"/>
      </w:pPr>
      <w:r>
        <w:t>48. В случае выявления завышенного размера исчисленной и (или) внесенной фактической платы, в акт проведения контроля за исчислением платы включается соответствующая информация и администратор платы предлагает лицу, обязанному вносить плату, оформить в установленном порядке зачет переплаты в счет будущих отчетных периодов.</w:t>
      </w:r>
    </w:p>
    <w:p w:rsidR="00923290" w:rsidRDefault="00923290">
      <w:pPr>
        <w:pStyle w:val="ConsPlusNormal"/>
        <w:jc w:val="both"/>
      </w:pPr>
      <w:r>
        <w:t xml:space="preserve">(в ред. </w:t>
      </w:r>
      <w:hyperlink r:id="rId127" w:history="1">
        <w:r>
          <w:rPr>
            <w:color w:val="0000FF"/>
          </w:rPr>
          <w:t>Постановления</w:t>
        </w:r>
      </w:hyperlink>
      <w:r>
        <w:t xml:space="preserve"> Правительства РФ от 17.08.2020 N 1250)</w:t>
      </w:r>
    </w:p>
    <w:p w:rsidR="00923290" w:rsidRDefault="00923290">
      <w:pPr>
        <w:pStyle w:val="ConsPlusNormal"/>
        <w:spacing w:before="220"/>
        <w:ind w:firstLine="540"/>
        <w:jc w:val="both"/>
      </w:pPr>
      <w:r>
        <w:t>Лицо, обязанное вносить плату, в случае несогласия с предложением, изложенным в акте проведения контроля за исчислением платы, о зачете платы, вправе направить администратору платы заявление о возврате в установленном порядке суммы излишне внесенной платы.</w:t>
      </w:r>
    </w:p>
    <w:p w:rsidR="00923290" w:rsidRDefault="00923290">
      <w:pPr>
        <w:pStyle w:val="ConsPlusNormal"/>
        <w:spacing w:before="220"/>
        <w:ind w:firstLine="540"/>
        <w:jc w:val="both"/>
      </w:pPr>
      <w:r>
        <w:t>Решения о зачете (возврате) излишне уплаченных сумм платы принимаются Федеральной службой по надзору в сфере природопользования в порядке, установленном бюджетным законодательством Российской Федерации.</w:t>
      </w:r>
    </w:p>
    <w:p w:rsidR="00923290" w:rsidRDefault="00923290">
      <w:pPr>
        <w:pStyle w:val="ConsPlusNormal"/>
        <w:spacing w:before="220"/>
        <w:ind w:firstLine="540"/>
        <w:jc w:val="both"/>
      </w:pPr>
      <w:bookmarkStart w:id="34" w:name="P343"/>
      <w:bookmarkEnd w:id="34"/>
      <w:r>
        <w:t xml:space="preserve">49. В случае если при проведении проверки декларации о плате, мероприятий по проверке своевременности внесения платы выявлено, что лицо, обязанное вносить плату, в течение 9 месяцев после истечения срока, установленного </w:t>
      </w:r>
      <w:hyperlink w:anchor="P311" w:history="1">
        <w:r>
          <w:rPr>
            <w:color w:val="0000FF"/>
          </w:rPr>
          <w:t>пунктом 35</w:t>
        </w:r>
      </w:hyperlink>
      <w:r>
        <w:t xml:space="preserve"> настоящих Правил, не представило декларацию о плате за отчетный период и (или) предыдущие 2 года и (или) не внесло плату либо внесло ее не в полном объеме в соответствии со </w:t>
      </w:r>
      <w:hyperlink r:id="rId128" w:history="1">
        <w:r>
          <w:rPr>
            <w:color w:val="0000FF"/>
          </w:rPr>
          <w:t>статьей 16.4</w:t>
        </w:r>
      </w:hyperlink>
      <w:r>
        <w:t xml:space="preserve"> Федерального закона "Об охране окружающей среды", администратор платы направляет указанному лицу требование о представлении декларации о плате и (или) о внесении сумм платы в бюджеты бюджетной системы Российской Федерации за соответствующие периоды, а также пеней, начисляемых в соответствии с </w:t>
      </w:r>
      <w:hyperlink w:anchor="P228" w:history="1">
        <w:r>
          <w:rPr>
            <w:color w:val="0000FF"/>
          </w:rPr>
          <w:t>пунктом 33</w:t>
        </w:r>
      </w:hyperlink>
      <w:r>
        <w:t xml:space="preserve"> настоящих Правил.</w:t>
      </w:r>
    </w:p>
    <w:p w:rsidR="00923290" w:rsidRDefault="00923290">
      <w:pPr>
        <w:pStyle w:val="ConsPlusNormal"/>
        <w:spacing w:before="220"/>
        <w:ind w:firstLine="540"/>
        <w:jc w:val="both"/>
      </w:pPr>
      <w:r>
        <w:t xml:space="preserve">Лицо, обязанное вносить плату, должно представить декларацию о плате на основании фактических данных и обосновывающих документов, погасить имеющуюся задолженность по плате в срок не позднее 15 календарных дней со дня получения требования, указанного в </w:t>
      </w:r>
      <w:hyperlink w:anchor="P343" w:history="1">
        <w:r>
          <w:rPr>
            <w:color w:val="0000FF"/>
          </w:rPr>
          <w:t>абзаце первом</w:t>
        </w:r>
      </w:hyperlink>
      <w:r>
        <w:t xml:space="preserve"> настоящего пункта. По истечении указанного срока в случае наличия задолженности по плате администратор платы в соответствии с законодательством Российской Федерации начинает процедуру взыскания платы и пеней в судебном порядке.</w:t>
      </w:r>
    </w:p>
    <w:p w:rsidR="00923290" w:rsidRDefault="00923290">
      <w:pPr>
        <w:pStyle w:val="ConsPlusNormal"/>
        <w:jc w:val="both"/>
      </w:pPr>
      <w:r>
        <w:t xml:space="preserve">(п. 49 в ред. </w:t>
      </w:r>
      <w:hyperlink r:id="rId129"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r>
        <w:t>50. Получение администратором платы информации о внесении лицом, обязанным вносить плату, платы, квартальных авансовых платежей обеспечивается в рамках исполнения соответствующих соглашений о взаимодействии с территориальными органами Федерального казначейства.</w:t>
      </w:r>
    </w:p>
    <w:p w:rsidR="00923290" w:rsidRDefault="00923290">
      <w:pPr>
        <w:pStyle w:val="ConsPlusNormal"/>
        <w:spacing w:before="220"/>
        <w:ind w:firstLine="540"/>
        <w:jc w:val="both"/>
      </w:pPr>
      <w:r>
        <w:t>51. Формы, форматы, порядок заполнения и представления документов на бумажном носителе или в форме электронного документа, применяемых при проведении и оформлении результатов контроля за исчислением платы, организации взаимодействия лица, обязанного вносить плату, и администратора платы утверждаются Федеральной службой по надзору в сфере природопользования по согласованию с Министерством природных ресурсов и экологии Российской Федерации.</w:t>
      </w:r>
    </w:p>
    <w:p w:rsidR="00923290" w:rsidRDefault="00923290">
      <w:pPr>
        <w:pStyle w:val="ConsPlusNormal"/>
        <w:spacing w:before="220"/>
        <w:ind w:firstLine="540"/>
        <w:jc w:val="both"/>
      </w:pPr>
      <w:r>
        <w:lastRenderedPageBreak/>
        <w:t>52. В случае невнесения или неполного внесения платы в установленный срок администратор платы применяет предусмотренные законодательством об административных правонарушениях административные санкции в отношении лиц, обязанных вносить плату, осуществляющих хозяйственную и (или) иную деятельность на объектах, подлежащих федеральному государственному экологическому надзору, и направляет в уполномоченные органы исполнительной власти субъектов Российской Федерации информацию об указанных лицах.</w:t>
      </w:r>
    </w:p>
    <w:p w:rsidR="00923290" w:rsidRDefault="00923290">
      <w:pPr>
        <w:pStyle w:val="ConsPlusNormal"/>
        <w:spacing w:before="220"/>
        <w:ind w:firstLine="540"/>
        <w:jc w:val="both"/>
      </w:pPr>
      <w:r>
        <w:t>Органы исполнительной власти субъектов Российской Федерации применяют предусмотренные законодательством об административных правонарушениях административные санкции в отношении лиц, обязанных вносить плату, осуществляющих хозяйственную и (или) иную деятельность на объектах, подлежащих региональному государственному экологическому надзору.</w:t>
      </w:r>
    </w:p>
    <w:p w:rsidR="00923290" w:rsidRDefault="00923290">
      <w:pPr>
        <w:pStyle w:val="ConsPlusNormal"/>
        <w:spacing w:before="220"/>
        <w:ind w:firstLine="540"/>
        <w:jc w:val="both"/>
      </w:pPr>
      <w:r>
        <w:t>53. В случае если лицо, обязанное вносить плату, добровольно не погашает недоимку по плате, администратор платы взыскивает плату и пени по ней в судебном порядке.</w:t>
      </w: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right"/>
        <w:outlineLvl w:val="0"/>
      </w:pPr>
      <w:r>
        <w:t>Утверждены</w:t>
      </w:r>
    </w:p>
    <w:p w:rsidR="00923290" w:rsidRDefault="00923290">
      <w:pPr>
        <w:pStyle w:val="ConsPlusNormal"/>
        <w:jc w:val="right"/>
      </w:pPr>
      <w:r>
        <w:t>постановлением Правительства</w:t>
      </w:r>
    </w:p>
    <w:p w:rsidR="00923290" w:rsidRDefault="00923290">
      <w:pPr>
        <w:pStyle w:val="ConsPlusNormal"/>
        <w:jc w:val="right"/>
      </w:pPr>
      <w:r>
        <w:t>Российской Федерации</w:t>
      </w:r>
    </w:p>
    <w:p w:rsidR="00923290" w:rsidRDefault="00923290">
      <w:pPr>
        <w:pStyle w:val="ConsPlusNormal"/>
        <w:jc w:val="right"/>
      </w:pPr>
      <w:r>
        <w:t>от 3 марта 2017 г. N 255</w:t>
      </w:r>
    </w:p>
    <w:p w:rsidR="00923290" w:rsidRDefault="00923290">
      <w:pPr>
        <w:pStyle w:val="ConsPlusNormal"/>
        <w:jc w:val="both"/>
      </w:pPr>
    </w:p>
    <w:p w:rsidR="00923290" w:rsidRDefault="00923290">
      <w:pPr>
        <w:pStyle w:val="ConsPlusTitle"/>
        <w:jc w:val="center"/>
      </w:pPr>
      <w:bookmarkStart w:id="35" w:name="P361"/>
      <w:bookmarkEnd w:id="35"/>
      <w:r>
        <w:t>ИЗМЕНЕНИЯ,</w:t>
      </w:r>
    </w:p>
    <w:p w:rsidR="00923290" w:rsidRDefault="00923290">
      <w:pPr>
        <w:pStyle w:val="ConsPlusTitle"/>
        <w:jc w:val="center"/>
      </w:pPr>
      <w:r>
        <w:t>КОТОРЫЕ ВНОСЯТСЯ В ПРАВИЛА ИСЧИСЛЕНИЯ И ВЗИМАНИЯ ПЛАТЫ</w:t>
      </w:r>
    </w:p>
    <w:p w:rsidR="00923290" w:rsidRDefault="00923290">
      <w:pPr>
        <w:pStyle w:val="ConsPlusTitle"/>
        <w:jc w:val="center"/>
      </w:pPr>
      <w:r>
        <w:t>ЗА НЕГАТИВНОЕ ВОЗДЕЙСТВИЕ НА ОКРУЖАЮЩУЮ СРЕДУ</w:t>
      </w:r>
    </w:p>
    <w:p w:rsidR="00923290" w:rsidRDefault="0092329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3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290" w:rsidRDefault="00923290"/>
        </w:tc>
        <w:tc>
          <w:tcPr>
            <w:tcW w:w="113" w:type="dxa"/>
            <w:tcBorders>
              <w:top w:val="nil"/>
              <w:left w:val="nil"/>
              <w:bottom w:val="nil"/>
              <w:right w:val="nil"/>
            </w:tcBorders>
            <w:shd w:val="clear" w:color="auto" w:fill="F4F3F8"/>
            <w:tcMar>
              <w:top w:w="0" w:type="dxa"/>
              <w:left w:w="0" w:type="dxa"/>
              <w:bottom w:w="0" w:type="dxa"/>
              <w:right w:w="0" w:type="dxa"/>
            </w:tcMar>
          </w:tcPr>
          <w:p w:rsidR="00923290" w:rsidRDefault="00923290"/>
        </w:tc>
        <w:tc>
          <w:tcPr>
            <w:tcW w:w="0" w:type="auto"/>
            <w:tcBorders>
              <w:top w:val="nil"/>
              <w:left w:val="nil"/>
              <w:bottom w:val="nil"/>
              <w:right w:val="nil"/>
            </w:tcBorders>
            <w:shd w:val="clear" w:color="auto" w:fill="F4F3F8"/>
            <w:tcMar>
              <w:top w:w="113" w:type="dxa"/>
              <w:left w:w="0" w:type="dxa"/>
              <w:bottom w:w="113" w:type="dxa"/>
              <w:right w:w="0" w:type="dxa"/>
            </w:tcMar>
          </w:tcPr>
          <w:p w:rsidR="00923290" w:rsidRDefault="00923290">
            <w:pPr>
              <w:pStyle w:val="ConsPlusNormal"/>
              <w:jc w:val="center"/>
            </w:pPr>
            <w:r>
              <w:rPr>
                <w:color w:val="392C69"/>
              </w:rPr>
              <w:t>Список изменяющих документов</w:t>
            </w:r>
          </w:p>
          <w:p w:rsidR="00923290" w:rsidRDefault="00923290">
            <w:pPr>
              <w:pStyle w:val="ConsPlusNormal"/>
              <w:jc w:val="center"/>
            </w:pPr>
            <w:r>
              <w:rPr>
                <w:color w:val="392C69"/>
              </w:rPr>
              <w:t xml:space="preserve">(в ред. </w:t>
            </w:r>
            <w:hyperlink r:id="rId130" w:history="1">
              <w:r>
                <w:rPr>
                  <w:color w:val="0000FF"/>
                </w:rPr>
                <w:t>Постановления</w:t>
              </w:r>
            </w:hyperlink>
            <w:r>
              <w:rPr>
                <w:color w:val="392C69"/>
              </w:rPr>
              <w:t xml:space="preserve"> Правительства РФ от 27.12.2019 N 1904)</w:t>
            </w:r>
          </w:p>
        </w:tc>
        <w:tc>
          <w:tcPr>
            <w:tcW w:w="113" w:type="dxa"/>
            <w:tcBorders>
              <w:top w:val="nil"/>
              <w:left w:val="nil"/>
              <w:bottom w:val="nil"/>
              <w:right w:val="nil"/>
            </w:tcBorders>
            <w:shd w:val="clear" w:color="auto" w:fill="F4F3F8"/>
            <w:tcMar>
              <w:top w:w="0" w:type="dxa"/>
              <w:left w:w="0" w:type="dxa"/>
              <w:bottom w:w="0" w:type="dxa"/>
              <w:right w:w="0" w:type="dxa"/>
            </w:tcMar>
          </w:tcPr>
          <w:p w:rsidR="00923290" w:rsidRDefault="00923290"/>
        </w:tc>
      </w:tr>
    </w:tbl>
    <w:p w:rsidR="00923290" w:rsidRDefault="00923290">
      <w:pPr>
        <w:pStyle w:val="ConsPlusNormal"/>
        <w:jc w:val="both"/>
      </w:pPr>
    </w:p>
    <w:p w:rsidR="00923290" w:rsidRDefault="00923290">
      <w:pPr>
        <w:pStyle w:val="ConsPlusNormal"/>
        <w:ind w:firstLine="540"/>
        <w:jc w:val="both"/>
      </w:pPr>
      <w:bookmarkStart w:id="36" w:name="P367"/>
      <w:bookmarkEnd w:id="36"/>
      <w:r>
        <w:t xml:space="preserve">1. В </w:t>
      </w:r>
      <w:hyperlink w:anchor="P65" w:history="1">
        <w:r>
          <w:rPr>
            <w:color w:val="0000FF"/>
          </w:rPr>
          <w:t>пункте 10</w:t>
        </w:r>
      </w:hyperlink>
      <w:r>
        <w:t>:</w:t>
      </w:r>
    </w:p>
    <w:p w:rsidR="00923290" w:rsidRDefault="00923290">
      <w:pPr>
        <w:pStyle w:val="ConsPlusNormal"/>
        <w:spacing w:before="220"/>
        <w:ind w:firstLine="540"/>
        <w:jc w:val="both"/>
      </w:pPr>
      <w:bookmarkStart w:id="37" w:name="P368"/>
      <w:bookmarkEnd w:id="37"/>
      <w:r>
        <w:t xml:space="preserve">а) </w:t>
      </w:r>
      <w:hyperlink w:anchor="P66" w:history="1">
        <w:r>
          <w:rPr>
            <w:color w:val="0000FF"/>
          </w:rPr>
          <w:t>подпункт "а"</w:t>
        </w:r>
      </w:hyperlink>
      <w:r>
        <w:t xml:space="preserve"> дополнить словами "либо технологических нормативов";</w:t>
      </w:r>
    </w:p>
    <w:p w:rsidR="00923290" w:rsidRDefault="00923290">
      <w:pPr>
        <w:pStyle w:val="ConsPlusNormal"/>
        <w:spacing w:before="220"/>
        <w:ind w:firstLine="540"/>
        <w:jc w:val="both"/>
      </w:pPr>
      <w:bookmarkStart w:id="38" w:name="P369"/>
      <w:bookmarkEnd w:id="38"/>
      <w:r>
        <w:t xml:space="preserve">б) в </w:t>
      </w:r>
      <w:hyperlink w:anchor="P68" w:history="1">
        <w:r>
          <w:rPr>
            <w:color w:val="0000FF"/>
          </w:rPr>
          <w:t>подпункте "б"</w:t>
        </w:r>
      </w:hyperlink>
      <w:r>
        <w:t xml:space="preserve"> слова "лимитов на выбросы и сбросы" заменить словами "временно разрешенных выбросов, временно разрешенных сбросов";</w:t>
      </w:r>
    </w:p>
    <w:p w:rsidR="00923290" w:rsidRDefault="00923290">
      <w:pPr>
        <w:pStyle w:val="ConsPlusNormal"/>
        <w:spacing w:before="220"/>
        <w:ind w:firstLine="540"/>
        <w:jc w:val="both"/>
      </w:pPr>
      <w:bookmarkStart w:id="39" w:name="P370"/>
      <w:bookmarkEnd w:id="39"/>
      <w:r>
        <w:t xml:space="preserve">в) в </w:t>
      </w:r>
      <w:hyperlink w:anchor="P70" w:history="1">
        <w:r>
          <w:rPr>
            <w:color w:val="0000FF"/>
          </w:rPr>
          <w:t>подпункте "в"</w:t>
        </w:r>
      </w:hyperlink>
      <w:r>
        <w:t xml:space="preserve"> слова "лимиты (включая аварийные выбросы и сбросы)" заменить словами "выбросы и сбросы (включая аварийные)".</w:t>
      </w:r>
    </w:p>
    <w:p w:rsidR="00923290" w:rsidRDefault="00923290">
      <w:pPr>
        <w:pStyle w:val="ConsPlusNormal"/>
        <w:spacing w:before="220"/>
        <w:ind w:firstLine="540"/>
        <w:jc w:val="both"/>
      </w:pPr>
      <w:bookmarkStart w:id="40" w:name="P371"/>
      <w:bookmarkEnd w:id="40"/>
      <w:r>
        <w:t xml:space="preserve">2. </w:t>
      </w:r>
      <w:hyperlink w:anchor="P37" w:history="1">
        <w:r>
          <w:rPr>
            <w:color w:val="0000FF"/>
          </w:rPr>
          <w:t>Дополнить</w:t>
        </w:r>
      </w:hyperlink>
      <w:r>
        <w:t xml:space="preserve"> пунктами 11(1) и 11(2) следующего содержания:</w:t>
      </w:r>
    </w:p>
    <w:p w:rsidR="00923290" w:rsidRDefault="00923290">
      <w:pPr>
        <w:pStyle w:val="ConsPlusNormal"/>
        <w:spacing w:before="220"/>
        <w:ind w:firstLine="540"/>
        <w:jc w:val="both"/>
      </w:pPr>
      <w:r>
        <w:t>"11(1). При исчислении платы лицами, обязанными вносить плату, осуществляющими хозяйственную и (или) иную деятельность на объектах, оказывающих негативное воздействие на окружающую среду,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классов опасности).</w:t>
      </w:r>
    </w:p>
    <w:p w:rsidR="00923290" w:rsidRDefault="00923290">
      <w:pPr>
        <w:pStyle w:val="ConsPlusNormal"/>
        <w:spacing w:before="220"/>
        <w:ind w:firstLine="540"/>
        <w:jc w:val="both"/>
      </w:pPr>
      <w:r>
        <w:t xml:space="preserve">11(2). Лица, обязанные вносить плату, осуществляющие хозяйственную и (или) иную </w:t>
      </w:r>
      <w:r>
        <w:lastRenderedPageBreak/>
        <w:t>деятельность исключительно на объектах, оказывающих негативное воздействие, III категории, в отношении объема или массы выбросов загрязняющих веществ, указанных в отчетности о выбросах вредных (загрязняющих) веществ в атмосферный воздух (за исключением выбросов радиоактивных веществ), для расчета платы используют формулу, указанную в пункте 17 настоящих Правил, а в отношении выбросов загрязняющих веществ, превышающих объем или массу выбросов загрязняющих веществ, указанных в отчетности о выбросах вредных (загрязняющих) веществ в атмосферный воздух, используют формулу, указанную в пункте 21 настоящих Правил.</w:t>
      </w:r>
    </w:p>
    <w:p w:rsidR="00923290" w:rsidRDefault="00923290">
      <w:pPr>
        <w:pStyle w:val="ConsPlusNormal"/>
        <w:spacing w:before="220"/>
        <w:ind w:firstLine="540"/>
        <w:jc w:val="both"/>
      </w:pPr>
      <w:r>
        <w:t>При непредставлении отчетности о выбросах вредных (загрязняющих) веществ в атмосферный воздух такие лица для расчета платы используют формулу, указанную в пункте 21 настоящих Правил.".</w:t>
      </w:r>
    </w:p>
    <w:p w:rsidR="00923290" w:rsidRDefault="00923290">
      <w:pPr>
        <w:pStyle w:val="ConsPlusNormal"/>
        <w:spacing w:before="220"/>
        <w:ind w:firstLine="540"/>
        <w:jc w:val="both"/>
      </w:pPr>
      <w:r>
        <w:t xml:space="preserve">3. </w:t>
      </w:r>
      <w:hyperlink w:anchor="P85" w:history="1">
        <w:r>
          <w:rPr>
            <w:color w:val="0000FF"/>
          </w:rPr>
          <w:t>Пункт 12</w:t>
        </w:r>
      </w:hyperlink>
      <w:r>
        <w:t xml:space="preserve"> после слов "и лимитов на их размещение," дополнить словами "технологических нормативов, комплексных экологических разрешений,";</w:t>
      </w:r>
    </w:p>
    <w:p w:rsidR="00923290" w:rsidRDefault="00923290">
      <w:pPr>
        <w:pStyle w:val="ConsPlusNormal"/>
        <w:spacing w:before="220"/>
        <w:ind w:firstLine="540"/>
        <w:jc w:val="both"/>
      </w:pPr>
      <w:bookmarkStart w:id="41" w:name="P376"/>
      <w:bookmarkEnd w:id="41"/>
      <w:r>
        <w:t xml:space="preserve">4. </w:t>
      </w:r>
      <w:hyperlink w:anchor="P101" w:history="1">
        <w:r>
          <w:rPr>
            <w:color w:val="0000FF"/>
          </w:rPr>
          <w:t>Абзац первый пункта 17</w:t>
        </w:r>
      </w:hyperlink>
      <w:r>
        <w:t xml:space="preserve"> после слов "загрязняющих веществ" дополнить словами "либо в соответствии с отчетом об организации и о результатах осуществления производственного экологического контроля, отчетностью о выбросах вредных (загрязняющих) веществ в атмосферный воздух для объектов, оказывающих негативное воздействие, III категории".</w:t>
      </w:r>
    </w:p>
    <w:p w:rsidR="00923290" w:rsidRDefault="00923290">
      <w:pPr>
        <w:pStyle w:val="ConsPlusNormal"/>
        <w:spacing w:before="220"/>
        <w:ind w:firstLine="540"/>
        <w:jc w:val="both"/>
      </w:pPr>
      <w:bookmarkStart w:id="42" w:name="P377"/>
      <w:bookmarkEnd w:id="42"/>
      <w:r>
        <w:t xml:space="preserve">5. В </w:t>
      </w:r>
      <w:hyperlink w:anchor="P157" w:history="1">
        <w:r>
          <w:rPr>
            <w:color w:val="0000FF"/>
          </w:rPr>
          <w:t>пункте 19</w:t>
        </w:r>
      </w:hyperlink>
      <w:r>
        <w:t>:</w:t>
      </w:r>
    </w:p>
    <w:p w:rsidR="00923290" w:rsidRDefault="00923290">
      <w:pPr>
        <w:pStyle w:val="ConsPlusNormal"/>
        <w:spacing w:before="220"/>
        <w:ind w:firstLine="540"/>
        <w:jc w:val="both"/>
      </w:pPr>
      <w:bookmarkStart w:id="43" w:name="P378"/>
      <w:bookmarkEnd w:id="43"/>
      <w:r>
        <w:t xml:space="preserve">а) в </w:t>
      </w:r>
      <w:hyperlink w:anchor="P157" w:history="1">
        <w:r>
          <w:rPr>
            <w:color w:val="0000FF"/>
          </w:rPr>
          <w:t>абзаце первом</w:t>
        </w:r>
      </w:hyperlink>
      <w:r>
        <w:t>:</w:t>
      </w:r>
    </w:p>
    <w:p w:rsidR="00923290" w:rsidRDefault="00923290">
      <w:pPr>
        <w:pStyle w:val="ConsPlusNormal"/>
        <w:spacing w:before="220"/>
        <w:ind w:firstLine="540"/>
        <w:jc w:val="both"/>
      </w:pPr>
      <w:r>
        <w:t>слова "лимитов на выбросы и сбросы" заменить словами "временно разрешенных выбросов, временно разрешенных сбросов";</w:t>
      </w:r>
    </w:p>
    <w:p w:rsidR="00923290" w:rsidRDefault="00923290">
      <w:pPr>
        <w:pStyle w:val="ConsPlusNormal"/>
        <w:spacing w:before="220"/>
        <w:ind w:firstLine="540"/>
        <w:jc w:val="both"/>
      </w:pPr>
      <w:r>
        <w:t>после слов "допустимых выбросов или сбросов" дополнить словами ", технологические нормативы";</w:t>
      </w:r>
    </w:p>
    <w:p w:rsidR="00923290" w:rsidRDefault="00923290">
      <w:pPr>
        <w:pStyle w:val="ConsPlusNormal"/>
        <w:spacing w:before="220"/>
        <w:ind w:firstLine="540"/>
        <w:jc w:val="both"/>
      </w:pPr>
      <w:bookmarkStart w:id="44" w:name="P381"/>
      <w:bookmarkEnd w:id="44"/>
      <w:r>
        <w:t xml:space="preserve">б) в </w:t>
      </w:r>
      <w:hyperlink w:anchor="P163" w:history="1">
        <w:r>
          <w:rPr>
            <w:color w:val="0000FF"/>
          </w:rPr>
          <w:t>абзаце четвертом</w:t>
        </w:r>
      </w:hyperlink>
      <w:r>
        <w:t>:</w:t>
      </w:r>
    </w:p>
    <w:p w:rsidR="00923290" w:rsidRDefault="00923290">
      <w:pPr>
        <w:pStyle w:val="ConsPlusNormal"/>
        <w:spacing w:before="220"/>
        <w:ind w:firstLine="540"/>
        <w:jc w:val="both"/>
      </w:pPr>
      <w:r>
        <w:t>слова "лимитов на выбросы и сбросы" заменить словами "временно разрешенных выбросов, временно разрешенных сбросов";</w:t>
      </w:r>
    </w:p>
    <w:p w:rsidR="00923290" w:rsidRDefault="00923290">
      <w:pPr>
        <w:pStyle w:val="ConsPlusNormal"/>
        <w:spacing w:before="220"/>
        <w:ind w:firstLine="540"/>
        <w:jc w:val="both"/>
      </w:pPr>
      <w:r>
        <w:t>после слов "допустимых выбросов (сбросов)," дополнить словами "технологических нормативов,";</w:t>
      </w:r>
    </w:p>
    <w:p w:rsidR="00923290" w:rsidRDefault="00923290">
      <w:pPr>
        <w:pStyle w:val="ConsPlusNormal"/>
        <w:spacing w:before="220"/>
        <w:ind w:firstLine="540"/>
        <w:jc w:val="both"/>
      </w:pPr>
      <w:r>
        <w:t xml:space="preserve">в) в </w:t>
      </w:r>
      <w:hyperlink w:anchor="P165" w:history="1">
        <w:r>
          <w:rPr>
            <w:color w:val="0000FF"/>
          </w:rPr>
          <w:t>абзаце пятом</w:t>
        </w:r>
      </w:hyperlink>
      <w:r>
        <w:t>:</w:t>
      </w:r>
    </w:p>
    <w:p w:rsidR="00923290" w:rsidRDefault="00923290">
      <w:pPr>
        <w:pStyle w:val="ConsPlusNormal"/>
        <w:spacing w:before="220"/>
        <w:ind w:firstLine="540"/>
        <w:jc w:val="both"/>
      </w:pPr>
      <w:bookmarkStart w:id="45" w:name="P385"/>
      <w:bookmarkEnd w:id="45"/>
      <w:r>
        <w:t>слова "лимитов на выбросы и сбросы на период реализации плана снижения выбросов и сбросов" заменить словами "временно разрешенных выбросов, временно разрешенных сбросов загрязняющих веществ";</w:t>
      </w:r>
    </w:p>
    <w:p w:rsidR="00923290" w:rsidRDefault="00923290">
      <w:pPr>
        <w:pStyle w:val="ConsPlusNormal"/>
        <w:spacing w:before="220"/>
        <w:ind w:firstLine="540"/>
        <w:jc w:val="both"/>
      </w:pPr>
      <w:bookmarkStart w:id="46" w:name="P386"/>
      <w:bookmarkEnd w:id="46"/>
      <w:r>
        <w:t>цифру "5" заменить цифрами "25".</w:t>
      </w:r>
    </w:p>
    <w:p w:rsidR="00923290" w:rsidRDefault="00923290">
      <w:pPr>
        <w:pStyle w:val="ConsPlusNormal"/>
        <w:spacing w:before="220"/>
        <w:ind w:firstLine="540"/>
        <w:jc w:val="both"/>
      </w:pPr>
      <w:bookmarkStart w:id="47" w:name="P387"/>
      <w:bookmarkEnd w:id="47"/>
      <w:r>
        <w:t xml:space="preserve">6. Исключен с 1 января 2020 года. - </w:t>
      </w:r>
      <w:hyperlink r:id="rId131" w:history="1">
        <w:r>
          <w:rPr>
            <w:color w:val="0000FF"/>
          </w:rPr>
          <w:t>Постановление</w:t>
        </w:r>
      </w:hyperlink>
      <w:r>
        <w:t xml:space="preserve"> Правительства РФ от 27.12.2019 N 1904.</w:t>
      </w:r>
    </w:p>
    <w:p w:rsidR="00923290" w:rsidRDefault="00923290">
      <w:pPr>
        <w:pStyle w:val="ConsPlusNormal"/>
        <w:spacing w:before="220"/>
        <w:ind w:firstLine="540"/>
        <w:jc w:val="both"/>
      </w:pPr>
      <w:bookmarkStart w:id="48" w:name="P388"/>
      <w:bookmarkEnd w:id="48"/>
      <w:r>
        <w:t xml:space="preserve">7. В </w:t>
      </w:r>
      <w:hyperlink w:anchor="P176" w:history="1">
        <w:r>
          <w:rPr>
            <w:color w:val="0000FF"/>
          </w:rPr>
          <w:t>пункте 21</w:t>
        </w:r>
      </w:hyperlink>
      <w:r>
        <w:t>:</w:t>
      </w:r>
    </w:p>
    <w:p w:rsidR="00923290" w:rsidRDefault="00923290">
      <w:pPr>
        <w:pStyle w:val="ConsPlusNormal"/>
        <w:spacing w:before="220"/>
        <w:ind w:firstLine="540"/>
        <w:jc w:val="both"/>
      </w:pPr>
      <w:r>
        <w:t xml:space="preserve">в </w:t>
      </w:r>
      <w:hyperlink w:anchor="P176" w:history="1">
        <w:r>
          <w:rPr>
            <w:color w:val="0000FF"/>
          </w:rPr>
          <w:t>абзаце первом</w:t>
        </w:r>
      </w:hyperlink>
      <w:r>
        <w:t xml:space="preserve"> слова "разрешениях на выбросы загрязняющих веществ в атмосферный воздух и сбросы загрязняющих веществ в окружающую среду" заменить словами "комплексном экологическом разрешении, декларации о воздействии на окружающую среду, а также в случаях, указанных в пункте 11(2) настоящих Правил";</w:t>
      </w:r>
    </w:p>
    <w:p w:rsidR="00923290" w:rsidRDefault="00923290">
      <w:pPr>
        <w:pStyle w:val="ConsPlusNormal"/>
        <w:spacing w:before="220"/>
        <w:ind w:firstLine="540"/>
        <w:jc w:val="both"/>
      </w:pPr>
      <w:r>
        <w:t xml:space="preserve">в </w:t>
      </w:r>
      <w:hyperlink w:anchor="P176" w:history="1">
        <w:r>
          <w:rPr>
            <w:color w:val="0000FF"/>
          </w:rPr>
          <w:t>абзаце четвертом</w:t>
        </w:r>
      </w:hyperlink>
      <w:r>
        <w:t xml:space="preserve"> слова "лимитов на выбросы и сбросы" заменить словами "временно разрешенных выбросов, временно разрешенных сбросов".</w:t>
      </w:r>
    </w:p>
    <w:p w:rsidR="00923290" w:rsidRDefault="00923290">
      <w:pPr>
        <w:pStyle w:val="ConsPlusNormal"/>
        <w:spacing w:before="220"/>
        <w:ind w:firstLine="540"/>
        <w:jc w:val="both"/>
      </w:pPr>
      <w:bookmarkStart w:id="49" w:name="P391"/>
      <w:bookmarkEnd w:id="49"/>
      <w:r>
        <w:lastRenderedPageBreak/>
        <w:t xml:space="preserve">8. </w:t>
      </w:r>
      <w:hyperlink w:anchor="P176" w:history="1">
        <w:r>
          <w:rPr>
            <w:color w:val="0000FF"/>
          </w:rPr>
          <w:t>Пункт 21</w:t>
        </w:r>
      </w:hyperlink>
      <w:r>
        <w:t xml:space="preserve"> изложить в следующей редакции:</w:t>
      </w:r>
    </w:p>
    <w:p w:rsidR="00923290" w:rsidRDefault="00923290">
      <w:pPr>
        <w:pStyle w:val="ConsPlusNormal"/>
        <w:spacing w:before="220"/>
        <w:ind w:firstLine="540"/>
        <w:jc w:val="both"/>
      </w:pPr>
      <w:r>
        <w:t>"21. Плата при превышении установленных комплексным экологическим разрешением выбросов загрязняющих веществ или сбросов загрязняющих веществ для объектов I категории, при превышении выбросов загрязняющих веществ или сбросов загрязняющих веществ, указанных в декларации о воздействии на окружающую среду для объектов II категории, при превышении объема или массы выбросов загрязняющих веществ или сбросов загрязняющих веществ над указанными в отчете об организации и о результатах осуществления производственного экологического контроля для объектов III категории, а также в случае, указанном в пункте 12(1) настоящих Правил (</w:t>
      </w:r>
      <w:proofErr w:type="spellStart"/>
      <w:r>
        <w:t>П</w:t>
      </w:r>
      <w:r>
        <w:rPr>
          <w:vertAlign w:val="subscript"/>
        </w:rPr>
        <w:t>пр</w:t>
      </w:r>
      <w:proofErr w:type="spellEnd"/>
      <w:r>
        <w:t>), рассчитывается по формуле:</w:t>
      </w:r>
    </w:p>
    <w:p w:rsidR="00923290" w:rsidRDefault="00923290">
      <w:pPr>
        <w:pStyle w:val="ConsPlusNormal"/>
        <w:jc w:val="both"/>
      </w:pPr>
    </w:p>
    <w:p w:rsidR="00923290" w:rsidRDefault="00923290">
      <w:pPr>
        <w:pStyle w:val="ConsPlusNormal"/>
        <w:jc w:val="center"/>
      </w:pPr>
      <w:r w:rsidRPr="00776EDF">
        <w:rPr>
          <w:position w:val="-26"/>
        </w:rPr>
        <w:pict>
          <v:shape id="_x0000_i1044" style="width:203.9pt;height:36.85pt" coordsize="" o:spt="100" adj="0,,0" path="" filled="f" stroked="f">
            <v:stroke joinstyle="miter"/>
            <v:imagedata r:id="rId82" o:title="base_1_360388_32787"/>
            <v:formulas/>
            <v:path o:connecttype="segments"/>
          </v:shape>
        </w:pict>
      </w:r>
    </w:p>
    <w:p w:rsidR="00923290" w:rsidRDefault="00923290">
      <w:pPr>
        <w:pStyle w:val="ConsPlusNormal"/>
        <w:jc w:val="both"/>
      </w:pPr>
    </w:p>
    <w:p w:rsidR="00923290" w:rsidRDefault="00923290">
      <w:pPr>
        <w:pStyle w:val="ConsPlusNormal"/>
        <w:ind w:firstLine="540"/>
        <w:jc w:val="both"/>
      </w:pPr>
      <w:r>
        <w:t>где:</w:t>
      </w:r>
    </w:p>
    <w:p w:rsidR="00923290" w:rsidRDefault="00923290">
      <w:pPr>
        <w:pStyle w:val="ConsPlusNormal"/>
        <w:spacing w:before="220"/>
        <w:ind w:firstLine="540"/>
        <w:jc w:val="both"/>
      </w:pPr>
      <w:proofErr w:type="spellStart"/>
      <w:r>
        <w:t>M</w:t>
      </w:r>
      <w:r>
        <w:rPr>
          <w:vertAlign w:val="subscript"/>
        </w:rPr>
        <w:t>прi</w:t>
      </w:r>
      <w:proofErr w:type="spellEnd"/>
      <w:r>
        <w:t xml:space="preserve"> - платежная база за выбросы или сбросы соответствующего i-</w:t>
      </w:r>
      <w:proofErr w:type="spellStart"/>
      <w:r>
        <w:t>го</w:t>
      </w:r>
      <w:proofErr w:type="spellEnd"/>
      <w:r>
        <w:t xml:space="preserve"> загрязняющего вещества, определяемая лицом, обязанным вносить плату, за отчетный период как разница между объемом или массой выбросов загрязняющих веществ или сбросов загрязняющих веществ при превышении их количества, установленного комплексным экологическим разрешением для объектов I категории либо указанного в декларации о воздействии на окружающую среду для объектов II категории, объемом или массой выбросов загрязняющих веществ или сбросов загрязняющих веществ, определенных указанными документами, тонна (куб. м).</w:t>
      </w:r>
    </w:p>
    <w:p w:rsidR="00923290" w:rsidRDefault="00923290">
      <w:pPr>
        <w:pStyle w:val="ConsPlusNormal"/>
        <w:spacing w:before="220"/>
        <w:ind w:firstLine="540"/>
        <w:jc w:val="both"/>
      </w:pPr>
      <w:r>
        <w:t>Лицами, обязанными вносить плату, осуществляющими хозяйственную и (или) иную деятельность на объектах III категории, платежная база за выбросы или сбросы i-</w:t>
      </w:r>
      <w:proofErr w:type="spellStart"/>
      <w:r>
        <w:t>го</w:t>
      </w:r>
      <w:proofErr w:type="spellEnd"/>
      <w:r>
        <w:t xml:space="preserve"> загрязняющего вещества определяется как объем или масса выбросов или сбросов в количестве, превышающем объем или массу выбросов или сбросов i-</w:t>
      </w:r>
      <w:proofErr w:type="spellStart"/>
      <w:r>
        <w:t>го</w:t>
      </w:r>
      <w:proofErr w:type="spellEnd"/>
      <w:r>
        <w:t xml:space="preserve"> загрязняющего вещества, указанные в отчете об организации и о результатах осуществления производственного экологического контроля, тонна (куб. м);</w:t>
      </w:r>
    </w:p>
    <w:p w:rsidR="00923290" w:rsidRDefault="00923290">
      <w:pPr>
        <w:pStyle w:val="ConsPlusNormal"/>
        <w:spacing w:before="220"/>
        <w:ind w:firstLine="540"/>
        <w:jc w:val="both"/>
      </w:pPr>
      <w:proofErr w:type="spellStart"/>
      <w:r>
        <w:t>К</w:t>
      </w:r>
      <w:r>
        <w:rPr>
          <w:vertAlign w:val="subscript"/>
        </w:rPr>
        <w:t>пр</w:t>
      </w:r>
      <w:proofErr w:type="spellEnd"/>
      <w:r>
        <w:t xml:space="preserve"> - коэффициент к ставкам платы за выбросы или сбросы соответствующего i-</w:t>
      </w:r>
      <w:proofErr w:type="spellStart"/>
      <w:r>
        <w:t>го</w:t>
      </w:r>
      <w:proofErr w:type="spellEnd"/>
      <w:r>
        <w:t xml:space="preserve"> загрязняющего вещества за объем или массу выбросов загрязняющих веществ, сбросов загрязняющих веществ, превышающих объем или массу выбросов загрязняющих веществ, сбросов загрязняющих веществ, установленных комплексным экологическим разрешением для объектов I категории, а также за объем или массу выбросов загрязняющих веществ, сбросов загрязняющих веществ, превышающих объем или массу выбросов загрязняющих веществ, сбросов загрязняющих веществ, указанных в декларации о воздействии на окружающую среду для объектов II категории, равный 100.</w:t>
      </w:r>
    </w:p>
    <w:p w:rsidR="00923290" w:rsidRDefault="00923290">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коэффициента </w:t>
      </w:r>
      <w:proofErr w:type="spellStart"/>
      <w:r>
        <w:t>К</w:t>
      </w:r>
      <w:r>
        <w:rPr>
          <w:vertAlign w:val="subscript"/>
        </w:rPr>
        <w:t>пр</w:t>
      </w:r>
      <w:proofErr w:type="spellEnd"/>
      <w:r>
        <w:t xml:space="preserve"> применяется коэффициент 1.</w:t>
      </w:r>
    </w:p>
    <w:p w:rsidR="00923290" w:rsidRDefault="00923290">
      <w:pPr>
        <w:pStyle w:val="ConsPlusNormal"/>
        <w:spacing w:before="220"/>
        <w:ind w:firstLine="540"/>
        <w:jc w:val="both"/>
      </w:pPr>
      <w:r>
        <w:t xml:space="preserve">Лица, обязанные вносить плату, осуществляющие хозяйственную и (или) иную деятельность на объектах III категории, а также лица, осуществляющие хозяйственную и (или) иную деятельность на объектах II категории, указанные в пункте 12(1) настоящих Правил, вместо коэффициента </w:t>
      </w:r>
      <w:proofErr w:type="spellStart"/>
      <w:r>
        <w:t>К</w:t>
      </w:r>
      <w:r>
        <w:rPr>
          <w:vertAlign w:val="subscript"/>
        </w:rPr>
        <w:t>пр</w:t>
      </w:r>
      <w:proofErr w:type="spellEnd"/>
      <w:r>
        <w:t xml:space="preserve"> применяют коэффициент </w:t>
      </w:r>
      <w:proofErr w:type="spellStart"/>
      <w:r>
        <w:t>К</w:t>
      </w:r>
      <w:r>
        <w:rPr>
          <w:vertAlign w:val="subscript"/>
        </w:rPr>
        <w:t>ср</w:t>
      </w:r>
      <w:proofErr w:type="spellEnd"/>
      <w:r>
        <w:t>, равный 25.".</w:t>
      </w:r>
    </w:p>
    <w:p w:rsidR="00923290" w:rsidRDefault="00923290">
      <w:pPr>
        <w:pStyle w:val="ConsPlusNormal"/>
        <w:jc w:val="both"/>
      </w:pPr>
      <w:r>
        <w:t xml:space="preserve">(п. 8 в ред. </w:t>
      </w:r>
      <w:hyperlink r:id="rId132"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bookmarkStart w:id="50" w:name="P403"/>
      <w:bookmarkEnd w:id="50"/>
      <w:r>
        <w:t xml:space="preserve">9. </w:t>
      </w:r>
      <w:hyperlink w:anchor="P37" w:history="1">
        <w:r>
          <w:rPr>
            <w:color w:val="0000FF"/>
          </w:rPr>
          <w:t>Дополнить</w:t>
        </w:r>
      </w:hyperlink>
      <w:r>
        <w:t xml:space="preserve"> пунктом 22(1) следующего содержания:</w:t>
      </w:r>
    </w:p>
    <w:p w:rsidR="00923290" w:rsidRDefault="00923290">
      <w:pPr>
        <w:pStyle w:val="ConsPlusNormal"/>
        <w:spacing w:before="220"/>
        <w:ind w:firstLine="540"/>
        <w:jc w:val="both"/>
      </w:pPr>
      <w:r>
        <w:lastRenderedPageBreak/>
        <w:t xml:space="preserve">"22(1). При исчислении платы за выбросы или сбросы загрязняющих веществ в пределах, равных технологическим нормативам или менее технологических нормативов после внедрения наилучших доступных технологий на объекте, оказывающем негативное воздействие на окружающую среду, расчет осуществляется по формуле, указанной в пункте 17 настоящих Правил, в которой вместо коэффициента </w:t>
      </w:r>
      <w:proofErr w:type="spellStart"/>
      <w:r>
        <w:t>К</w:t>
      </w:r>
      <w:r>
        <w:rPr>
          <w:vertAlign w:val="subscript"/>
        </w:rPr>
        <w:t>нд</w:t>
      </w:r>
      <w:proofErr w:type="spellEnd"/>
      <w:r>
        <w:t xml:space="preserve"> применяется коэффициент </w:t>
      </w:r>
      <w:proofErr w:type="spellStart"/>
      <w:r>
        <w:t>К</w:t>
      </w:r>
      <w:r>
        <w:rPr>
          <w:vertAlign w:val="subscript"/>
        </w:rPr>
        <w:t>ндт</w:t>
      </w:r>
      <w:proofErr w:type="spellEnd"/>
      <w:r>
        <w:t xml:space="preserve">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 равный 0.".</w:t>
      </w:r>
    </w:p>
    <w:p w:rsidR="00923290" w:rsidRDefault="00923290">
      <w:pPr>
        <w:pStyle w:val="ConsPlusNormal"/>
        <w:spacing w:before="220"/>
        <w:ind w:firstLine="540"/>
        <w:jc w:val="both"/>
      </w:pPr>
      <w:bookmarkStart w:id="51" w:name="P405"/>
      <w:bookmarkEnd w:id="51"/>
      <w:r>
        <w:t xml:space="preserve">10. </w:t>
      </w:r>
      <w:hyperlink w:anchor="P199" w:history="1">
        <w:r>
          <w:rPr>
            <w:color w:val="0000FF"/>
          </w:rPr>
          <w:t>Пункт 23</w:t>
        </w:r>
      </w:hyperlink>
      <w:r>
        <w:t xml:space="preserve"> изложить в следующей редакции:</w:t>
      </w:r>
    </w:p>
    <w:p w:rsidR="00923290" w:rsidRDefault="00923290">
      <w:pPr>
        <w:pStyle w:val="ConsPlusNormal"/>
        <w:spacing w:before="220"/>
        <w:ind w:firstLine="540"/>
        <w:jc w:val="both"/>
      </w:pPr>
      <w:r>
        <w:t xml:space="preserve">"23. В случае несоблюдения снижения выбросов загрязняющих веществ, сбросов загрязняющих веществ в течение 6 месяцев после наступления сроков, определенных планом мероприятий по охране окружающей среды или программой повышения экологической эффективности, установленными </w:t>
      </w:r>
      <w:hyperlink r:id="rId133" w:history="1">
        <w:r>
          <w:rPr>
            <w:color w:val="0000FF"/>
          </w:rPr>
          <w:t>статьей 67.1</w:t>
        </w:r>
      </w:hyperlink>
      <w:r>
        <w:t xml:space="preserve"> Федерального закона "Об охране окружающей среды", исчисленная за соответствующие отчетные периоды, в которых осуществлялась корректировка платы, плата за выбросы загрязняющих веществ, сбросы загрязняющих веществ, превышающие нормативы допустимых выбросов, нормативы допустимых сбросов или технологические нормативы, подлежит пересчету без учета вычтенных затрат, указанных в </w:t>
      </w:r>
      <w:hyperlink w:anchor="P206" w:history="1">
        <w:r>
          <w:rPr>
            <w:color w:val="0000FF"/>
          </w:rPr>
          <w:t>пункте 26</w:t>
        </w:r>
      </w:hyperlink>
      <w:r>
        <w:t xml:space="preserve"> настоящих Правил, по формуле, указанной в пункте 21 настоящих Правил, и внесению в бюджеты бюджетной системы Российской Федерации.".</w:t>
      </w:r>
    </w:p>
    <w:p w:rsidR="00923290" w:rsidRDefault="00923290">
      <w:pPr>
        <w:pStyle w:val="ConsPlusNormal"/>
        <w:jc w:val="both"/>
      </w:pPr>
      <w:r>
        <w:t xml:space="preserve">(в ред. </w:t>
      </w:r>
      <w:hyperlink r:id="rId134" w:history="1">
        <w:r>
          <w:rPr>
            <w:color w:val="0000FF"/>
          </w:rPr>
          <w:t>Постановления</w:t>
        </w:r>
      </w:hyperlink>
      <w:r>
        <w:t xml:space="preserve"> Правительства РФ от 27.12.2019 N 1904)</w:t>
      </w:r>
    </w:p>
    <w:p w:rsidR="00923290" w:rsidRDefault="00923290">
      <w:pPr>
        <w:pStyle w:val="ConsPlusNormal"/>
        <w:spacing w:before="220"/>
        <w:ind w:firstLine="540"/>
        <w:jc w:val="both"/>
      </w:pPr>
      <w:bookmarkStart w:id="52" w:name="P408"/>
      <w:bookmarkEnd w:id="52"/>
      <w:r>
        <w:t xml:space="preserve">11. </w:t>
      </w:r>
      <w:hyperlink w:anchor="P202" w:history="1">
        <w:r>
          <w:rPr>
            <w:color w:val="0000FF"/>
          </w:rPr>
          <w:t>Пункт 25</w:t>
        </w:r>
      </w:hyperlink>
      <w:r>
        <w:t xml:space="preserve"> изложить в следующей редакции:</w:t>
      </w:r>
    </w:p>
    <w:p w:rsidR="00923290" w:rsidRDefault="00923290">
      <w:pPr>
        <w:pStyle w:val="ConsPlusNormal"/>
        <w:spacing w:before="220"/>
        <w:ind w:firstLine="540"/>
        <w:jc w:val="both"/>
      </w:pPr>
      <w:r>
        <w:t>"25. Из суммы платы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по тем показателям (каждому загрязняющему веществу либо классу опасности отходов производства и потребления, по которому производится расчет платы в части сбросов и (или) выбросов загрязняющих веществ, размещения отходов производства и потребления), по которым в соответствии с планом мероприятий по охране окружающей среды или программой повышения экологической эффективности предусматривается снижение сбросов и (или) выбросов загрязняющих веществ, повышение показателей использования и обезвреживания (обеззараживания) отходов производства и потребления.".</w:t>
      </w:r>
    </w:p>
    <w:p w:rsidR="00923290" w:rsidRDefault="00923290">
      <w:pPr>
        <w:pStyle w:val="ConsPlusNormal"/>
        <w:spacing w:before="220"/>
        <w:ind w:firstLine="540"/>
        <w:jc w:val="both"/>
      </w:pPr>
      <w:bookmarkStart w:id="53" w:name="P410"/>
      <w:bookmarkEnd w:id="53"/>
      <w:r>
        <w:t xml:space="preserve">12. В </w:t>
      </w:r>
      <w:hyperlink w:anchor="P206" w:history="1">
        <w:r>
          <w:rPr>
            <w:color w:val="0000FF"/>
          </w:rPr>
          <w:t>пунктах 26</w:t>
        </w:r>
      </w:hyperlink>
      <w:r>
        <w:t xml:space="preserve">, </w:t>
      </w:r>
      <w:hyperlink w:anchor="P211" w:history="1">
        <w:r>
          <w:rPr>
            <w:color w:val="0000FF"/>
          </w:rPr>
          <w:t>28</w:t>
        </w:r>
      </w:hyperlink>
      <w:r>
        <w:t xml:space="preserve"> и </w:t>
      </w:r>
      <w:hyperlink w:anchor="P217" w:history="1">
        <w:r>
          <w:rPr>
            <w:color w:val="0000FF"/>
          </w:rPr>
          <w:t>подпунктах "а"</w:t>
        </w:r>
      </w:hyperlink>
      <w:r>
        <w:t xml:space="preserve"> и </w:t>
      </w:r>
      <w:hyperlink w:anchor="P219" w:history="1">
        <w:r>
          <w:rPr>
            <w:color w:val="0000FF"/>
          </w:rPr>
          <w:t>"б" пункта 29</w:t>
        </w:r>
      </w:hyperlink>
      <w:r>
        <w:t xml:space="preserve"> слова "планы снижения выбросов и сбросов" в соответствующем падеже заменить словами "план мероприятий по охране окружающей среды или программа повышения экологической эффективности" в соответствующем падеже.</w:t>
      </w: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both"/>
      </w:pPr>
    </w:p>
    <w:p w:rsidR="00923290" w:rsidRDefault="00923290">
      <w:pPr>
        <w:pStyle w:val="ConsPlusNormal"/>
        <w:jc w:val="right"/>
        <w:outlineLvl w:val="0"/>
      </w:pPr>
      <w:r>
        <w:t>Приложение</w:t>
      </w:r>
    </w:p>
    <w:p w:rsidR="00923290" w:rsidRDefault="00923290">
      <w:pPr>
        <w:pStyle w:val="ConsPlusNormal"/>
        <w:jc w:val="right"/>
      </w:pPr>
      <w:r>
        <w:t>к постановлению Правительства</w:t>
      </w:r>
    </w:p>
    <w:p w:rsidR="00923290" w:rsidRDefault="00923290">
      <w:pPr>
        <w:pStyle w:val="ConsPlusNormal"/>
        <w:jc w:val="right"/>
      </w:pPr>
      <w:r>
        <w:t>Российской Федерации</w:t>
      </w:r>
    </w:p>
    <w:p w:rsidR="00923290" w:rsidRDefault="00923290">
      <w:pPr>
        <w:pStyle w:val="ConsPlusNormal"/>
        <w:jc w:val="right"/>
      </w:pPr>
      <w:r>
        <w:t>от 3 марта 2017 г. N 255</w:t>
      </w:r>
    </w:p>
    <w:p w:rsidR="00923290" w:rsidRDefault="00923290">
      <w:pPr>
        <w:pStyle w:val="ConsPlusNormal"/>
        <w:jc w:val="both"/>
      </w:pPr>
    </w:p>
    <w:p w:rsidR="00923290" w:rsidRDefault="00923290">
      <w:pPr>
        <w:pStyle w:val="ConsPlusTitle"/>
        <w:jc w:val="center"/>
      </w:pPr>
      <w:bookmarkStart w:id="54" w:name="P421"/>
      <w:bookmarkEnd w:id="54"/>
      <w:r>
        <w:t>ПЕРЕЧЕНЬ</w:t>
      </w:r>
    </w:p>
    <w:p w:rsidR="00923290" w:rsidRDefault="00923290">
      <w:pPr>
        <w:pStyle w:val="ConsPlusTitle"/>
        <w:jc w:val="center"/>
      </w:pPr>
      <w:r>
        <w:t>УТРАТИВШИХ СИЛУ РЕШЕНИЙ ПРАВИТЕЛЬСТВА РОССИЙСКОЙ ФЕДЕРАЦИИ</w:t>
      </w:r>
    </w:p>
    <w:p w:rsidR="00923290" w:rsidRDefault="00923290">
      <w:pPr>
        <w:pStyle w:val="ConsPlusNormal"/>
        <w:jc w:val="both"/>
      </w:pPr>
    </w:p>
    <w:p w:rsidR="00923290" w:rsidRDefault="00923290">
      <w:pPr>
        <w:pStyle w:val="ConsPlusNormal"/>
        <w:ind w:firstLine="540"/>
        <w:jc w:val="both"/>
      </w:pPr>
      <w:r>
        <w:t xml:space="preserve">1. </w:t>
      </w:r>
      <w:hyperlink r:id="rId135" w:history="1">
        <w:r>
          <w:rPr>
            <w:color w:val="0000FF"/>
          </w:rPr>
          <w:t>Постановление</w:t>
        </w:r>
      </w:hyperlink>
      <w:r>
        <w:t xml:space="preserve"> Правительства Российской Федерации от 28 августа 1992 г. N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(Собрание актов Президента и Правительства Российской Федерации, 1992, N 10, ст. 726).</w:t>
      </w:r>
    </w:p>
    <w:p w:rsidR="00923290" w:rsidRDefault="00923290">
      <w:pPr>
        <w:pStyle w:val="ConsPlusNormal"/>
        <w:spacing w:before="220"/>
        <w:ind w:firstLine="540"/>
        <w:jc w:val="both"/>
      </w:pPr>
      <w:r>
        <w:lastRenderedPageBreak/>
        <w:t xml:space="preserve">2. </w:t>
      </w:r>
      <w:hyperlink r:id="rId136" w:history="1">
        <w:r>
          <w:rPr>
            <w:color w:val="0000FF"/>
          </w:rPr>
          <w:t>Пункт 23</w:t>
        </w:r>
      </w:hyperlink>
      <w:r>
        <w:t xml:space="preserve"> изменений и дополнений, которые вносятся в решения Правительства Российской Федерации в связи с принятием Конституции Российской Федерации, утвержденных постановлением Правительства Российской Федерации от 27 декабря 1994 г. N 1428 "Об изменении и признании утратившими силу решений Правительства Российской Федерации в связи с принятием Конституции Российской Федерации" (Собрание законодательства Российской Федерации, 1995, N 3, ст. 190).</w:t>
      </w:r>
    </w:p>
    <w:p w:rsidR="00923290" w:rsidRDefault="00923290">
      <w:pPr>
        <w:pStyle w:val="ConsPlusNormal"/>
        <w:spacing w:before="220"/>
        <w:ind w:firstLine="540"/>
        <w:jc w:val="both"/>
      </w:pPr>
      <w:r>
        <w:t xml:space="preserve">3. </w:t>
      </w:r>
      <w:hyperlink r:id="rId137" w:history="1">
        <w:r>
          <w:rPr>
            <w:color w:val="0000FF"/>
          </w:rPr>
          <w:t>Постановление</w:t>
        </w:r>
      </w:hyperlink>
      <w:r>
        <w:t xml:space="preserve"> Правительства Российской Федерации от 14 июня 2001 г. N 463 "О признании утратившим силу абзаца первого пункта 9 Порядка определения платы и ее предельных размеров за загрязнение окружающей природной среды, размещение отходов, другие виды вредного воздействия, утвержденного постановлением Правительства Российской Федерации от 28 августа 1992 г. N 632" (Собрание законодательства Российской Федерации, 2001, N 26, ст. 2678).</w:t>
      </w:r>
    </w:p>
    <w:p w:rsidR="00923290" w:rsidRDefault="00923290">
      <w:pPr>
        <w:pStyle w:val="ConsPlusNormal"/>
        <w:spacing w:before="220"/>
        <w:ind w:firstLine="540"/>
        <w:jc w:val="both"/>
      </w:pPr>
      <w:r>
        <w:t xml:space="preserve">4. </w:t>
      </w:r>
      <w:hyperlink r:id="rId138" w:history="1">
        <w:r>
          <w:rPr>
            <w:color w:val="0000FF"/>
          </w:rPr>
          <w:t>Постановление</w:t>
        </w:r>
      </w:hyperlink>
      <w:r>
        <w:t xml:space="preserve"> Правительства Российской Федерации от 6 марта 2012 г. N 192 "О внесении изменения в постановление Правительства Российской Федерации от 28 августа 1992 г. N 632" (Собрание законодательства Российской Федерации, 2012, N 11, ст. 1309).</w:t>
      </w:r>
    </w:p>
    <w:p w:rsidR="00923290" w:rsidRDefault="00923290">
      <w:pPr>
        <w:pStyle w:val="ConsPlusNormal"/>
        <w:spacing w:before="220"/>
        <w:ind w:firstLine="540"/>
        <w:jc w:val="both"/>
      </w:pPr>
      <w:r>
        <w:t xml:space="preserve">5. </w:t>
      </w:r>
      <w:hyperlink r:id="rId139" w:history="1">
        <w:r>
          <w:rPr>
            <w:color w:val="0000FF"/>
          </w:rPr>
          <w:t>Постановление</w:t>
        </w:r>
      </w:hyperlink>
      <w:r>
        <w:t xml:space="preserve"> Правительства Российской Федерации от 17 апреля 2013 г. N 347 "Об утверждении Правил уменьшения платы за негативное воздействие на окружающую среду в случае проведения организациями, осуществляющими водоотведение, абонентами таких организаций природоохранных мероприятий" (Собрание законодательства Российской Федерации", 2013, N 16, ст. 1974).</w:t>
      </w:r>
    </w:p>
    <w:p w:rsidR="00923290" w:rsidRDefault="00923290">
      <w:pPr>
        <w:pStyle w:val="ConsPlusNormal"/>
        <w:spacing w:before="220"/>
        <w:ind w:firstLine="540"/>
        <w:jc w:val="both"/>
      </w:pPr>
      <w:r>
        <w:t xml:space="preserve">6. </w:t>
      </w:r>
      <w:hyperlink r:id="rId140"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апреля 2013 г. N 393 "Об утверждении Правил установления для абонентов организаций, осуществляющих водоотведение, нормативов допустимых сбросов загрязняющих веществ, иных веществ и микроорганизмов в водные объекты через централизованные системы водоотведения и лимитов на сбросы загрязняющих веществ, иных веществ и микроорганизмов и о внесении изменений в некоторые акты Правительства Российской Федерации" (Собрание законодательства Российской Федерации, 2013, N 20, ст. 2489).</w:t>
      </w:r>
    </w:p>
    <w:p w:rsidR="00923290" w:rsidRDefault="00923290">
      <w:pPr>
        <w:pStyle w:val="ConsPlusNormal"/>
        <w:spacing w:before="220"/>
        <w:ind w:firstLine="540"/>
        <w:jc w:val="both"/>
      </w:pPr>
      <w:r>
        <w:t xml:space="preserve">7. </w:t>
      </w:r>
      <w:hyperlink r:id="rId141" w:history="1">
        <w:r>
          <w:rPr>
            <w:color w:val="0000FF"/>
          </w:rPr>
          <w:t>Постановление</w:t>
        </w:r>
      </w:hyperlink>
      <w:r>
        <w:t xml:space="preserve"> Правительства Российской Федерации от 26 декабря 2013 г. N 1273 "О внесении изменений в некоторые акты Правительства Российской Федерации" (Собрание законодательства Российской Федерации, 2014, N 2, ст. 100).</w:t>
      </w:r>
    </w:p>
    <w:p w:rsidR="00923290" w:rsidRDefault="00923290">
      <w:pPr>
        <w:pStyle w:val="ConsPlusNormal"/>
        <w:jc w:val="both"/>
      </w:pPr>
    </w:p>
    <w:p w:rsidR="00923290" w:rsidRDefault="00923290">
      <w:pPr>
        <w:pStyle w:val="ConsPlusNormal"/>
        <w:jc w:val="both"/>
      </w:pPr>
    </w:p>
    <w:p w:rsidR="00923290" w:rsidRDefault="00923290">
      <w:pPr>
        <w:pStyle w:val="ConsPlusNormal"/>
        <w:pBdr>
          <w:top w:val="single" w:sz="6" w:space="0" w:color="auto"/>
        </w:pBdr>
        <w:spacing w:before="100" w:after="100"/>
        <w:jc w:val="both"/>
        <w:rPr>
          <w:sz w:val="2"/>
          <w:szCs w:val="2"/>
        </w:rPr>
      </w:pPr>
    </w:p>
    <w:p w:rsidR="00812742" w:rsidRDefault="00812742"/>
    <w:sectPr w:rsidR="00812742" w:rsidSect="007C417F">
      <w:footerReference w:type="default" r:id="rId1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585" w:rsidRDefault="00E52585" w:rsidP="00524D56">
      <w:pPr>
        <w:spacing w:after="0" w:line="240" w:lineRule="auto"/>
      </w:pPr>
      <w:r>
        <w:separator/>
      </w:r>
    </w:p>
  </w:endnote>
  <w:endnote w:type="continuationSeparator" w:id="0">
    <w:p w:rsidR="00E52585" w:rsidRDefault="00E52585" w:rsidP="0052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56" w:rsidRDefault="00524D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585" w:rsidRDefault="00E52585" w:rsidP="00524D56">
      <w:pPr>
        <w:spacing w:after="0" w:line="240" w:lineRule="auto"/>
      </w:pPr>
      <w:r>
        <w:separator/>
      </w:r>
    </w:p>
  </w:footnote>
  <w:footnote w:type="continuationSeparator" w:id="0">
    <w:p w:rsidR="00E52585" w:rsidRDefault="00E52585" w:rsidP="00524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90"/>
    <w:rsid w:val="00524D56"/>
    <w:rsid w:val="00812742"/>
    <w:rsid w:val="00923290"/>
    <w:rsid w:val="00E5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41FCA-F05E-4B5D-A62B-312C5433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2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32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32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32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32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32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32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329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24D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4D56"/>
  </w:style>
  <w:style w:type="paragraph" w:styleId="a5">
    <w:name w:val="footer"/>
    <w:basedOn w:val="a"/>
    <w:link w:val="a6"/>
    <w:uiPriority w:val="99"/>
    <w:unhideWhenUsed/>
    <w:rsid w:val="00524D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AB7BD7DBEE99DE1A364F73F742C3D6C92A180436F0C64A0730D837B6758626362B7E5631F397AC7708E3C82CDD66F0775CA0B6AE1B1C6Ee6Q0M" TargetMode="External"/><Relationship Id="rId117" Type="http://schemas.openxmlformats.org/officeDocument/2006/relationships/image" Target="media/image19.wmf"/><Relationship Id="rId21" Type="http://schemas.openxmlformats.org/officeDocument/2006/relationships/hyperlink" Target="consultantplus://offline/ref=FEAB7BD7DBEE99DE1A364F73F742C3D6C92C1F0B34F3C64A0730D837B6758626242B265A33F589AD711DB5996Ae8Q9M" TargetMode="External"/><Relationship Id="rId42" Type="http://schemas.openxmlformats.org/officeDocument/2006/relationships/hyperlink" Target="consultantplus://offline/ref=FEAB7BD7DBEE99DE1A364F73F742C3D6C92C1E0339F1C64A0730D837B6758626362B7E5631F397AF7608E3C82CDD66F0775CA0B6AE1B1C6Ee6Q0M" TargetMode="External"/><Relationship Id="rId47" Type="http://schemas.openxmlformats.org/officeDocument/2006/relationships/hyperlink" Target="consultantplus://offline/ref=FEAB7BD7DBEE99DE1A364F73F742C3D6C92C1F0B34F3C64A0730D837B6758626242B265A33F589AD711DB5996Ae8Q9M" TargetMode="External"/><Relationship Id="rId63" Type="http://schemas.openxmlformats.org/officeDocument/2006/relationships/hyperlink" Target="consultantplus://offline/ref=FEAB7BD7DBEE99DE1A364F73F742C3D6C920150630F7C64A0730D837B6758626362B7E5332FB9CF82047E2946A8E75F3715CA3B6B2e1Q8M" TargetMode="External"/><Relationship Id="rId68" Type="http://schemas.openxmlformats.org/officeDocument/2006/relationships/hyperlink" Target="consultantplus://offline/ref=FEAB7BD7DBEE99DE1A364F73F742C3D6C92C1F0B34F3C64A0730D837B6758626242B265A33F589AD711DB5996Ae8Q9M" TargetMode="External"/><Relationship Id="rId84" Type="http://schemas.openxmlformats.org/officeDocument/2006/relationships/hyperlink" Target="consultantplus://offline/ref=FEAB7BD7DBEE99DE1A364F73F742C3D6C92C1E0339F1C64A0730D837B6758626362B7E5631F397AB7908E3C82CDD66F0775CA0B6AE1B1C6Ee6Q0M" TargetMode="External"/><Relationship Id="rId89" Type="http://schemas.openxmlformats.org/officeDocument/2006/relationships/hyperlink" Target="consultantplus://offline/ref=FEAB7BD7DBEE99DE1A364F73F742C3D6C92B150A34FAC64A0730D837B6758626362B7E5631F397AD7108E3C82CDD66F0775CA0B6AE1B1C6Ee6Q0M" TargetMode="External"/><Relationship Id="rId112" Type="http://schemas.openxmlformats.org/officeDocument/2006/relationships/image" Target="media/image15.wmf"/><Relationship Id="rId133" Type="http://schemas.openxmlformats.org/officeDocument/2006/relationships/hyperlink" Target="consultantplus://offline/ref=FEAB7BD7DBEE99DE1A364F73F742C3D6C920150630F7C64A0730D837B6758626362B7E5030F19CF82047E2946A8E75F3715CA3B6B2e1Q8M" TargetMode="External"/><Relationship Id="rId138" Type="http://schemas.openxmlformats.org/officeDocument/2006/relationships/hyperlink" Target="consultantplus://offline/ref=FEAB7BD7DBEE99DE1A364F73F742C3D6CB2A1B0334F6C64A0730D837B6758626242B265A33F589AD711DB5996Ae8Q9M" TargetMode="External"/><Relationship Id="rId16" Type="http://schemas.openxmlformats.org/officeDocument/2006/relationships/hyperlink" Target="consultantplus://offline/ref=FEAB7BD7DBEE99DE1A364F73F742C3D6C92E1C0032F3C64A0730D837B6758626362B7E5631F397AC7408E3C82CDD66F0775CA0B6AE1B1C6Ee6Q0M" TargetMode="External"/><Relationship Id="rId107" Type="http://schemas.openxmlformats.org/officeDocument/2006/relationships/hyperlink" Target="consultantplus://offline/ref=FEAB7BD7DBEE99DE1A364F73F742C3D6C92C1F0B34F3C64A0730D837B6758626242B265A33F589AD711DB5996Ae8Q9M" TargetMode="External"/><Relationship Id="rId11" Type="http://schemas.openxmlformats.org/officeDocument/2006/relationships/hyperlink" Target="consultantplus://offline/ref=FEAB7BD7DBEE99DE1A364F73F742C3D6C920150630F7C64A0730D837B6758626362B7E5337F09CF82047E2946A8E75F3715CA3B6B2e1Q8M" TargetMode="External"/><Relationship Id="rId32" Type="http://schemas.openxmlformats.org/officeDocument/2006/relationships/hyperlink" Target="consultantplus://offline/ref=FEAB7BD7DBEE99DE1A364F73F742C3D6C92C1E0339F1C64A0730D837B6758626362B7E5631F397AD7908E3C82CDD66F0775CA0B6AE1B1C6Ee6Q0M" TargetMode="External"/><Relationship Id="rId37" Type="http://schemas.openxmlformats.org/officeDocument/2006/relationships/hyperlink" Target="consultantplus://offline/ref=FEAB7BD7DBEE99DE1A364F73F742C3D6C92C1E0339F1C64A0730D837B6758626362B7E5631F397AE7808E3C82CDD66F0775CA0B6AE1B1C6Ee6Q0M" TargetMode="External"/><Relationship Id="rId53" Type="http://schemas.openxmlformats.org/officeDocument/2006/relationships/hyperlink" Target="consultantplus://offline/ref=FEAB7BD7DBEE99DE1A364F73F742C3D6C92C1E0339F1C64A0730D837B6758626362B7E5631F397A87608E3C82CDD66F0775CA0B6AE1B1C6Ee6Q0M" TargetMode="External"/><Relationship Id="rId58" Type="http://schemas.openxmlformats.org/officeDocument/2006/relationships/hyperlink" Target="consultantplus://offline/ref=FEAB7BD7DBEE99DE1A364F73F742C3D6C929140631F1C64A0730D837B6758626362B7E5631F397A97508E3C82CDD66F0775CA0B6AE1B1C6Ee6Q0M" TargetMode="External"/><Relationship Id="rId74" Type="http://schemas.openxmlformats.org/officeDocument/2006/relationships/image" Target="media/image5.wmf"/><Relationship Id="rId79" Type="http://schemas.openxmlformats.org/officeDocument/2006/relationships/image" Target="media/image7.wmf"/><Relationship Id="rId102" Type="http://schemas.openxmlformats.org/officeDocument/2006/relationships/hyperlink" Target="consultantplus://offline/ref=FEAB7BD7DBEE99DE1A364F73F742C3D6C920150630F7C64A0730D837B6758626362B7E5032F19CF82047E2946A8E75F3715CA3B6B2e1Q8M" TargetMode="External"/><Relationship Id="rId123" Type="http://schemas.openxmlformats.org/officeDocument/2006/relationships/hyperlink" Target="consultantplus://offline/ref=FEAB7BD7DBEE99DE1A364F73F742C3D6C9201B0232F5C64A0730D837B6758626242B265A33F589AD711DB5996Ae8Q9M" TargetMode="External"/><Relationship Id="rId128" Type="http://schemas.openxmlformats.org/officeDocument/2006/relationships/hyperlink" Target="consultantplus://offline/ref=FEAB7BD7DBEE99DE1A364F73F742C3D6C920150630F7C64A0730D837B6758626362B7E5631F390AC7108E3C82CDD66F0775CA0B6AE1B1C6Ee6Q0M" TargetMode="External"/><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consultantplus://offline/ref=FEAB7BD7DBEE99DE1A364F73F742C3D6C92C1E0339F1C64A0730D837B6758626362B7E5631F397A57308E3C82CDD66F0775CA0B6AE1B1C6Ee6Q0M" TargetMode="External"/><Relationship Id="rId95" Type="http://schemas.openxmlformats.org/officeDocument/2006/relationships/hyperlink" Target="consultantplus://offline/ref=FEAB7BD7DBEE99DE1A364F73F742C3D6C92B150A34FAC64A0730D837B6758626362B7E5631F397AD7408E3C82CDD66F0775CA0B6AE1B1C6Ee6Q0M" TargetMode="External"/><Relationship Id="rId22" Type="http://schemas.openxmlformats.org/officeDocument/2006/relationships/hyperlink" Target="consultantplus://offline/ref=FEAB7BD7DBEE99DE1A364F73F742C3D6C929140631F1C64A0730D837B6758626242B265A33F589AD711DB5996Ae8Q9M" TargetMode="External"/><Relationship Id="rId27" Type="http://schemas.openxmlformats.org/officeDocument/2006/relationships/hyperlink" Target="consultantplus://offline/ref=FEAB7BD7DBEE99DE1A364F73F742C3D6C92F1F0032FAC64A0730D837B6758626362B7E5631F397AD7708E3C82CDD66F0775CA0B6AE1B1C6Ee6Q0M" TargetMode="External"/><Relationship Id="rId43" Type="http://schemas.openxmlformats.org/officeDocument/2006/relationships/image" Target="media/image1.wmf"/><Relationship Id="rId48" Type="http://schemas.openxmlformats.org/officeDocument/2006/relationships/hyperlink" Target="consultantplus://offline/ref=FEAB7BD7DBEE99DE1A364F73F742C3D6C92E1C0032F3C64A0730D837B6758626362B7E5631F397AD7608E3C82CDD66F0775CA0B6AE1B1C6Ee6Q0M" TargetMode="External"/><Relationship Id="rId64" Type="http://schemas.openxmlformats.org/officeDocument/2006/relationships/image" Target="media/image3.wmf"/><Relationship Id="rId69" Type="http://schemas.openxmlformats.org/officeDocument/2006/relationships/hyperlink" Target="consultantplus://offline/ref=FEAB7BD7DBEE99DE1A364F73F742C3D6C929140631F1C64A0730D837B6758626242B265A33F589AD711DB5996Ae8Q9M" TargetMode="External"/><Relationship Id="rId113" Type="http://schemas.openxmlformats.org/officeDocument/2006/relationships/hyperlink" Target="consultantplus://offline/ref=FEAB7BD7DBEE99DE1A364F73F742C3D6C920150630F7C64A0730D837B6758626362B7E5333F69CF82047E2946A8E75F3715CA3B6B2e1Q8M" TargetMode="External"/><Relationship Id="rId118" Type="http://schemas.openxmlformats.org/officeDocument/2006/relationships/hyperlink" Target="consultantplus://offline/ref=FEAB7BD7DBEE99DE1A364F73F742C3D6C92E1C0032F3C64A0730D837B6758626362B7E5631F397AE7808E3C82CDD66F0775CA0B6AE1B1C6Ee6Q0M" TargetMode="External"/><Relationship Id="rId134" Type="http://schemas.openxmlformats.org/officeDocument/2006/relationships/hyperlink" Target="consultantplus://offline/ref=FEAB7BD7DBEE99DE1A364F73F742C3D6C92C1E0339F1C64A0730D837B6758626362B7E5631F396AD7308E3C82CDD66F0775CA0B6AE1B1C6Ee6Q0M" TargetMode="External"/><Relationship Id="rId139" Type="http://schemas.openxmlformats.org/officeDocument/2006/relationships/hyperlink" Target="consultantplus://offline/ref=FEAB7BD7DBEE99DE1A364F73F742C3D6CB2C190133FAC64A0730D837B6758626242B265A33F589AD711DB5996Ae8Q9M" TargetMode="External"/><Relationship Id="rId8" Type="http://schemas.openxmlformats.org/officeDocument/2006/relationships/hyperlink" Target="consultantplus://offline/ref=FEAB7BD7DBEE99DE1A364F73F742C3D6C92C1E0339F1C64A0730D837B6758626362B7E5631F397AC7408E3C82CDD66F0775CA0B6AE1B1C6Ee6Q0M" TargetMode="External"/><Relationship Id="rId51" Type="http://schemas.openxmlformats.org/officeDocument/2006/relationships/hyperlink" Target="consultantplus://offline/ref=FEAB7BD7DBEE99DE1A364F73F742C3D6C92C1E0339F1C64A0730D837B6758626362B7E5631F397A87408E3C82CDD66F0775CA0B6AE1B1C6Ee6Q0M" TargetMode="External"/><Relationship Id="rId72" Type="http://schemas.openxmlformats.org/officeDocument/2006/relationships/hyperlink" Target="consultantplus://offline/ref=FEAB7BD7DBEE99DE1A364F73F742C3D6C92C1E0339F1C64A0730D837B6758626362B7E5631F397A97208E3C82CDD66F0775CA0B6AE1B1C6Ee6Q0M" TargetMode="External"/><Relationship Id="rId80" Type="http://schemas.openxmlformats.org/officeDocument/2006/relationships/hyperlink" Target="consultantplus://offline/ref=FEAB7BD7DBEE99DE1A364F73F742C3D6C92E1C0032F3C64A0730D837B6758626362B7E5631F397AE7608E3C82CDD66F0775CA0B6AE1B1C6Ee6Q0M" TargetMode="External"/><Relationship Id="rId85" Type="http://schemas.openxmlformats.org/officeDocument/2006/relationships/hyperlink" Target="consultantplus://offline/ref=FEAB7BD7DBEE99DE1A364F73F742C3D6C92C1E0339F1C64A0730D837B6758626362B7E5631F397A47508E3C82CDD66F0775CA0B6AE1B1C6Ee6Q0M" TargetMode="External"/><Relationship Id="rId93" Type="http://schemas.openxmlformats.org/officeDocument/2006/relationships/hyperlink" Target="consultantplus://offline/ref=FEAB7BD7DBEE99DE1A364F73F742C3D6C92C1E0339F1C64A0730D837B6758626362B7E5631F397A57208E3C82CDD66F0775CA0B6AE1B1C6Ee6Q0M" TargetMode="External"/><Relationship Id="rId98" Type="http://schemas.openxmlformats.org/officeDocument/2006/relationships/hyperlink" Target="consultantplus://offline/ref=FEAB7BD7DBEE99DE1A364F73F742C3D6C920150630F7C64A0730D837B6758626362B7E5631F391AA7208E3C82CDD66F0775CA0B6AE1B1C6Ee6Q0M" TargetMode="External"/><Relationship Id="rId121" Type="http://schemas.openxmlformats.org/officeDocument/2006/relationships/hyperlink" Target="consultantplus://offline/ref=FEAB7BD7DBEE99DE1A364F73F742C3D6C829180432F4C64A0730D837B6758626362B7E5631F395AC7208E3C82CDD66F0775CA0B6AE1B1C6Ee6Q0M" TargetMode="External"/><Relationship Id="rId14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FEAB7BD7DBEE99DE1A364F73F742C3D6C92C1E0339F1C64A0730D837B6758626362B7E5631F397AD7008E3C82CDD66F0775CA0B6AE1B1C6Ee6Q0M" TargetMode="External"/><Relationship Id="rId17" Type="http://schemas.openxmlformats.org/officeDocument/2006/relationships/hyperlink" Target="consultantplus://offline/ref=FEAB7BD7DBEE99DE1A364F73F742C3D6C92E1C0032F3C64A0730D837B6758626362B7E5631F397AD7108E3C82CDD66F0775CA0B6AE1B1C6Ee6Q0M" TargetMode="External"/><Relationship Id="rId25" Type="http://schemas.openxmlformats.org/officeDocument/2006/relationships/hyperlink" Target="consultantplus://offline/ref=FEAB7BD7DBEE99DE1A364F73F742C3D6C92E1C0032F3C64A0730D837B6758626362B7E5631F397AD7308E3C82CDD66F0775CA0B6AE1B1C6Ee6Q0M" TargetMode="External"/><Relationship Id="rId33" Type="http://schemas.openxmlformats.org/officeDocument/2006/relationships/hyperlink" Target="consultantplus://offline/ref=FEAB7BD7DBEE99DE1A364F73F742C3D6C92C1E0339F1C64A0730D837B6758626362B7E5631F397AE7108E3C82CDD66F0775CA0B6AE1B1C6Ee6Q0M" TargetMode="External"/><Relationship Id="rId38" Type="http://schemas.openxmlformats.org/officeDocument/2006/relationships/hyperlink" Target="consultantplus://offline/ref=FEAB7BD7DBEE99DE1A364F73F742C3D6C92C1E0339F1C64A0730D837B6758626362B7E5631F397AF7208E3C82CDD66F0775CA0B6AE1B1C6Ee6Q0M" TargetMode="External"/><Relationship Id="rId46" Type="http://schemas.openxmlformats.org/officeDocument/2006/relationships/hyperlink" Target="consultantplus://offline/ref=FEAB7BD7DBEE99DE1A364F73F742C3D6C92C1E0339F1C64A0730D837B6758626362B7E5631F397A87008E3C82CDD66F0775CA0B6AE1B1C6Ee6Q0M" TargetMode="External"/><Relationship Id="rId59" Type="http://schemas.openxmlformats.org/officeDocument/2006/relationships/hyperlink" Target="consultantplus://offline/ref=FEAB7BD7DBEE99DE1A364F73F742C3D6C92C1E0339F1C64A0730D837B6758626362B7E5631F397A97108E3C82CDD66F0775CA0B6AE1B1C6Ee6Q0M" TargetMode="External"/><Relationship Id="rId67" Type="http://schemas.openxmlformats.org/officeDocument/2006/relationships/hyperlink" Target="consultantplus://offline/ref=FEAB7BD7DBEE99DE1A364F73F742C3D6C92E1C0032F3C64A0730D837B6758626362B7E5631F397AE7208E3C82CDD66F0775CA0B6AE1B1C6Ee6Q0M" TargetMode="External"/><Relationship Id="rId103" Type="http://schemas.openxmlformats.org/officeDocument/2006/relationships/hyperlink" Target="consultantplus://offline/ref=FEAB7BD7DBEE99DE1A364F73F742C3D6C92C1F0B34F3C64A0730D837B6758626242B265A33F589AD711DB5996Ae8Q9M" TargetMode="External"/><Relationship Id="rId108" Type="http://schemas.openxmlformats.org/officeDocument/2006/relationships/image" Target="media/image11.wmf"/><Relationship Id="rId116" Type="http://schemas.openxmlformats.org/officeDocument/2006/relationships/image" Target="media/image18.wmf"/><Relationship Id="rId124" Type="http://schemas.openxmlformats.org/officeDocument/2006/relationships/hyperlink" Target="consultantplus://offline/ref=FEAB7BD7DBEE99DE1A364F73F742C3D6C829180432F4C64A0730D837B6758626362B7E5631F397AE7008E3C82CDD66F0775CA0B6AE1B1C6Ee6Q0M" TargetMode="External"/><Relationship Id="rId129" Type="http://schemas.openxmlformats.org/officeDocument/2006/relationships/hyperlink" Target="consultantplus://offline/ref=FEAB7BD7DBEE99DE1A364F73F742C3D6C92C1E0339F1C64A0730D837B6758626362B7E5631F397A57608E3C82CDD66F0775CA0B6AE1B1C6Ee6Q0M" TargetMode="External"/><Relationship Id="rId137" Type="http://schemas.openxmlformats.org/officeDocument/2006/relationships/hyperlink" Target="consultantplus://offline/ref=FEAB7BD7DBEE99DE1A364F73F742C3D6C92A1D0337F89B400F69D435B17AD923313A7E5537ED96AC6F01B79Be6Q9M" TargetMode="External"/><Relationship Id="rId20" Type="http://schemas.openxmlformats.org/officeDocument/2006/relationships/hyperlink" Target="consultantplus://offline/ref=FEAB7BD7DBEE99DE1A364F73F742C3D6C92A180436F0C64A0730D837B6758626362B7E5631F397AC7708E3C82CDD66F0775CA0B6AE1B1C6Ee6Q0M" TargetMode="External"/><Relationship Id="rId41" Type="http://schemas.openxmlformats.org/officeDocument/2006/relationships/hyperlink" Target="consultantplus://offline/ref=FEAB7BD7DBEE99DE1A364F73F742C3D6C92E1C0032F3C64A0730D837B6758626362B7E5631F397AD7708E3C82CDD66F0775CA0B6AE1B1C6Ee6Q0M" TargetMode="External"/><Relationship Id="rId54" Type="http://schemas.openxmlformats.org/officeDocument/2006/relationships/hyperlink" Target="consultantplus://offline/ref=FEAB7BD7DBEE99DE1A364F73F742C3D6C92C1E0339F1C64A0730D837B6758626362B7E5631F397A87908E3C82CDD66F0775CA0B6AE1B1C6Ee6Q0M" TargetMode="External"/><Relationship Id="rId62" Type="http://schemas.openxmlformats.org/officeDocument/2006/relationships/hyperlink" Target="consultantplus://offline/ref=FEAB7BD7DBEE99DE1A364F73F742C3D6C92E1C0032F3C64A0730D837B6758626362B7E5631F397AE7008E3C82CDD66F0775CA0B6AE1B1C6Ee6Q0M" TargetMode="External"/><Relationship Id="rId70" Type="http://schemas.openxmlformats.org/officeDocument/2006/relationships/hyperlink" Target="consultantplus://offline/ref=FEAB7BD7DBEE99DE1A364F73F742C3D6C92E1C0032F3C64A0730D837B6758626362B7E5631F397AE7508E3C82CDD66F0775CA0B6AE1B1C6Ee6Q0M" TargetMode="External"/><Relationship Id="rId75" Type="http://schemas.openxmlformats.org/officeDocument/2006/relationships/hyperlink" Target="consultantplus://offline/ref=FEAB7BD7DBEE99DE1A364F73F742C3D6C92C1E0339F1C64A0730D837B6758626362B7E5631F397AA7308E3C82CDD66F0775CA0B6AE1B1C6Ee6Q0M" TargetMode="External"/><Relationship Id="rId83" Type="http://schemas.openxmlformats.org/officeDocument/2006/relationships/image" Target="media/image9.wmf"/><Relationship Id="rId88" Type="http://schemas.openxmlformats.org/officeDocument/2006/relationships/hyperlink" Target="consultantplus://offline/ref=FEAB7BD7DBEE99DE1A364F73F742C3D6C920150630F7C64A0730D837B6758626362B7E5532F29CF82047E2946A8E75F3715CA3B6B2e1Q8M" TargetMode="External"/><Relationship Id="rId91" Type="http://schemas.openxmlformats.org/officeDocument/2006/relationships/hyperlink" Target="consultantplus://offline/ref=FEAB7BD7DBEE99DE1A364F73F742C3D6C92C1C0031FAC64A0730D837B6758626242B265A33F589AD711DB5996Ae8Q9M" TargetMode="External"/><Relationship Id="rId96" Type="http://schemas.openxmlformats.org/officeDocument/2006/relationships/hyperlink" Target="consultantplus://offline/ref=FEAB7BD7DBEE99DE1A364F73F742C3D6C92B150A34FAC64A0730D837B6758626362B7E5631F397AD7608E3C82CDD66F0775CA0B6AE1B1C6Ee6Q0M" TargetMode="External"/><Relationship Id="rId111" Type="http://schemas.openxmlformats.org/officeDocument/2006/relationships/image" Target="media/image14.wmf"/><Relationship Id="rId132" Type="http://schemas.openxmlformats.org/officeDocument/2006/relationships/hyperlink" Target="consultantplus://offline/ref=FEAB7BD7DBEE99DE1A364F73F742C3D6C92C1E0339F1C64A0730D837B6758626362B7E5631F396AC7308E3C82CDD66F0775CA0B6AE1B1C6Ee6Q0M" TargetMode="External"/><Relationship Id="rId140" Type="http://schemas.openxmlformats.org/officeDocument/2006/relationships/hyperlink" Target="consultantplus://offline/ref=FEAB7BD7DBEE99DE1A364F73F742C3D6C828180539F3C64A0730D837B6758626362B7E5631F397A87208E3C82CDD66F0775CA0B6AE1B1C6Ee6Q0M" TargetMode="External"/><Relationship Id="rId1" Type="http://schemas.openxmlformats.org/officeDocument/2006/relationships/styles" Target="styles.xml"/><Relationship Id="rId6" Type="http://schemas.openxmlformats.org/officeDocument/2006/relationships/hyperlink" Target="consultantplus://offline/ref=FEAB7BD7DBEE99DE1A364F73F742C3D6C929140631F1C64A0730D837B6758626362B7E5631F397A97308E3C82CDD66F0775CA0B6AE1B1C6Ee6Q0M" TargetMode="External"/><Relationship Id="rId15" Type="http://schemas.openxmlformats.org/officeDocument/2006/relationships/hyperlink" Target="consultantplus://offline/ref=FEAB7BD7DBEE99DE1A364F73F742C3D6C92C1E0339F1C64A0730D837B6758626362B7E5631F397AD7308E3C82CDD66F0775CA0B6AE1B1C6Ee6Q0M" TargetMode="External"/><Relationship Id="rId23" Type="http://schemas.openxmlformats.org/officeDocument/2006/relationships/hyperlink" Target="consultantplus://offline/ref=FEAB7BD7DBEE99DE1A364F73F742C3D6C92C1F0B39FBC64A0730D837B6758626242B265A33F589AD711DB5996Ae8Q9M" TargetMode="External"/><Relationship Id="rId28" Type="http://schemas.openxmlformats.org/officeDocument/2006/relationships/hyperlink" Target="consultantplus://offline/ref=FEAB7BD7DBEE99DE1A364F73F742C3D6C92F1F0032FAC64A0730D837B6758626362B7E5631F397A87608E3C82CDD66F0775CA0B6AE1B1C6Ee6Q0M" TargetMode="External"/><Relationship Id="rId36" Type="http://schemas.openxmlformats.org/officeDocument/2006/relationships/hyperlink" Target="consultantplus://offline/ref=FEAB7BD7DBEE99DE1A364F73F742C3D6C92C1E0339F1C64A0730D837B6758626362B7E5631F397AE7508E3C82CDD66F0775CA0B6AE1B1C6Ee6Q0M" TargetMode="External"/><Relationship Id="rId49" Type="http://schemas.openxmlformats.org/officeDocument/2006/relationships/hyperlink" Target="consultantplus://offline/ref=FEAB7BD7DBEE99DE1A364F73F742C3D6C92E1E0535F6C64A0730D837B6758626362B7E5631F397AC7908E3C82CDD66F0775CA0B6AE1B1C6Ee6Q0M" TargetMode="External"/><Relationship Id="rId57" Type="http://schemas.openxmlformats.org/officeDocument/2006/relationships/hyperlink" Target="consultantplus://offline/ref=FEAB7BD7DBEE99DE1A364F73F742C3D6C92C1F0B34F3C64A0730D837B6758626242B265A33F589AD711DB5996Ae8Q9M" TargetMode="External"/><Relationship Id="rId106" Type="http://schemas.openxmlformats.org/officeDocument/2006/relationships/hyperlink" Target="consultantplus://offline/ref=FEAB7BD7DBEE99DE1A364F73F742C3D6C92C1F0B34F3C64A0730D837B6758626242B265A33F589AD711DB5996Ae8Q9M" TargetMode="External"/><Relationship Id="rId114" Type="http://schemas.openxmlformats.org/officeDocument/2006/relationships/image" Target="media/image16.wmf"/><Relationship Id="rId119" Type="http://schemas.openxmlformats.org/officeDocument/2006/relationships/hyperlink" Target="consultantplus://offline/ref=FEAB7BD7DBEE99DE1A364F73F742C3D6C92E1D0A39FAC64A0730D837B6758626362B7E5631F397AD7108E3C82CDD66F0775CA0B6AE1B1C6Ee6Q0M" TargetMode="External"/><Relationship Id="rId127" Type="http://schemas.openxmlformats.org/officeDocument/2006/relationships/hyperlink" Target="consultantplus://offline/ref=FEAB7BD7DBEE99DE1A364F73F742C3D6C92E1C0032F3C64A0730D837B6758626362B7E5631F397A47208E3C82CDD66F0775CA0B6AE1B1C6Ee6Q0M" TargetMode="External"/><Relationship Id="rId10" Type="http://schemas.openxmlformats.org/officeDocument/2006/relationships/hyperlink" Target="consultantplus://offline/ref=FEAB7BD7DBEE99DE1A364F73F742C3D6C920150630F7C64A0730D837B6758626362B7E5334F29CF82047E2946A8E75F3715CA3B6B2e1Q8M" TargetMode="External"/><Relationship Id="rId31" Type="http://schemas.openxmlformats.org/officeDocument/2006/relationships/hyperlink" Target="consultantplus://offline/ref=FEAB7BD7DBEE99DE1A364F73F742C3D6C92C1E0339F1C64A0730D837B6758626362B7E5631F397AD7408E3C82CDD66F0775CA0B6AE1B1C6Ee6Q0M" TargetMode="External"/><Relationship Id="rId44" Type="http://schemas.openxmlformats.org/officeDocument/2006/relationships/hyperlink" Target="consultantplus://offline/ref=FEAB7BD7DBEE99DE1A364F73F742C3D6C92C1E0339F1C64A0730D837B6758626362B7E5631F397AF7808E3C82CDD66F0775CA0B6AE1B1C6Ee6Q0M" TargetMode="External"/><Relationship Id="rId52" Type="http://schemas.openxmlformats.org/officeDocument/2006/relationships/image" Target="media/image2.wmf"/><Relationship Id="rId60" Type="http://schemas.openxmlformats.org/officeDocument/2006/relationships/hyperlink" Target="consultantplus://offline/ref=FEAB7BD7DBEE99DE1A364F73F742C3D6C92E1C0032F3C64A0730D837B6758626362B7E5631F397AE7108E3C82CDD66F0775CA0B6AE1B1C6Ee6Q0M" TargetMode="External"/><Relationship Id="rId65" Type="http://schemas.openxmlformats.org/officeDocument/2006/relationships/image" Target="media/image4.wmf"/><Relationship Id="rId73" Type="http://schemas.openxmlformats.org/officeDocument/2006/relationships/hyperlink" Target="consultantplus://offline/ref=FEAB7BD7DBEE99DE1A364F73F742C3D6C92E1C0032F3C64A0730D837B6758626362B7E5631F397AE7708E3C82CDD66F0775CA0B6AE1B1C6Ee6Q0M" TargetMode="External"/><Relationship Id="rId78" Type="http://schemas.openxmlformats.org/officeDocument/2006/relationships/hyperlink" Target="consultantplus://offline/ref=FEAB7BD7DBEE99DE1A364F73F742C3D6C92E1C0032F3C64A0730D837B6758626362B7E5631F397AE7608E3C82CDD66F0775CA0B6AE1B1C6Ee6Q0M" TargetMode="External"/><Relationship Id="rId81" Type="http://schemas.openxmlformats.org/officeDocument/2006/relationships/hyperlink" Target="consultantplus://offline/ref=FEAB7BD7DBEE99DE1A364F73F742C3D6C92C1E0339F1C64A0730D837B6758626362B7E5631F397AA7708E3C82CDD66F0775CA0B6AE1B1C6Ee6Q0M" TargetMode="External"/><Relationship Id="rId86" Type="http://schemas.openxmlformats.org/officeDocument/2006/relationships/hyperlink" Target="consultantplus://offline/ref=FEAB7BD7DBEE99DE1A364F73F742C3D6C92C1E0339F1C64A0730D837B6758626362B7E5631F397A47908E3C82CDD66F0775CA0B6AE1B1C6Ee6Q0M" TargetMode="External"/><Relationship Id="rId94" Type="http://schemas.openxmlformats.org/officeDocument/2006/relationships/hyperlink" Target="consultantplus://offline/ref=FEAB7BD7DBEE99DE1A364F73F742C3D6C92C1E0339F1C64A0730D837B6758626362B7E5631F397A57408E3C82CDD66F0775CA0B6AE1B1C6Ee6Q0M" TargetMode="External"/><Relationship Id="rId99" Type="http://schemas.openxmlformats.org/officeDocument/2006/relationships/hyperlink" Target="consultantplus://offline/ref=FEAB7BD7DBEE99DE1A364F73F742C3D6C920150630F7C64A0730D837B6758626362B7E5032F19CF82047E2946A8E75F3715CA3B6B2e1Q8M" TargetMode="External"/><Relationship Id="rId101" Type="http://schemas.openxmlformats.org/officeDocument/2006/relationships/hyperlink" Target="consultantplus://offline/ref=FEAB7BD7DBEE99DE1A364F73F742C3D6C920150630F7C64A0730D837B6758626362B7E5631F391AA7208E3C82CDD66F0775CA0B6AE1B1C6Ee6Q0M" TargetMode="External"/><Relationship Id="rId122" Type="http://schemas.openxmlformats.org/officeDocument/2006/relationships/hyperlink" Target="consultantplus://offline/ref=FEAB7BD7DBEE99DE1A364F73F742C3D6C92B150A34FAC64A0730D837B6758626362B7E5631F397AD7908E3C82CDD66F0775CA0B6AE1B1C6Ee6Q0M" TargetMode="External"/><Relationship Id="rId130" Type="http://schemas.openxmlformats.org/officeDocument/2006/relationships/hyperlink" Target="consultantplus://offline/ref=FEAB7BD7DBEE99DE1A364F73F742C3D6C92C1E0339F1C64A0730D837B6758626362B7E5631F396AC7108E3C82CDD66F0775CA0B6AE1B1C6Ee6Q0M" TargetMode="External"/><Relationship Id="rId135" Type="http://schemas.openxmlformats.org/officeDocument/2006/relationships/hyperlink" Target="consultantplus://offline/ref=FEAB7BD7DBEE99DE1A364F73F742C3D6CB2C140037FAC64A0730D837B6758626242B265A33F589AD711DB5996Ae8Q9M" TargetMode="External"/><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EAB7BD7DBEE99DE1A364F73F742C3D6C92E1C0032F3C64A0730D837B6758626362B7E5631F397AC7408E3C82CDD66F0775CA0B6AE1B1C6Ee6Q0M" TargetMode="External"/><Relationship Id="rId13" Type="http://schemas.openxmlformats.org/officeDocument/2006/relationships/hyperlink" Target="consultantplus://offline/ref=FEAB7BD7DBEE99DE1A364F73F742C3D6C929140631F1C64A0730D837B6758626362B7E5631F397A97308E3C82CDD66F0775CA0B6AE1B1C6Ee6Q0M" TargetMode="External"/><Relationship Id="rId18" Type="http://schemas.openxmlformats.org/officeDocument/2006/relationships/hyperlink" Target="consultantplus://offline/ref=FEAB7BD7DBEE99DE1A364F73F742C3D6C92C1C0031FAC64A0730D837B6758626242B265A33F589AD711DB5996Ae8Q9M" TargetMode="External"/><Relationship Id="rId39" Type="http://schemas.openxmlformats.org/officeDocument/2006/relationships/hyperlink" Target="consultantplus://offline/ref=FEAB7BD7DBEE99DE1A364F73F742C3D6C92C1F0B34F3C64A0730D837B6758626242B265A33F589AD711DB5996Ae8Q9M" TargetMode="External"/><Relationship Id="rId109" Type="http://schemas.openxmlformats.org/officeDocument/2006/relationships/image" Target="media/image12.wmf"/><Relationship Id="rId34" Type="http://schemas.openxmlformats.org/officeDocument/2006/relationships/hyperlink" Target="consultantplus://offline/ref=FEAB7BD7DBEE99DE1A364F73F742C3D6C92E1C0032F3C64A0730D837B6758626362B7E5631F397AD7408E3C82CDD66F0775CA0B6AE1B1C6Ee6Q0M" TargetMode="External"/><Relationship Id="rId50" Type="http://schemas.openxmlformats.org/officeDocument/2006/relationships/hyperlink" Target="consultantplus://offline/ref=FEAB7BD7DBEE99DE1A364F73F742C3D6C92C1E0339F1C64A0730D837B6758626362B7E5631F397A87308E3C82CDD66F0775CA0B6AE1B1C6Ee6Q0M" TargetMode="External"/><Relationship Id="rId55" Type="http://schemas.openxmlformats.org/officeDocument/2006/relationships/hyperlink" Target="consultantplus://offline/ref=FEAB7BD7DBEE99DE1A364F73F742C3D6C92C1E0339F1C64A0730D837B6758626362B7E5631F397A87808E3C82CDD66F0775CA0B6AE1B1C6Ee6Q0M" TargetMode="External"/><Relationship Id="rId76" Type="http://schemas.openxmlformats.org/officeDocument/2006/relationships/image" Target="media/image6.wmf"/><Relationship Id="rId97" Type="http://schemas.openxmlformats.org/officeDocument/2006/relationships/hyperlink" Target="consultantplus://offline/ref=FEAB7BD7DBEE99DE1A364F73F742C3D6C92E1C0032F3C64A0730D837B6758626362B7E5631F397AE7908E3C82CDD66F0775CA0B6AE1B1C6Ee6Q0M" TargetMode="External"/><Relationship Id="rId104" Type="http://schemas.openxmlformats.org/officeDocument/2006/relationships/hyperlink" Target="consultantplus://offline/ref=FEAB7BD7DBEE99DE1A364F73F742C3D6C92C1F0B34F3C64A0730D837B6758626242B265A33F589AD711DB5996Ae8Q9M" TargetMode="External"/><Relationship Id="rId120" Type="http://schemas.openxmlformats.org/officeDocument/2006/relationships/hyperlink" Target="consultantplus://offline/ref=FEAB7BD7DBEE99DE1A364F73F742C3D6C9201A0A38F2C64A0730D837B6758626242B265A33F589AD711DB5996Ae8Q9M" TargetMode="External"/><Relationship Id="rId125" Type="http://schemas.openxmlformats.org/officeDocument/2006/relationships/hyperlink" Target="consultantplus://offline/ref=FEAB7BD7DBEE99DE1A364F73F742C3D6C829180432F4C64A0730D837B6758626362B7E5631F396A57708E3C82CDD66F0775CA0B6AE1B1C6Ee6Q0M" TargetMode="External"/><Relationship Id="rId141" Type="http://schemas.openxmlformats.org/officeDocument/2006/relationships/hyperlink" Target="consultantplus://offline/ref=FEAB7BD7DBEE99DE1A364F73F742C3D6C828180430F0C64A0730D837B6758626242B265A33F589AD711DB5996Ae8Q9M" TargetMode="External"/><Relationship Id="rId7" Type="http://schemas.openxmlformats.org/officeDocument/2006/relationships/hyperlink" Target="consultantplus://offline/ref=FEAB7BD7DBEE99DE1A364F73F742C3D6C92B150A34FAC64A0730D837B6758626362B7E5631F397AC7408E3C82CDD66F0775CA0B6AE1B1C6Ee6Q0M" TargetMode="External"/><Relationship Id="rId71" Type="http://schemas.openxmlformats.org/officeDocument/2006/relationships/hyperlink" Target="consultantplus://offline/ref=FEAB7BD7DBEE99DE1A364F73F742C3D6C92E1C0032F3C64A0730D837B6758626362B7E5631F397AE7408E3C82CDD66F0775CA0B6AE1B1C6Ee6Q0M" TargetMode="External"/><Relationship Id="rId92" Type="http://schemas.openxmlformats.org/officeDocument/2006/relationships/hyperlink" Target="consultantplus://offline/ref=FEAB7BD7DBEE99DE1A364F73F742C3D6C92B150A34FAC64A0730D837B6758626362B7E5631F397AD7308E3C82CDD66F0775CA0B6AE1B1C6Ee6Q0M" TargetMode="External"/><Relationship Id="rId2" Type="http://schemas.openxmlformats.org/officeDocument/2006/relationships/settings" Target="settings.xml"/><Relationship Id="rId29" Type="http://schemas.openxmlformats.org/officeDocument/2006/relationships/hyperlink" Target="consultantplus://offline/ref=FEAB7BD7DBEE99DE1A364F73F742C3D6C92E150437FBC64A0730D837B6758626362B7E5631F397AD7008E3C82CDD66F0775CA0B6AE1B1C6Ee6Q0M" TargetMode="External"/><Relationship Id="rId24" Type="http://schemas.openxmlformats.org/officeDocument/2006/relationships/hyperlink" Target="consultantplus://offline/ref=FEAB7BD7DBEE99DE1A364F73F742C3D6C92C1C0031FAC64A0730D837B6758626242B265A33F589AD711DB5996Ae8Q9M" TargetMode="External"/><Relationship Id="rId40" Type="http://schemas.openxmlformats.org/officeDocument/2006/relationships/hyperlink" Target="consultantplus://offline/ref=FEAB7BD7DBEE99DE1A364F73F742C3D6C92C1E0339F1C64A0730D837B6758626362B7E5631F397AF7408E3C82CDD66F0775CA0B6AE1B1C6Ee6Q0M" TargetMode="External"/><Relationship Id="rId45" Type="http://schemas.openxmlformats.org/officeDocument/2006/relationships/hyperlink" Target="consultantplus://offline/ref=FEAB7BD7DBEE99DE1A364F73F742C3D6C92C1E0339F1C64A0730D837B6758626362B7E5631F397A87108E3C82CDD66F0775CA0B6AE1B1C6Ee6Q0M" TargetMode="External"/><Relationship Id="rId66" Type="http://schemas.openxmlformats.org/officeDocument/2006/relationships/hyperlink" Target="consultantplus://offline/ref=FEAB7BD7DBEE99DE1A364F73F742C3D6C92E1C0032F3C64A0730D837B6758626362B7E5631F397AE7208E3C82CDD66F0775CA0B6AE1B1C6Ee6Q0M" TargetMode="External"/><Relationship Id="rId87" Type="http://schemas.openxmlformats.org/officeDocument/2006/relationships/hyperlink" Target="consultantplus://offline/ref=FEAB7BD7DBEE99DE1A364F73F742C3D6C92C1E0339F1C64A0730D837B6758626362B7E5631F397A57108E3C82CDD66F0775CA0B6AE1B1C6Ee6Q0M" TargetMode="External"/><Relationship Id="rId110" Type="http://schemas.openxmlformats.org/officeDocument/2006/relationships/image" Target="media/image13.wmf"/><Relationship Id="rId115" Type="http://schemas.openxmlformats.org/officeDocument/2006/relationships/image" Target="media/image17.wmf"/><Relationship Id="rId131" Type="http://schemas.openxmlformats.org/officeDocument/2006/relationships/hyperlink" Target="consultantplus://offline/ref=FEAB7BD7DBEE99DE1A364F73F742C3D6C92C1E0339F1C64A0730D837B6758626362B7E5631F396AC7008E3C82CDD66F0775CA0B6AE1B1C6Ee6Q0M" TargetMode="External"/><Relationship Id="rId136" Type="http://schemas.openxmlformats.org/officeDocument/2006/relationships/hyperlink" Target="consultantplus://offline/ref=FEAB7BD7DBEE99DE1A364F73F742C3D6CB2F1C0139F3C64A0730D837B6758626362B7E5631F396A87408E3C82CDD66F0775CA0B6AE1B1C6Ee6Q0M" TargetMode="External"/><Relationship Id="rId61" Type="http://schemas.openxmlformats.org/officeDocument/2006/relationships/hyperlink" Target="consultantplus://offline/ref=FEAB7BD7DBEE99DE1A364F73F742C3D6C92C1E0339F1C64A0730D837B6758626362B7E5631F397A97008E3C82CDD66F0775CA0B6AE1B1C6Ee6Q0M" TargetMode="External"/><Relationship Id="rId82" Type="http://schemas.openxmlformats.org/officeDocument/2006/relationships/image" Target="media/image8.wmf"/><Relationship Id="rId19" Type="http://schemas.openxmlformats.org/officeDocument/2006/relationships/hyperlink" Target="consultantplus://offline/ref=FEAB7BD7DBEE99DE1A364F73F742C3D6C920150630F7C64A0730D837B6758626362B7E5432F29CF82047E2946A8E75F3715CA3B6B2e1Q8M" TargetMode="External"/><Relationship Id="rId14" Type="http://schemas.openxmlformats.org/officeDocument/2006/relationships/hyperlink" Target="consultantplus://offline/ref=FEAB7BD7DBEE99DE1A364F73F742C3D6C92B150A34FAC64A0730D837B6758626362B7E5631F397AC7408E3C82CDD66F0775CA0B6AE1B1C6Ee6Q0M" TargetMode="External"/><Relationship Id="rId30" Type="http://schemas.openxmlformats.org/officeDocument/2006/relationships/hyperlink" Target="consultantplus://offline/ref=FEAB7BD7DBEE99DE1A364F73F742C3D6C92C1E0339F1C64A0730D837B6758626362B7E5631F397AD7208E3C82CDD66F0775CA0B6AE1B1C6Ee6Q0M" TargetMode="External"/><Relationship Id="rId35" Type="http://schemas.openxmlformats.org/officeDocument/2006/relationships/hyperlink" Target="consultantplus://offline/ref=FEAB7BD7DBEE99DE1A364F73F742C3D6C92C1E0339F1C64A0730D837B6758626362B7E5631F397AE7008E3C82CDD66F0775CA0B6AE1B1C6Ee6Q0M" TargetMode="External"/><Relationship Id="rId56" Type="http://schemas.openxmlformats.org/officeDocument/2006/relationships/hyperlink" Target="consultantplus://offline/ref=FEAB7BD7DBEE99DE1A364F73F742C3D6C92E1C0032F3C64A0730D837B6758626362B7E5631F397AD7808E3C82CDD66F0775CA0B6AE1B1C6Ee6Q0M" TargetMode="External"/><Relationship Id="rId77" Type="http://schemas.openxmlformats.org/officeDocument/2006/relationships/hyperlink" Target="consultantplus://offline/ref=FEAB7BD7DBEE99DE1A364F73F742C3D6C92C1E0339F1C64A0730D837B6758626362B7E5631F397AA7408E3C82CDD66F0775CA0B6AE1B1C6Ee6Q0M" TargetMode="External"/><Relationship Id="rId100" Type="http://schemas.openxmlformats.org/officeDocument/2006/relationships/image" Target="media/image10.wmf"/><Relationship Id="rId105" Type="http://schemas.openxmlformats.org/officeDocument/2006/relationships/hyperlink" Target="consultantplus://offline/ref=FEAB7BD7DBEE99DE1A364F73F742C3D6C92C1F0B34F3C64A0730D837B6758626242B265A33F589AD711DB5996Ae8Q9M" TargetMode="External"/><Relationship Id="rId126" Type="http://schemas.openxmlformats.org/officeDocument/2006/relationships/hyperlink" Target="consultantplus://offline/ref=FEAB7BD7DBEE99DE1A364F73F742C3D6C829180432F4C64A0730D837B6758626362B7E5631F396AB7108E3C82CDD66F0775CA0B6AE1B1C6Ee6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15048</Words>
  <Characters>85780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Деревинская Яна Леонидовна</dc:creator>
  <cp:keywords/>
  <dc:description/>
  <cp:lastModifiedBy>Деревинская Яна Леонидовна</cp:lastModifiedBy>
  <cp:revision>2</cp:revision>
  <dcterms:created xsi:type="dcterms:W3CDTF">2021-10-26T12:16:00Z</dcterms:created>
  <dcterms:modified xsi:type="dcterms:W3CDTF">2021-10-26T12:18:00Z</dcterms:modified>
</cp:coreProperties>
</file>