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28" w:rsidRDefault="00823328" w:rsidP="00E1577C">
      <w:pPr>
        <w:jc w:val="both"/>
        <w:rPr>
          <w:sz w:val="28"/>
          <w:szCs w:val="28"/>
        </w:rPr>
      </w:pPr>
    </w:p>
    <w:p w:rsidR="00E30C8E" w:rsidRPr="00E30C8E" w:rsidRDefault="00E30C8E" w:rsidP="00E30C8E">
      <w:pPr>
        <w:jc w:val="center"/>
        <w:rPr>
          <w:b/>
          <w:sz w:val="28"/>
          <w:szCs w:val="28"/>
        </w:rPr>
      </w:pPr>
      <w:r w:rsidRPr="00E30C8E">
        <w:rPr>
          <w:b/>
          <w:sz w:val="28"/>
          <w:szCs w:val="28"/>
        </w:rPr>
        <w:t>Пресс-релиз</w:t>
      </w:r>
    </w:p>
    <w:p w:rsidR="00E30C8E" w:rsidRPr="00E30C8E" w:rsidRDefault="00E30C8E" w:rsidP="00E30C8E">
      <w:pPr>
        <w:jc w:val="center"/>
        <w:rPr>
          <w:b/>
          <w:sz w:val="28"/>
          <w:szCs w:val="28"/>
        </w:rPr>
      </w:pPr>
      <w:r w:rsidRPr="00E30C8E">
        <w:rPr>
          <w:b/>
          <w:sz w:val="28"/>
          <w:szCs w:val="28"/>
        </w:rPr>
        <w:t>Черноморо-Азовское морское управление Росприроднадзора</w:t>
      </w:r>
    </w:p>
    <w:p w:rsidR="00E30C8E" w:rsidRDefault="00E30C8E" w:rsidP="00E30C8E">
      <w:pPr>
        <w:jc w:val="center"/>
        <w:rPr>
          <w:sz w:val="28"/>
          <w:szCs w:val="28"/>
        </w:rPr>
      </w:pPr>
    </w:p>
    <w:p w:rsidR="00823328" w:rsidRPr="00823328" w:rsidRDefault="00823328" w:rsidP="00823328">
      <w:pPr>
        <w:ind w:firstLine="708"/>
        <w:jc w:val="both"/>
        <w:rPr>
          <w:sz w:val="28"/>
          <w:szCs w:val="28"/>
        </w:rPr>
      </w:pPr>
      <w:r w:rsidRPr="00823328">
        <w:rPr>
          <w:sz w:val="28"/>
          <w:szCs w:val="28"/>
        </w:rPr>
        <w:t xml:space="preserve"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№13(2), и в соответствии с утвержденным Федеральной службы по надзору в сфере природопользования Паспортом реализации проектов стратегического направления «Реформа контрольной и надзорной деятельности», 13 февраля 2018 года в 12-00 в актовом зале Кубанского государственного аграрного университета г. Краснодар, ул. Калинина, 13) </w:t>
      </w:r>
      <w:r>
        <w:rPr>
          <w:sz w:val="28"/>
          <w:szCs w:val="28"/>
        </w:rPr>
        <w:t xml:space="preserve">Черноморо – Азовское морское управление Росприроднадзора совместно с </w:t>
      </w:r>
      <w:r w:rsidRPr="00823328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823328">
        <w:rPr>
          <w:sz w:val="28"/>
          <w:szCs w:val="28"/>
        </w:rPr>
        <w:t xml:space="preserve"> Росприроднадзора по Краснодарскому </w:t>
      </w:r>
      <w:r w:rsidR="005F2D39">
        <w:rPr>
          <w:sz w:val="28"/>
          <w:szCs w:val="28"/>
        </w:rPr>
        <w:t>краю и Республике Адыгея провели</w:t>
      </w:r>
      <w:bookmarkStart w:id="0" w:name="_GoBack"/>
      <w:bookmarkEnd w:id="0"/>
      <w:r w:rsidRPr="00823328">
        <w:rPr>
          <w:sz w:val="28"/>
          <w:szCs w:val="28"/>
        </w:rPr>
        <w:t xml:space="preserve"> публичные обсуждения правоприменительной практики.</w:t>
      </w:r>
    </w:p>
    <w:p w:rsidR="00823328" w:rsidRDefault="00823328" w:rsidP="00823328">
      <w:pPr>
        <w:ind w:firstLine="708"/>
        <w:jc w:val="both"/>
        <w:rPr>
          <w:sz w:val="28"/>
          <w:szCs w:val="28"/>
        </w:rPr>
      </w:pPr>
      <w:r w:rsidRPr="00823328">
        <w:rPr>
          <w:sz w:val="28"/>
          <w:szCs w:val="28"/>
        </w:rPr>
        <w:t xml:space="preserve">На мероприятии присутствовало </w:t>
      </w:r>
      <w:proofErr w:type="gramStart"/>
      <w:r w:rsidRPr="00823328">
        <w:rPr>
          <w:sz w:val="28"/>
          <w:szCs w:val="28"/>
        </w:rPr>
        <w:t>порядка  240</w:t>
      </w:r>
      <w:proofErr w:type="gramEnd"/>
      <w:r w:rsidRPr="00823328">
        <w:rPr>
          <w:sz w:val="28"/>
          <w:szCs w:val="28"/>
        </w:rPr>
        <w:t xml:space="preserve"> участников, среди которых представители малого и среднего бизнеса, а также предприятий, в отношении которых запланированы надзорные мероприятия на 2018 год.</w:t>
      </w:r>
    </w:p>
    <w:p w:rsidR="00774274" w:rsidRPr="00823328" w:rsidRDefault="00774274" w:rsidP="00823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Черноморо-Азовского морского управления Росприроднадзора участвовала в публичных мероприятиях начальник Новороссийского отдела по надзору на море Шершень Юлия Викторовна.</w:t>
      </w:r>
    </w:p>
    <w:p w:rsidR="00823328" w:rsidRPr="00823328" w:rsidRDefault="00774274" w:rsidP="00823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совещании отметили, что главной задачей</w:t>
      </w:r>
      <w:r w:rsidR="00823328" w:rsidRPr="00823328">
        <w:rPr>
          <w:sz w:val="28"/>
          <w:szCs w:val="28"/>
        </w:rPr>
        <w:t xml:space="preserve"> надзора в ходе реформирования контрольно-надзорной деятельности – снятие избыточного давления на бизнес. Подобные встречи направлены на профилактику нарушений. Предприниматели могут из первых рук получить информацию о типичных выявляемых нарушениях и могут устранить их на своих объектах до прихода инспектора.</w:t>
      </w:r>
    </w:p>
    <w:p w:rsidR="00823328" w:rsidRPr="00823328" w:rsidRDefault="00823328" w:rsidP="00823328">
      <w:pPr>
        <w:ind w:firstLine="708"/>
        <w:jc w:val="both"/>
        <w:rPr>
          <w:sz w:val="28"/>
          <w:szCs w:val="28"/>
        </w:rPr>
      </w:pPr>
      <w:r w:rsidRPr="00823328">
        <w:rPr>
          <w:sz w:val="28"/>
          <w:szCs w:val="28"/>
        </w:rPr>
        <w:t>Повысилась открытость госконтроля, работает Единый реестр проверок. В свободном доступе публикуются не только планы проверок, но и результаты работы органов госконтроля, чек-листы, а также обязательные требования относительно категории риска объектов.</w:t>
      </w:r>
    </w:p>
    <w:p w:rsidR="00823328" w:rsidRPr="00823328" w:rsidRDefault="00823328" w:rsidP="00823328">
      <w:pPr>
        <w:ind w:firstLine="708"/>
        <w:jc w:val="both"/>
        <w:rPr>
          <w:sz w:val="28"/>
          <w:szCs w:val="28"/>
        </w:rPr>
      </w:pPr>
      <w:r w:rsidRPr="00823328">
        <w:rPr>
          <w:sz w:val="28"/>
          <w:szCs w:val="28"/>
        </w:rPr>
        <w:t xml:space="preserve">Интенсивность проверок зависит не от субъективного выбора ведомства </w:t>
      </w:r>
      <w:proofErr w:type="spellStart"/>
      <w:r w:rsidRPr="00823328">
        <w:rPr>
          <w:sz w:val="28"/>
          <w:szCs w:val="28"/>
        </w:rPr>
        <w:t>госконтороля</w:t>
      </w:r>
      <w:proofErr w:type="spellEnd"/>
      <w:r w:rsidRPr="00823328">
        <w:rPr>
          <w:sz w:val="28"/>
          <w:szCs w:val="28"/>
        </w:rPr>
        <w:t>, а от класса опасности объекта контроля. До сведения участников была доведена информация о чек-листах, которые будут применяться при проведении плановых проверок органами надзора.  По сути – это список контрольных вопросов. То есть, предприятие, зная, что к нему придут инспекторы на плановую проверку, могут заранее ознакомиться с этими опросными листами и проверить себя: соответствует ли деятельность требованиям закона или нет. Если не соответствует, то есть время, чтобы исправить ситуацию и подготовиться к тому, чтобы устранить нарушения.</w:t>
      </w:r>
    </w:p>
    <w:p w:rsidR="00823328" w:rsidRPr="00823328" w:rsidRDefault="00823328" w:rsidP="00823328">
      <w:pPr>
        <w:ind w:firstLine="708"/>
        <w:jc w:val="both"/>
        <w:rPr>
          <w:sz w:val="28"/>
          <w:szCs w:val="28"/>
        </w:rPr>
      </w:pPr>
      <w:r w:rsidRPr="00823328">
        <w:rPr>
          <w:sz w:val="28"/>
          <w:szCs w:val="28"/>
        </w:rPr>
        <w:t>Также в ходе обсуждений были озвучены типичные нарушения, которые выявляют инспекторы при проведении проверок, среди которых нарушение требований в области обращения с отходами, отсутствие необходимой природоохранной документации, сброс сточных вод в водные объекты с превышением предельно допустимых концентраций загрязняющих веществ и т.п.</w:t>
      </w:r>
    </w:p>
    <w:p w:rsidR="00823328" w:rsidRDefault="00823328" w:rsidP="00823328">
      <w:pPr>
        <w:ind w:firstLine="708"/>
        <w:jc w:val="both"/>
        <w:rPr>
          <w:sz w:val="28"/>
          <w:szCs w:val="28"/>
        </w:rPr>
      </w:pPr>
      <w:r w:rsidRPr="00823328">
        <w:rPr>
          <w:sz w:val="28"/>
          <w:szCs w:val="28"/>
        </w:rPr>
        <w:t>У предприятий были вопросы по установлению нормативов образования отходов и лимитов на их размещение, лицензированию деятельности в области обращения с отходами. Также участники обращались к сотрудникам Управления за разъяснениями, касающимися внесения отходов в федеральный классификационный каталог отходов, разработке паспортов отходов.</w:t>
      </w:r>
    </w:p>
    <w:p w:rsidR="00A33812" w:rsidRDefault="00A33812" w:rsidP="00E1577C">
      <w:pPr>
        <w:jc w:val="both"/>
        <w:rPr>
          <w:sz w:val="28"/>
          <w:szCs w:val="28"/>
        </w:rPr>
      </w:pPr>
    </w:p>
    <w:p w:rsidR="00E1577C" w:rsidRDefault="00823328" w:rsidP="00E157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82332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2495550"/>
            <wp:effectExtent l="0" t="0" r="9525" b="0"/>
            <wp:docPr id="2" name="Рисунок 2" descr="C:\Users\Arm034-1\Desktop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034-1\Desktop\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27" cy="24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328">
        <w:rPr>
          <w:noProof/>
          <w:sz w:val="28"/>
          <w:szCs w:val="28"/>
          <w:lang w:eastAsia="ru-RU"/>
        </w:rPr>
        <w:drawing>
          <wp:inline distT="0" distB="0" distL="0" distR="0">
            <wp:extent cx="2971311" cy="2491740"/>
            <wp:effectExtent l="0" t="0" r="635" b="3810"/>
            <wp:docPr id="3" name="Рисунок 3" descr="C:\Users\Arm034-1\Desktop\Screenshot_2018-02-15-19-43-1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034-1\Desktop\Screenshot_2018-02-15-19-43-17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57" cy="24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86" w:rsidRDefault="00B42586" w:rsidP="00E157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B4258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2586" w:rsidRDefault="00B42586" w:rsidP="00B42586">
      <w:pPr>
        <w:jc w:val="both"/>
        <w:rPr>
          <w:sz w:val="28"/>
          <w:szCs w:val="28"/>
        </w:rPr>
      </w:pPr>
    </w:p>
    <w:sectPr w:rsidR="00B42586" w:rsidSect="00D612F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5F75"/>
    <w:multiLevelType w:val="hybridMultilevel"/>
    <w:tmpl w:val="4A9A4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10764B"/>
    <w:rsid w:val="001546E9"/>
    <w:rsid w:val="00170C63"/>
    <w:rsid w:val="00287BFA"/>
    <w:rsid w:val="002D4B88"/>
    <w:rsid w:val="003141A9"/>
    <w:rsid w:val="003B0BE8"/>
    <w:rsid w:val="004E4426"/>
    <w:rsid w:val="005C16B4"/>
    <w:rsid w:val="005D5EC7"/>
    <w:rsid w:val="005F2D39"/>
    <w:rsid w:val="00693BE1"/>
    <w:rsid w:val="006A3025"/>
    <w:rsid w:val="006A449C"/>
    <w:rsid w:val="00706B9A"/>
    <w:rsid w:val="00767A55"/>
    <w:rsid w:val="00774274"/>
    <w:rsid w:val="00797A1A"/>
    <w:rsid w:val="00820EAF"/>
    <w:rsid w:val="00823328"/>
    <w:rsid w:val="00877E3E"/>
    <w:rsid w:val="008A1216"/>
    <w:rsid w:val="009A1AF7"/>
    <w:rsid w:val="009D5B08"/>
    <w:rsid w:val="00A33812"/>
    <w:rsid w:val="00A5504A"/>
    <w:rsid w:val="00AC6472"/>
    <w:rsid w:val="00AC6EEF"/>
    <w:rsid w:val="00B05870"/>
    <w:rsid w:val="00B42586"/>
    <w:rsid w:val="00BC12CB"/>
    <w:rsid w:val="00BE639C"/>
    <w:rsid w:val="00C97E9D"/>
    <w:rsid w:val="00C97F6B"/>
    <w:rsid w:val="00D612FB"/>
    <w:rsid w:val="00DA6272"/>
    <w:rsid w:val="00E1577C"/>
    <w:rsid w:val="00E30C8E"/>
    <w:rsid w:val="00EC7FFA"/>
    <w:rsid w:val="00F1130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F86E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F31F-7B4E-47F5-B2D4-904B8407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1</cp:lastModifiedBy>
  <cp:revision>3</cp:revision>
  <cp:lastPrinted>2018-02-19T13:08:00Z</cp:lastPrinted>
  <dcterms:created xsi:type="dcterms:W3CDTF">2021-03-16T11:44:00Z</dcterms:created>
  <dcterms:modified xsi:type="dcterms:W3CDTF">2021-03-16T12:03:00Z</dcterms:modified>
</cp:coreProperties>
</file>