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31" w:rsidRDefault="0046117E">
      <w:pPr>
        <w:widowControl/>
        <w:jc w:val="center"/>
        <w:rPr>
          <w:b/>
          <w:bCs/>
        </w:rPr>
      </w:pPr>
      <w:r>
        <w:rPr>
          <w:b/>
          <w:bCs/>
        </w:rPr>
        <w:t>Реестр выданных заключений государственной экологической экспертизы, 2025 год.</w:t>
      </w:r>
    </w:p>
    <w:p w:rsidR="00E61631" w:rsidRDefault="00E61631">
      <w:pPr>
        <w:widowControl/>
        <w:jc w:val="center"/>
        <w:rPr>
          <w:b/>
          <w:bCs/>
          <w:sz w:val="10"/>
          <w:szCs w:val="10"/>
        </w:rPr>
      </w:pPr>
    </w:p>
    <w:tbl>
      <w:tblPr>
        <w:tblW w:w="15451" w:type="dxa"/>
        <w:tblInd w:w="-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1701"/>
        <w:gridCol w:w="2552"/>
        <w:gridCol w:w="1984"/>
        <w:gridCol w:w="1701"/>
        <w:gridCol w:w="2126"/>
        <w:gridCol w:w="1701"/>
        <w:gridCol w:w="1843"/>
      </w:tblGrid>
      <w:tr w:rsidR="00E61631">
        <w:trPr>
          <w:cantSplit/>
          <w:trHeight w:val="989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заключения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включения в реестр сведений о заключении государственной экологической экспертизы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ГЭЭ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Заказчик, представивший материалы на государственную экологическую экспертизу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органе, проводившем государственную экологическую экспертизу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приказа или решения органа, проводившего государственную экологическую экспертизу, об утверждении заключения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проведения государственной экологической экспертизы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 вступившем в законную силу решении суда о признании заключения государственной экологической экспертизы недействительным или судебного акта об отмене такого решения суда</w:t>
            </w:r>
          </w:p>
        </w:tc>
      </w:tr>
      <w:tr w:rsidR="00E61631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086-1-0075П-25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«Техническое перевооружение площадки главного корпуса ТЭЦ путем перевода двух паровых котлов и ИРП на сжигание природного газа на целлюлозном заводе ООО «РК-Гранд» по адресу: Республика Карелия, Питкярантский район, остров Пусунсаари, д. 1»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«Устюггазсервис»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 47-ПР от 24.01.2025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61631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041-1-0150П-25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eastAsia="ar-SA"/>
              </w:rPr>
              <w:t>Блочно-модульная котельная мощностью 8,7 МВт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«ИПИГАЗ»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 79-ПР от 12.02.2025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61631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027-1-0466П-25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базы отдыха под гостиницу по адресу: Калининградская обл., р-н Зеленоградский, п. Лесной, ул. Лесная, д. 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 «СЗ Флагман»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 293-ПР от 09.04.2025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61631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011-1-0481П-25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«Строительство модульного здания ДЭС в с. Долгощелье»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«Энергопроект Центр»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 315-ПР от 15.04.2025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61631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040-1-0645П-25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«Техническое перевооружение производства по выпуску аккумуляторных батарей для ПЛ (III ПК). Рециклинг отработанных аккумуляторных батарей и отходов аккумуляторного производства на открытом акционерном обществе «Электротяга» г. Санкт-Петербург»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АО «ЭЛЕКТРОТЯГА»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409-ПР от 14.05.2025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6 (шесть) лет и 6 (шесть) месяцев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041-1-0646П-25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«Комплекс по обработке, утилизации и размещению отходов «Рахья»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АО «УК по обращению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c</w:t>
            </w:r>
            <w:r>
              <w:rPr>
                <w:sz w:val="20"/>
                <w:szCs w:val="20"/>
                <w:shd w:val="clear" w:color="auto" w:fill="FFFFFF"/>
              </w:rPr>
              <w:t xml:space="preserve"> отходами в Ленинградской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413-ПР от 15.05.2025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011-1-0926П-25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t>«Строительство котельной по ул. Лермонтова д.23, стр. 24 в г. Архангельске»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ООО «Арктиктранспроект»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567-ПР от 04.07.2025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E6163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1631">
        <w:trPr>
          <w:trHeight w:val="100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011-1-0934П-25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07.07.2025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t>«</w:t>
            </w:r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Строительство двухтрансформаторной ПС 35/10 кВ с подключением от ВЛ 35 кВ Нефтебаза-1,2, ПКУ 10 кВ, ВЛ 35 кВ, КВЛ 10 кВ от 1 с.ш. и от 2 с.ш. ПС 35/10 кВ до ПКУ 10 кВ в г. Архангельске Архангельской области (Федеральное </w:t>
            </w:r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lastRenderedPageBreak/>
              <w:t>казенное учреждение «Ространсмодернизация», АРХ-00012-Э-А/24 от 14.05.2024) (8 МВА, ВЛ 35 кВ 0,2 км, ВЛ 10 кВ 0,06 км, КЛ 10 кВ 1,62 км, 2 т.у.)»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АО «ЭСП»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570-ПР от 07.07.2025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E6163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041-1-0984П-25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«ВФ АО «Апатит». Отвал»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АО «Апатит»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617-ПР от 22.07.2025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049-1-1006П-25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«Газопровод межпоселковый ГРС Валдай-2 - д. Шуя - д. Нелюшка - д. Терехово Валдайского района Новгородской области»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ООО «ЭкоЭксперт»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633-ПР от 28.07.2025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005-1-1021П-25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 общего допустимого улова водных биологических ресурсов во внутренних водах Приморского края, за исключением внутренних морских вод, на 2026 год</w:t>
            </w:r>
            <w:r>
              <w:rPr>
                <w:sz w:val="20"/>
                <w:szCs w:val="20"/>
              </w:rPr>
              <w:br/>
              <w:t>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646-ПР от 01.08.2025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019-1-1026П-25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«Материалы, обосновывающие общий допустимый улов водных биологических ресурсов в водных объектах Вологодской области зоны </w:t>
            </w:r>
            <w:r>
              <w:rPr>
                <w:sz w:val="20"/>
                <w:szCs w:val="20"/>
              </w:rPr>
              <w:lastRenderedPageBreak/>
              <w:t>ответственности «ВологодНИРО» на 2026 год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650-ПР от 04.08.2025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000-1-1032П-25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 общего допустимого улова водных биологических ресурсов во внутренних водах Хабаровского края, Амурской области и Еврейской автономной области, за исключением внутренних морских вод, на 2026 год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662-ПР от 06.08.2025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000-1-1048П-25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</w:t>
            </w:r>
            <w:r>
              <w:rPr>
                <w:sz w:val="20"/>
                <w:szCs w:val="20"/>
              </w:rPr>
              <w:t>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общий допустимый улов водных биологических ресурсов в Онежском озере (в границах Республики Карелия, Ленинградской и Вологодской областей), Ладожском озере (в границах Республики Карелия) и водных объектах Республики Карелия на 2026 г.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673-ПР от 08.08.2025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01.01.2026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098-1-1049П-25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внесение изменений в ранее утвержденный общий допустимый улов водных биологических ресурсов в водных объектах Республики Саха (Якутия) на 2025 год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679-ПР от 11.08.2025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01.01.2026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098-1-1051П-25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общие допустимые уловы водных биологических ресурсов</w:t>
            </w:r>
            <w:r>
              <w:rPr>
                <w:sz w:val="20"/>
                <w:szCs w:val="20"/>
              </w:rPr>
              <w:br/>
              <w:t>в водных объектах Республики Саха (Якутия) на 2026 год (с оценкой воздействия</w:t>
            </w:r>
            <w:r>
              <w:rPr>
                <w:sz w:val="20"/>
                <w:szCs w:val="20"/>
              </w:rPr>
              <w:br/>
              <w:t>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680-ПР от 11.08.2025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000-1-1052П-25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общие допустимые уловы водных биологических ресурсов</w:t>
            </w:r>
            <w:r>
              <w:rPr>
                <w:sz w:val="20"/>
                <w:szCs w:val="20"/>
              </w:rPr>
              <w:br/>
              <w:t>во внутренних водах Красноярского края и Республики Хакасия, за исключением внутренних морских вод, на 2026 год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681-ПР от 12.08.2025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058-1-1068П-25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общий допустимый улов водных биологических ресурсов в Чудско-Псковском озере и прочих (малых) водных объектах Псковской области на 2026 год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689-ПР от 14.08.2025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069-1-1086П-25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общие допустимые уловы (ОДУ) водных биологических ресурсов в водных объектах Томской области на 2026 г.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700-ПР от 15.08.2025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052-1-1087П-25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общие допустимые уловы (ОДУ) водных биологических ресурсов в водных объектах Омской области на 2026 г. (с оценкой воздействия</w:t>
            </w:r>
            <w:r>
              <w:rPr>
                <w:sz w:val="20"/>
                <w:szCs w:val="20"/>
              </w:rPr>
              <w:br/>
              <w:t>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699-ПР от 15.08.2025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050-1-1088П-25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«Материалы, обосновывающие общие допустимые уловы (ОДУ) водных биологических ресурсов в водных объектах </w:t>
            </w:r>
            <w:r>
              <w:rPr>
                <w:sz w:val="20"/>
                <w:szCs w:val="20"/>
              </w:rPr>
              <w:lastRenderedPageBreak/>
              <w:t>Новосибирской области на 2026 г.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698-ПР от 15.08.2025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047-1-1103П-25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«Реконструкция ВЛ 150 кВ Верхне-Туломская ГЭС-12 – Заполярный № 1 (Л-163) и ВЛ 150 кВ Верхне-Туломская ГЭС-12 – Заполярный № 2 (Л-164) на пяти участках (в пролетах опор №№ 78–85, 116–139, 239–243, 300–310, 337–341)»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АО «Энергосервис Северо-Запада»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 заключения</w:t>
            </w:r>
          </w:p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705-ПР от 18.08.2025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041-1-1127П-25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общий допустимый улов водных биологических ресурсов в водных объектах Ленинградской области, Ладожском озере</w:t>
            </w:r>
            <w:r>
              <w:rPr>
                <w:sz w:val="20"/>
                <w:szCs w:val="20"/>
              </w:rPr>
              <w:br/>
              <w:t>(в границах Ленинградской области) на 2026 год (с оценкой воздействия</w:t>
            </w:r>
            <w:r>
              <w:rPr>
                <w:sz w:val="20"/>
                <w:szCs w:val="20"/>
              </w:rPr>
              <w:br/>
              <w:t>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746-ПР от 28.08.2025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000-1-1146П-25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«Материалы, обосновывающие объёмы общих допустимых уловов водных биологических ресурсов во внутренних водах Тюменской области, </w:t>
            </w:r>
            <w:r>
              <w:rPr>
                <w:sz w:val="20"/>
                <w:szCs w:val="20"/>
              </w:rPr>
              <w:lastRenderedPageBreak/>
              <w:t>включая Ямало-Ненецкий</w:t>
            </w:r>
            <w:r>
              <w:rPr>
                <w:sz w:val="20"/>
                <w:szCs w:val="20"/>
              </w:rPr>
              <w:br/>
              <w:t>и Ханты-Мансийский автономные округа, за исключением внутренних морских вод на 2026 г.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760-ПР от 01.09.2025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049-1-1162П-25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общий допустимый улов водных биологических ресурсов</w:t>
            </w:r>
            <w:r>
              <w:rPr>
                <w:sz w:val="20"/>
                <w:szCs w:val="20"/>
              </w:rPr>
              <w:br/>
              <w:t>в водных объектах Новгородской области зоны ответственности Новгородского филиала ФГБНУ «ВНИРО» на 2026 год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773-ПР от 03.09.2025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011-1-1315П-25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t xml:space="preserve">«Строительство котельной </w:t>
            </w:r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br/>
              <w:t>по адресу: Приморский район, д. Повракульская»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ООО «Арктиктранспроект»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 № 836-ПР от 25.09.2025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C36A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Pr="003778E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040-1-1431П-25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Pr="003778E1" w:rsidRDefault="0046117E">
            <w:pPr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14.10.2025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Pr="003778E1" w:rsidRDefault="0046117E">
            <w:pPr>
              <w:jc w:val="center"/>
              <w:rPr>
                <w:sz w:val="20"/>
                <w:szCs w:val="20"/>
              </w:rPr>
            </w:pPr>
            <w:r w:rsidRPr="003778E1">
              <w:rPr>
                <w:rFonts w:eastAsia="Tempora LGC Uni"/>
                <w:sz w:val="20"/>
                <w:szCs w:val="20"/>
              </w:rPr>
              <w:t xml:space="preserve">«Комплекс работ по подключению (технологическому присоединению) электросвязи на объекте «Реконструкция с элементами реставрации </w:t>
            </w:r>
            <w:r w:rsidRPr="003778E1">
              <w:rPr>
                <w:rFonts w:eastAsia="Tempora LGC Uni"/>
                <w:sz w:val="20"/>
                <w:szCs w:val="20"/>
              </w:rPr>
              <w:br/>
              <w:t xml:space="preserve">с приспособлением к </w:t>
            </w:r>
            <w:r w:rsidRPr="003778E1">
              <w:rPr>
                <w:rFonts w:eastAsia="Tempora LGC Uni"/>
                <w:sz w:val="20"/>
                <w:szCs w:val="20"/>
              </w:rPr>
              <w:lastRenderedPageBreak/>
              <w:t xml:space="preserve">современному использованию объекта культурного наследия федерального значения «Форт «Кроншлот» 1 этап, г. Кронштадт (шифр объекта  3-41/19-97) кадастровый номер земельного участка № 78:44:0010106:1,  «Форт  «Петр I» (форт «Цитадель»), I этап, </w:t>
            </w:r>
            <w:r w:rsidRPr="003778E1">
              <w:rPr>
                <w:rFonts w:eastAsia="Tempora LGC Uni"/>
                <w:sz w:val="20"/>
                <w:szCs w:val="20"/>
              </w:rPr>
              <w:br/>
              <w:t>г. Кронштадт (г. Санкт-Петербург, г. Кронштадт, южный фарватер) (шифр объекта 3-41/19-98) кадастровый номер земельного участка № 78:34:0010113:3001, «Форт «Император Александр 1» (форт «Чумной»), 1 этап,  г. Кронштадт» (шифр объекта 3-41/19-99) кадастровый номер земельного участка  № 78:34:0010105:1» к сети электросвязи Заказчика»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Pr="003778E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78E1">
              <w:rPr>
                <w:sz w:val="20"/>
                <w:szCs w:val="20"/>
                <w:shd w:val="clear" w:color="auto" w:fill="FFFFFF"/>
              </w:rPr>
              <w:lastRenderedPageBreak/>
              <w:t>АО «ЭСП»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Pr="003778E1" w:rsidRDefault="0046117E">
            <w:pPr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Pr="003778E1" w:rsidRDefault="0046117E">
            <w:pPr>
              <w:widowControl/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Приказ об утверждении № 891-ПР от 14.10.2025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Pr="003778E1" w:rsidRDefault="0046117E">
            <w:pPr>
              <w:widowControl/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Положительное заключение</w:t>
            </w:r>
            <w:r w:rsidRPr="003778E1"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Pr="003778E1" w:rsidRDefault="00C36A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778E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8E1" w:rsidRPr="003778E1" w:rsidRDefault="003778E1" w:rsidP="003778E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lastRenderedPageBreak/>
              <w:t>047-1-1416П-25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8E1" w:rsidRPr="003778E1" w:rsidRDefault="003778E1">
            <w:pPr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8E1" w:rsidRPr="003778E1" w:rsidRDefault="003778E1">
            <w:pPr>
              <w:jc w:val="center"/>
              <w:rPr>
                <w:rFonts w:eastAsia="Tempora LGC Uni"/>
                <w:sz w:val="20"/>
                <w:szCs w:val="20"/>
              </w:rPr>
            </w:pPr>
            <w:r w:rsidRPr="003778E1">
              <w:rPr>
                <w:rFonts w:eastAsia="Tempora LGC Uni"/>
                <w:sz w:val="20"/>
                <w:szCs w:val="20"/>
              </w:rPr>
              <w:t>«</w:t>
            </w:r>
            <w:r w:rsidRPr="003778E1">
              <w:rPr>
                <w:sz w:val="20"/>
                <w:szCs w:val="20"/>
              </w:rPr>
              <w:t>Реконструкция ВЛ 110 кВ Апатитская ТЭЦ – Вудъявр с отпайкой на ПС Кировск (Л-105), ВЛ 110 кВ Вудъявр – Ловчорр с отпайкой на ПС Кировск (Л-106)</w:t>
            </w:r>
            <w:r w:rsidRPr="003778E1">
              <w:rPr>
                <w:sz w:val="20"/>
                <w:szCs w:val="20"/>
              </w:rPr>
              <w:br/>
            </w:r>
            <w:r w:rsidRPr="003778E1">
              <w:rPr>
                <w:sz w:val="20"/>
                <w:szCs w:val="20"/>
              </w:rPr>
              <w:lastRenderedPageBreak/>
              <w:t>для освобождения земельного участка по заявлению Комитета по управлению муниципальной собственностью администрации города Кировска (Соглашение о компенсации № 41/28-06-03-2023/13Д от 26.05.2023 г.) (ориентировочная длина трассы КЛ 110 кВ – 0,850 км)»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778E1" w:rsidRPr="003778E1" w:rsidRDefault="003778E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78E1">
              <w:rPr>
                <w:sz w:val="20"/>
                <w:szCs w:val="20"/>
              </w:rPr>
              <w:lastRenderedPageBreak/>
              <w:t>АО «Энергосервис Северо-Запада»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778E1" w:rsidRPr="003778E1" w:rsidRDefault="003778E1" w:rsidP="00057FBB">
            <w:pPr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8E1" w:rsidRPr="003778E1" w:rsidRDefault="003778E1" w:rsidP="003778E1">
            <w:pPr>
              <w:widowControl/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Приказ об утверждении № 898-ПР от 16.10.2025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8E1" w:rsidRPr="003778E1" w:rsidRDefault="003778E1" w:rsidP="00057FBB">
            <w:pPr>
              <w:widowControl/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Положительное заключение</w:t>
            </w:r>
            <w:r w:rsidRPr="003778E1"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778E1" w:rsidRPr="003778E1" w:rsidRDefault="00C36A2B" w:rsidP="00057F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C7B7F" w:rsidRPr="00C36A2B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C36A2B" w:rsidRDefault="00CC7B7F" w:rsidP="003778E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lastRenderedPageBreak/>
              <w:t>011-1-1530О-25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C36A2B" w:rsidRDefault="00CC7B7F">
            <w:pPr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01.11.2025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>
            <w:pPr>
              <w:jc w:val="center"/>
              <w:rPr>
                <w:rFonts w:eastAsia="Tempora LGC Uni"/>
                <w:sz w:val="20"/>
                <w:szCs w:val="20"/>
              </w:rPr>
            </w:pPr>
            <w:r w:rsidRPr="00C36A2B">
              <w:rPr>
                <w:rFonts w:eastAsia="Tempora LGC Uni"/>
                <w:sz w:val="20"/>
                <w:szCs w:val="20"/>
              </w:rPr>
              <w:t>«Автоматизированная котельная по адресу: Архангельская область, г. Архангельск, ул. Севстрой, дом 3, к1, кадастровый номер земельного участка: 29:22:090103:32»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>
            <w:pPr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ООО «Арктиктранспроект»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 w:rsidP="00DC0F5B">
            <w:pPr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C36A2B" w:rsidRDefault="00CC7B7F" w:rsidP="00CC7B7F">
            <w:pPr>
              <w:widowControl/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Приказ об утверждении № 1087-ПР от 01.11.2025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 w:rsidP="00DC0F5B">
            <w:pPr>
              <w:widowControl/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Отрицательное</w:t>
            </w:r>
            <w:r w:rsidR="00C36A2B" w:rsidRPr="00C36A2B">
              <w:rPr>
                <w:sz w:val="20"/>
                <w:szCs w:val="20"/>
              </w:rPr>
              <w:t xml:space="preserve"> заключение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36A2B" w:rsidP="00DC0F5B">
            <w:pPr>
              <w:jc w:val="center"/>
              <w:rPr>
                <w:bCs/>
                <w:sz w:val="20"/>
                <w:szCs w:val="20"/>
              </w:rPr>
            </w:pPr>
            <w:r w:rsidRPr="00C36A2B">
              <w:rPr>
                <w:bCs/>
                <w:sz w:val="20"/>
                <w:szCs w:val="20"/>
              </w:rPr>
              <w:t>-</w:t>
            </w:r>
          </w:p>
        </w:tc>
      </w:tr>
      <w:tr w:rsidR="00CC7B7F" w:rsidRPr="00C36A2B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C36A2B" w:rsidRDefault="00CC7B7F" w:rsidP="00CC7B7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011-1-1533О-25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C36A2B" w:rsidRDefault="00CC7B7F">
            <w:pPr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05.11.2025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>
            <w:pPr>
              <w:jc w:val="center"/>
              <w:rPr>
                <w:rFonts w:eastAsia="Tempora LGC Uni"/>
                <w:sz w:val="20"/>
                <w:szCs w:val="20"/>
              </w:rPr>
            </w:pPr>
            <w:r w:rsidRPr="00C36A2B">
              <w:rPr>
                <w:rFonts w:eastAsia="Tempora LGC Uni"/>
                <w:sz w:val="20"/>
                <w:szCs w:val="20"/>
              </w:rPr>
              <w:t>«Строительство котельной по адресу: Приморский район, д. Большая Корзиха»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>
            <w:pPr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ООО «Регион-лес»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 w:rsidP="00DC0F5B">
            <w:pPr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C36A2B" w:rsidRDefault="00CC7B7F" w:rsidP="00CC7B7F">
            <w:pPr>
              <w:widowControl/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Приказ об утверждении № 1124-ПР от 05.11.2025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 w:rsidP="00DC0F5B">
            <w:pPr>
              <w:widowControl/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Отрицательное</w:t>
            </w:r>
            <w:r w:rsidR="00C36A2B" w:rsidRPr="00C36A2B">
              <w:rPr>
                <w:sz w:val="20"/>
                <w:szCs w:val="20"/>
              </w:rPr>
              <w:t xml:space="preserve"> заключение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36A2B" w:rsidP="00DC0F5B">
            <w:pPr>
              <w:jc w:val="center"/>
              <w:rPr>
                <w:bCs/>
                <w:sz w:val="20"/>
                <w:szCs w:val="20"/>
              </w:rPr>
            </w:pPr>
            <w:r w:rsidRPr="00C36A2B">
              <w:rPr>
                <w:bCs/>
                <w:sz w:val="20"/>
                <w:szCs w:val="20"/>
              </w:rPr>
              <w:t>-</w:t>
            </w:r>
          </w:p>
        </w:tc>
      </w:tr>
      <w:tr w:rsidR="00CC7B7F" w:rsidRPr="00C36A2B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C36A2B" w:rsidRDefault="00CC7B7F" w:rsidP="003778E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041-1-1727П-25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C36A2B" w:rsidRDefault="00CC7B7F">
            <w:pPr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09.12.2025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>
            <w:pPr>
              <w:jc w:val="center"/>
              <w:rPr>
                <w:rFonts w:eastAsia="Tempora LGC Uni"/>
                <w:sz w:val="20"/>
                <w:szCs w:val="20"/>
              </w:rPr>
            </w:pPr>
            <w:r w:rsidRPr="00C36A2B">
              <w:rPr>
                <w:rFonts w:eastAsia="Tempora LGC Uni"/>
                <w:sz w:val="20"/>
                <w:szCs w:val="20"/>
              </w:rPr>
              <w:t>«План предупреждения и ликвидации разливов нефти и нефтепродуктов на морском терминале ООО «Приморский торговый порт»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>
            <w:pPr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ООО «ИКТИН ГРУПП»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 w:rsidP="00DC0F5B">
            <w:pPr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C36A2B" w:rsidRDefault="00CC7B7F" w:rsidP="00CC7B7F">
            <w:pPr>
              <w:widowControl/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Приказ об утверждении № 1558-ПР от 09.12.2025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C7B7F" w:rsidP="00DC0F5B">
            <w:pPr>
              <w:widowControl/>
              <w:jc w:val="center"/>
              <w:rPr>
                <w:sz w:val="20"/>
                <w:szCs w:val="20"/>
              </w:rPr>
            </w:pPr>
            <w:r w:rsidRPr="00C36A2B">
              <w:rPr>
                <w:sz w:val="20"/>
                <w:szCs w:val="20"/>
              </w:rPr>
              <w:t>Положительное заключение</w:t>
            </w:r>
            <w:r w:rsidRPr="00C36A2B"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C36A2B" w:rsidRDefault="00C36A2B" w:rsidP="00DC0F5B">
            <w:pPr>
              <w:jc w:val="center"/>
              <w:rPr>
                <w:bCs/>
                <w:sz w:val="20"/>
                <w:szCs w:val="20"/>
              </w:rPr>
            </w:pPr>
            <w:r w:rsidRPr="00C36A2B">
              <w:rPr>
                <w:bCs/>
                <w:sz w:val="20"/>
                <w:szCs w:val="20"/>
              </w:rPr>
              <w:t>-</w:t>
            </w:r>
          </w:p>
        </w:tc>
      </w:tr>
      <w:tr w:rsidR="006C7ACB" w:rsidRPr="003C4610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CB" w:rsidRPr="003C4610" w:rsidRDefault="006C7ACB" w:rsidP="003778E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C4610">
              <w:rPr>
                <w:sz w:val="20"/>
                <w:szCs w:val="20"/>
              </w:rPr>
              <w:lastRenderedPageBreak/>
              <w:t>047-1-1749П-25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CB" w:rsidRPr="003C4610" w:rsidRDefault="006C7ACB">
            <w:pPr>
              <w:jc w:val="center"/>
              <w:rPr>
                <w:sz w:val="20"/>
                <w:szCs w:val="20"/>
              </w:rPr>
            </w:pPr>
            <w:r w:rsidRPr="003C4610">
              <w:rPr>
                <w:sz w:val="20"/>
                <w:szCs w:val="20"/>
              </w:rPr>
              <w:t>18.12.2025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7ACB" w:rsidRPr="003C4610" w:rsidRDefault="006C7ACB">
            <w:pPr>
              <w:jc w:val="center"/>
              <w:rPr>
                <w:rFonts w:eastAsia="Tempora LGC Uni"/>
                <w:sz w:val="20"/>
                <w:szCs w:val="20"/>
              </w:rPr>
            </w:pPr>
            <w:r w:rsidRPr="003C4610">
              <w:rPr>
                <w:rFonts w:eastAsia="Tempora LGC Uni"/>
                <w:sz w:val="20"/>
                <w:szCs w:val="20"/>
              </w:rPr>
              <w:t>«Строительство ЛЭП 35 кВ от двухцепной ВЛ 35 кВ М-105/М-106 до РУ 35 кВ новой однотрансформаторной ПС 35 кВ Валла-Тунтури и ПС 35 кВ Валла-Тунтури, Мурманская область, Печенгский муниципальный округ, г.п. Печенга (ООО «Валла-Тунтури» Дог. № КОЛ-00737-Б-С/23 от 19.12.2023)»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7ACB" w:rsidRPr="003C4610" w:rsidRDefault="006C7ACB">
            <w:pPr>
              <w:jc w:val="center"/>
              <w:rPr>
                <w:sz w:val="20"/>
                <w:szCs w:val="20"/>
              </w:rPr>
            </w:pPr>
            <w:r w:rsidRPr="003C4610">
              <w:rPr>
                <w:sz w:val="20"/>
                <w:szCs w:val="20"/>
              </w:rPr>
              <w:t>АО «ЭСП»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7ACB" w:rsidRPr="003C4610" w:rsidRDefault="006C7ACB" w:rsidP="002549E3">
            <w:pPr>
              <w:jc w:val="center"/>
              <w:rPr>
                <w:sz w:val="20"/>
                <w:szCs w:val="20"/>
              </w:rPr>
            </w:pPr>
            <w:r w:rsidRPr="003C4610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CB" w:rsidRPr="003C4610" w:rsidRDefault="006C7ACB" w:rsidP="006C7ACB">
            <w:pPr>
              <w:widowControl/>
              <w:jc w:val="center"/>
              <w:rPr>
                <w:sz w:val="20"/>
                <w:szCs w:val="20"/>
              </w:rPr>
            </w:pPr>
            <w:r w:rsidRPr="003C4610">
              <w:rPr>
                <w:sz w:val="20"/>
                <w:szCs w:val="20"/>
              </w:rPr>
              <w:t>Приказ об утверждении № 1614-ПР от 18.12.2025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7ACB" w:rsidRPr="003C4610" w:rsidRDefault="006C7ACB" w:rsidP="002549E3">
            <w:pPr>
              <w:widowControl/>
              <w:jc w:val="center"/>
              <w:rPr>
                <w:sz w:val="20"/>
                <w:szCs w:val="20"/>
              </w:rPr>
            </w:pPr>
            <w:r w:rsidRPr="003C4610">
              <w:rPr>
                <w:sz w:val="20"/>
                <w:szCs w:val="20"/>
              </w:rPr>
              <w:t>Положительное заключение</w:t>
            </w:r>
            <w:r w:rsidRPr="003C4610"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7ACB" w:rsidRPr="003C4610" w:rsidRDefault="006C7ACB" w:rsidP="002549E3">
            <w:pPr>
              <w:jc w:val="center"/>
              <w:rPr>
                <w:bCs/>
                <w:sz w:val="20"/>
                <w:szCs w:val="20"/>
              </w:rPr>
            </w:pPr>
            <w:r w:rsidRPr="003C4610">
              <w:rPr>
                <w:bCs/>
                <w:sz w:val="20"/>
                <w:szCs w:val="20"/>
              </w:rPr>
              <w:t>-</w:t>
            </w:r>
          </w:p>
        </w:tc>
      </w:tr>
      <w:tr w:rsidR="00F308E9" w:rsidRPr="00F308E9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E9" w:rsidRPr="00F308E9" w:rsidRDefault="00F308E9" w:rsidP="003778E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308E9">
              <w:rPr>
                <w:sz w:val="20"/>
                <w:szCs w:val="20"/>
              </w:rPr>
              <w:t>041-1-1789П-25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E9" w:rsidRPr="00F308E9" w:rsidRDefault="00F308E9">
            <w:pPr>
              <w:jc w:val="center"/>
              <w:rPr>
                <w:sz w:val="20"/>
                <w:szCs w:val="20"/>
              </w:rPr>
            </w:pPr>
            <w:r w:rsidRPr="00F308E9">
              <w:rPr>
                <w:sz w:val="20"/>
                <w:szCs w:val="20"/>
              </w:rPr>
              <w:t>24.12.2025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8E9" w:rsidRPr="00F308E9" w:rsidRDefault="00F308E9" w:rsidP="00F308E9">
            <w:pPr>
              <w:jc w:val="center"/>
              <w:rPr>
                <w:rFonts w:eastAsia="Tempora LGC Uni"/>
                <w:sz w:val="20"/>
                <w:szCs w:val="20"/>
              </w:rPr>
            </w:pPr>
            <w:r w:rsidRPr="00F308E9">
              <w:rPr>
                <w:sz w:val="20"/>
                <w:szCs w:val="20"/>
              </w:rPr>
              <w:t>«</w:t>
            </w:r>
            <w:r w:rsidRPr="00F308E9">
              <w:rPr>
                <w:sz w:val="20"/>
                <w:szCs w:val="20"/>
              </w:rPr>
              <w:t>Цех №47. Эстакада автоналива жидких парафинов в автоцистерны</w:t>
            </w:r>
            <w:r>
              <w:rPr>
                <w:sz w:val="20"/>
                <w:szCs w:val="20"/>
              </w:rPr>
              <w:br/>
            </w:r>
            <w:bookmarkStart w:id="0" w:name="_GoBack"/>
            <w:bookmarkEnd w:id="0"/>
            <w:r w:rsidRPr="00F308E9">
              <w:rPr>
                <w:sz w:val="20"/>
                <w:szCs w:val="20"/>
              </w:rPr>
              <w:t>и танк-контейнеры</w:t>
            </w:r>
            <w:r w:rsidRPr="00F308E9"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308E9" w:rsidRPr="00F308E9" w:rsidRDefault="00F308E9">
            <w:pPr>
              <w:jc w:val="center"/>
              <w:rPr>
                <w:sz w:val="20"/>
                <w:szCs w:val="20"/>
              </w:rPr>
            </w:pPr>
            <w:r w:rsidRPr="00F308E9">
              <w:rPr>
                <w:rFonts w:eastAsiaTheme="minorHAnsi"/>
                <w:sz w:val="20"/>
                <w:szCs w:val="20"/>
                <w:lang w:eastAsia="en-US"/>
              </w:rPr>
              <w:t>ООО «Интра проект»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308E9" w:rsidRPr="00F308E9" w:rsidRDefault="00F308E9" w:rsidP="00005BC7">
            <w:pPr>
              <w:jc w:val="center"/>
              <w:rPr>
                <w:sz w:val="20"/>
                <w:szCs w:val="20"/>
              </w:rPr>
            </w:pPr>
            <w:r w:rsidRPr="00F308E9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E9" w:rsidRPr="00F308E9" w:rsidRDefault="00F308E9" w:rsidP="00F308E9">
            <w:pPr>
              <w:widowControl/>
              <w:jc w:val="center"/>
              <w:rPr>
                <w:sz w:val="20"/>
                <w:szCs w:val="20"/>
              </w:rPr>
            </w:pPr>
            <w:r w:rsidRPr="00F308E9">
              <w:rPr>
                <w:sz w:val="20"/>
                <w:szCs w:val="20"/>
              </w:rPr>
              <w:t xml:space="preserve">Приказ об утверждении № </w:t>
            </w:r>
            <w:r w:rsidRPr="00F308E9">
              <w:rPr>
                <w:sz w:val="20"/>
                <w:szCs w:val="20"/>
              </w:rPr>
              <w:t>1633</w:t>
            </w:r>
            <w:r w:rsidRPr="00F308E9">
              <w:rPr>
                <w:sz w:val="20"/>
                <w:szCs w:val="20"/>
              </w:rPr>
              <w:t xml:space="preserve">-ПР от </w:t>
            </w:r>
            <w:r w:rsidRPr="00F308E9">
              <w:rPr>
                <w:sz w:val="20"/>
                <w:szCs w:val="20"/>
              </w:rPr>
              <w:t>24</w:t>
            </w:r>
            <w:r w:rsidRPr="00F308E9">
              <w:rPr>
                <w:sz w:val="20"/>
                <w:szCs w:val="20"/>
              </w:rPr>
              <w:t>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8E9" w:rsidRPr="00F308E9" w:rsidRDefault="00F308E9" w:rsidP="00005BC7">
            <w:pPr>
              <w:widowControl/>
              <w:jc w:val="center"/>
              <w:rPr>
                <w:sz w:val="20"/>
                <w:szCs w:val="20"/>
              </w:rPr>
            </w:pPr>
            <w:r w:rsidRPr="00F308E9">
              <w:rPr>
                <w:sz w:val="20"/>
                <w:szCs w:val="20"/>
              </w:rPr>
              <w:t>Положительное заключение</w:t>
            </w:r>
            <w:r w:rsidRPr="00F308E9"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308E9" w:rsidRPr="00F308E9" w:rsidRDefault="00F308E9" w:rsidP="00005BC7">
            <w:pPr>
              <w:jc w:val="center"/>
              <w:rPr>
                <w:bCs/>
                <w:sz w:val="20"/>
                <w:szCs w:val="20"/>
              </w:rPr>
            </w:pPr>
            <w:r w:rsidRPr="00F308E9">
              <w:rPr>
                <w:bCs/>
                <w:sz w:val="20"/>
                <w:szCs w:val="20"/>
              </w:rPr>
              <w:t>-</w:t>
            </w:r>
          </w:p>
        </w:tc>
      </w:tr>
    </w:tbl>
    <w:p w:rsidR="00E61631" w:rsidRDefault="00E61631"/>
    <w:sectPr w:rsidR="00E61631">
      <w:headerReference w:type="default" r:id="rId7"/>
      <w:pgSz w:w="16838" w:h="11906" w:orient="landscape"/>
      <w:pgMar w:top="111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541" w:rsidRDefault="00532541">
      <w:r>
        <w:separator/>
      </w:r>
    </w:p>
  </w:endnote>
  <w:endnote w:type="continuationSeparator" w:id="0">
    <w:p w:rsidR="00532541" w:rsidRDefault="0053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empora LGC Uni">
    <w:altName w:val="Times New Roman"/>
    <w:charset w:val="00"/>
    <w:family w:val="auto"/>
    <w:pitch w:val="default"/>
  </w:font>
  <w:font w:name="Bpmonline 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541" w:rsidRDefault="00532541">
      <w:r>
        <w:separator/>
      </w:r>
    </w:p>
  </w:footnote>
  <w:footnote w:type="continuationSeparator" w:id="0">
    <w:p w:rsidR="00532541" w:rsidRDefault="00532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7293849"/>
      <w:docPartObj>
        <w:docPartGallery w:val="Page Numbers (Top of Page)"/>
        <w:docPartUnique/>
      </w:docPartObj>
    </w:sdtPr>
    <w:sdtEndPr/>
    <w:sdtContent>
      <w:p w:rsidR="00E61631" w:rsidRDefault="0046117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264">
          <w:rPr>
            <w:noProof/>
          </w:rPr>
          <w:t>11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31"/>
    <w:rsid w:val="000A7A28"/>
    <w:rsid w:val="000C0DF7"/>
    <w:rsid w:val="003778E1"/>
    <w:rsid w:val="003B585A"/>
    <w:rsid w:val="003C4610"/>
    <w:rsid w:val="0046117E"/>
    <w:rsid w:val="00503161"/>
    <w:rsid w:val="00532541"/>
    <w:rsid w:val="006C7ACB"/>
    <w:rsid w:val="00985942"/>
    <w:rsid w:val="00B54904"/>
    <w:rsid w:val="00B943EC"/>
    <w:rsid w:val="00BB1264"/>
    <w:rsid w:val="00C36A2B"/>
    <w:rsid w:val="00CC7B7F"/>
    <w:rsid w:val="00E61631"/>
    <w:rsid w:val="00F3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Береговская Дарья Владимировна</dc:creator>
  <cp:lastModifiedBy>Загнойко Светлана Александровна</cp:lastModifiedBy>
  <cp:revision>2</cp:revision>
  <dcterms:created xsi:type="dcterms:W3CDTF">2025-12-24T09:26:00Z</dcterms:created>
  <dcterms:modified xsi:type="dcterms:W3CDTF">2025-12-24T09:26:00Z</dcterms:modified>
</cp:coreProperties>
</file>