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ED" w:rsidRDefault="008773ED" w:rsidP="008773ED">
      <w:pPr>
        <w:spacing w:line="276" w:lineRule="auto"/>
        <w:ind w:firstLine="567"/>
        <w:jc w:val="right"/>
        <w:rPr>
          <w:sz w:val="26"/>
          <w:szCs w:val="26"/>
        </w:rPr>
      </w:pPr>
      <w:r w:rsidRPr="002051B4">
        <w:rPr>
          <w:sz w:val="26"/>
          <w:szCs w:val="26"/>
        </w:rPr>
        <w:t>Пресс-релиз</w:t>
      </w:r>
    </w:p>
    <w:p w:rsidR="008773ED" w:rsidRPr="002051B4" w:rsidRDefault="008773ED" w:rsidP="008773ED">
      <w:pPr>
        <w:spacing w:line="276" w:lineRule="auto"/>
        <w:ind w:firstLine="567"/>
        <w:jc w:val="right"/>
        <w:rPr>
          <w:sz w:val="26"/>
          <w:szCs w:val="26"/>
        </w:rPr>
      </w:pPr>
    </w:p>
    <w:p w:rsidR="007C1AE8" w:rsidRPr="00AF6625" w:rsidRDefault="007C1AE8" w:rsidP="00C54E67">
      <w:pPr>
        <w:spacing w:line="276" w:lineRule="auto"/>
        <w:jc w:val="center"/>
        <w:rPr>
          <w:b/>
        </w:rPr>
      </w:pPr>
    </w:p>
    <w:p w:rsidR="00C46554" w:rsidRDefault="007913D7" w:rsidP="000F0A89">
      <w:pPr>
        <w:spacing w:line="276" w:lineRule="auto"/>
        <w:jc w:val="center"/>
        <w:rPr>
          <w:b/>
        </w:rPr>
      </w:pPr>
      <w:r>
        <w:rPr>
          <w:b/>
        </w:rPr>
        <w:t>В</w:t>
      </w:r>
      <w:r w:rsidR="00C54E67">
        <w:rPr>
          <w:b/>
        </w:rPr>
        <w:t>олжско-Камское межрегиональное</w:t>
      </w:r>
      <w:r>
        <w:rPr>
          <w:b/>
        </w:rPr>
        <w:t xml:space="preserve"> у</w:t>
      </w:r>
      <w:r w:rsidR="00C54E67">
        <w:rPr>
          <w:b/>
        </w:rPr>
        <w:t>правление</w:t>
      </w:r>
      <w:r w:rsidR="003A71FB" w:rsidRPr="00AF6625">
        <w:rPr>
          <w:b/>
        </w:rPr>
        <w:t xml:space="preserve"> Росприро</w:t>
      </w:r>
      <w:r>
        <w:rPr>
          <w:b/>
        </w:rPr>
        <w:t>днадзора</w:t>
      </w:r>
    </w:p>
    <w:p w:rsidR="00C54E67" w:rsidRPr="002C2589" w:rsidRDefault="00C54E67" w:rsidP="00C54E67">
      <w:pPr>
        <w:ind w:firstLine="709"/>
        <w:jc w:val="center"/>
        <w:rPr>
          <w:b/>
        </w:rPr>
      </w:pPr>
      <w:r w:rsidRPr="002C2589">
        <w:rPr>
          <w:b/>
        </w:rPr>
        <w:t>провело публичные обсуждения правоприм</w:t>
      </w:r>
      <w:r>
        <w:rPr>
          <w:b/>
        </w:rPr>
        <w:t>енительной практики</w:t>
      </w:r>
    </w:p>
    <w:p w:rsidR="000549EC" w:rsidRPr="00AF6625" w:rsidRDefault="000549EC" w:rsidP="009D5FAE">
      <w:pPr>
        <w:spacing w:line="276" w:lineRule="auto"/>
        <w:rPr>
          <w:b/>
        </w:rPr>
      </w:pPr>
    </w:p>
    <w:p w:rsidR="00AF6625" w:rsidRPr="00AF6625" w:rsidRDefault="000D38F7" w:rsidP="00AF6625">
      <w:pPr>
        <w:ind w:firstLine="567"/>
        <w:jc w:val="both"/>
        <w:rPr>
          <w:spacing w:val="2"/>
        </w:rPr>
      </w:pPr>
      <w:r w:rsidRPr="000D38F7">
        <w:rPr>
          <w:spacing w:val="2"/>
        </w:rPr>
        <w:t xml:space="preserve">27 ноября 2019 года </w:t>
      </w:r>
      <w:r>
        <w:rPr>
          <w:spacing w:val="2"/>
        </w:rPr>
        <w:t>в</w:t>
      </w:r>
      <w:r w:rsidR="005F1DB0" w:rsidRPr="00AF6625">
        <w:rPr>
          <w:spacing w:val="2"/>
        </w:rPr>
        <w:t xml:space="preserve"> рамках реализации приоритетной государствен</w:t>
      </w:r>
      <w:r w:rsidR="00AF6625" w:rsidRPr="00AF6625">
        <w:rPr>
          <w:spacing w:val="2"/>
        </w:rPr>
        <w:t>ной программы «Реформа контроль</w:t>
      </w:r>
      <w:r w:rsidR="005F1DB0" w:rsidRPr="00AF6625">
        <w:rPr>
          <w:spacing w:val="2"/>
        </w:rPr>
        <w:t xml:space="preserve">ной и </w:t>
      </w:r>
      <w:r w:rsidR="000D5406">
        <w:rPr>
          <w:spacing w:val="2"/>
        </w:rPr>
        <w:t xml:space="preserve">надзорной деятельности» </w:t>
      </w:r>
      <w:r w:rsidR="002818EF">
        <w:t>Волжско-Камское межрегиональное</w:t>
      </w:r>
      <w:r w:rsidR="00431638">
        <w:t xml:space="preserve"> управление</w:t>
      </w:r>
      <w:r w:rsidR="000D5406" w:rsidRPr="00E6370B">
        <w:t xml:space="preserve"> Росприроднадзора </w:t>
      </w:r>
      <w:r w:rsidR="00C54E67">
        <w:t xml:space="preserve">(далее – Управление) </w:t>
      </w:r>
      <w:r w:rsidR="00C54E67">
        <w:rPr>
          <w:spacing w:val="2"/>
        </w:rPr>
        <w:t>провело</w:t>
      </w:r>
      <w:r w:rsidR="00793FBD">
        <w:rPr>
          <w:spacing w:val="2"/>
        </w:rPr>
        <w:t xml:space="preserve"> публичное осуждение</w:t>
      </w:r>
      <w:r w:rsidR="000D5406" w:rsidRPr="00AF6625">
        <w:rPr>
          <w:spacing w:val="2"/>
        </w:rPr>
        <w:t xml:space="preserve"> правоприменительной практики</w:t>
      </w:r>
      <w:r w:rsidR="000D5406" w:rsidRPr="00E6370B">
        <w:t xml:space="preserve"> для хозяйствующих субъектов Республики Татарстан, Республики Марий Эл и Чувашской Республики</w:t>
      </w:r>
      <w:r w:rsidR="00AF6625" w:rsidRPr="00AF6625">
        <w:rPr>
          <w:spacing w:val="2"/>
        </w:rPr>
        <w:t>.</w:t>
      </w:r>
    </w:p>
    <w:p w:rsidR="00F5403B" w:rsidRDefault="00F5403B" w:rsidP="00644A60">
      <w:pPr>
        <w:ind w:firstLine="709"/>
        <w:jc w:val="both"/>
      </w:pPr>
      <w:r w:rsidRPr="00F5403B">
        <w:t>Публичные обсуждения проходили с учас</w:t>
      </w:r>
      <w:r>
        <w:t>тием начальника отдела по вопро</w:t>
      </w:r>
      <w:r w:rsidRPr="00F5403B">
        <w:t>сам использования недр, природных ресурс</w:t>
      </w:r>
      <w:r>
        <w:t>ов и охраны окружающей среды Ка</w:t>
      </w:r>
      <w:r w:rsidRPr="00F5403B">
        <w:t>бинета Министров Республики Татарстан Марата Фасхутдинова, Председателя комитета по экологии, природопользовани</w:t>
      </w:r>
      <w:r>
        <w:t>ю, агропромышленной и продоволь</w:t>
      </w:r>
      <w:r w:rsidRPr="00F5403B">
        <w:t>ственной политики Государственного Совета Ре</w:t>
      </w:r>
      <w:r>
        <w:t>спублики Татарстан, главного ин</w:t>
      </w:r>
      <w:r w:rsidRPr="00F5403B">
        <w:t>женера ПАО «Казаньоргсинтез» Рафаэля Сафарова, представителей министерств республики, правоохранительных органов, п</w:t>
      </w:r>
      <w:r>
        <w:t>риродоохранной прокуратуры, тер</w:t>
      </w:r>
      <w:r w:rsidRPr="00F5403B">
        <w:t>риториальных органов федеральных органов и</w:t>
      </w:r>
      <w:r>
        <w:t>сполнительной власти, представи</w:t>
      </w:r>
      <w:r w:rsidRPr="00F5403B">
        <w:t>телей общественных движений, организаций и СМИ.</w:t>
      </w:r>
    </w:p>
    <w:p w:rsidR="00C54E67" w:rsidRDefault="00F24FED" w:rsidP="00F24FED">
      <w:pPr>
        <w:tabs>
          <w:tab w:val="left" w:pos="993"/>
        </w:tabs>
        <w:ind w:firstLine="851"/>
        <w:jc w:val="both"/>
      </w:pPr>
      <w:r>
        <w:t>Выступив с приветственным словом</w:t>
      </w:r>
      <w:r w:rsidR="000D38F7">
        <w:t>,</w:t>
      </w:r>
      <w:r>
        <w:t xml:space="preserve"> р</w:t>
      </w:r>
      <w:r w:rsidRPr="001A0FFB">
        <w:t>уково</w:t>
      </w:r>
      <w:r>
        <w:t>дитель Управления Фарит Хайрутдинов открыл публичные обсуждения правоприменительной практики.</w:t>
      </w:r>
      <w:r w:rsidR="00793FBD">
        <w:t xml:space="preserve"> </w:t>
      </w:r>
    </w:p>
    <w:p w:rsidR="00C54E67" w:rsidRDefault="00C54E67" w:rsidP="00C54E67">
      <w:pPr>
        <w:tabs>
          <w:tab w:val="left" w:pos="993"/>
        </w:tabs>
        <w:ind w:firstLine="851"/>
        <w:jc w:val="both"/>
      </w:pPr>
      <w:r>
        <w:t>Заместитель руководителя Лилия Гайнутдинова</w:t>
      </w:r>
      <w:r w:rsidRPr="001A0FFB">
        <w:t xml:space="preserve"> подвел</w:t>
      </w:r>
      <w:r>
        <w:t>а</w:t>
      </w:r>
      <w:r w:rsidRPr="001A0FFB">
        <w:t xml:space="preserve"> итоги </w:t>
      </w:r>
      <w:r w:rsidR="007C6DC0">
        <w:t xml:space="preserve">контрольно-надзорной </w:t>
      </w:r>
      <w:r w:rsidRPr="001A0FFB">
        <w:t>деятель</w:t>
      </w:r>
      <w:r>
        <w:t>ности Управления</w:t>
      </w:r>
      <w:r w:rsidR="007C6DC0">
        <w:t xml:space="preserve"> на территориях Республики Татарстан</w:t>
      </w:r>
      <w:r>
        <w:t xml:space="preserve">, </w:t>
      </w:r>
      <w:r w:rsidR="007C6DC0">
        <w:t xml:space="preserve">Чувашской Республики и Республики Марий Эл, </w:t>
      </w:r>
      <w:r>
        <w:t>обратив особое внимание</w:t>
      </w:r>
      <w:r w:rsidRPr="001A0FFB">
        <w:t xml:space="preserve"> </w:t>
      </w:r>
      <w:r>
        <w:t xml:space="preserve">на </w:t>
      </w:r>
      <w:r w:rsidRPr="00197A7D">
        <w:t xml:space="preserve">типовые и </w:t>
      </w:r>
      <w:r w:rsidRPr="00790D5F">
        <w:t>массовые нарушения обязательных требований природоохранного законодательства,</w:t>
      </w:r>
      <w:r>
        <w:t xml:space="preserve"> и</w:t>
      </w:r>
      <w:r w:rsidRPr="00790D5F">
        <w:t xml:space="preserve"> обозначил</w:t>
      </w:r>
      <w:r>
        <w:t>а</w:t>
      </w:r>
      <w:r w:rsidRPr="00790D5F">
        <w:t xml:space="preserve"> основные задачи Управления </w:t>
      </w:r>
      <w:r>
        <w:t>до конца</w:t>
      </w:r>
      <w:r w:rsidRPr="00790D5F">
        <w:t xml:space="preserve"> 2019 год</w:t>
      </w:r>
      <w:r w:rsidR="00D50030">
        <w:t>а</w:t>
      </w:r>
      <w:r>
        <w:t xml:space="preserve"> и на 2020 год</w:t>
      </w:r>
      <w:r w:rsidRPr="00790D5F">
        <w:t>.</w:t>
      </w:r>
      <w:r>
        <w:t xml:space="preserve"> </w:t>
      </w:r>
    </w:p>
    <w:p w:rsidR="000D38F7" w:rsidRDefault="007C6DC0" w:rsidP="000D38F7">
      <w:pPr>
        <w:tabs>
          <w:tab w:val="left" w:pos="993"/>
        </w:tabs>
        <w:ind w:firstLine="851"/>
        <w:jc w:val="both"/>
      </w:pPr>
      <w:r>
        <w:t>Начальник межрегионального</w:t>
      </w:r>
      <w:r w:rsidRPr="007C6DC0">
        <w:t xml:space="preserve"> отдел</w:t>
      </w:r>
      <w:r>
        <w:t>а</w:t>
      </w:r>
      <w:r w:rsidRPr="007C6DC0">
        <w:t xml:space="preserve"> государственной экологической экспертизы и разрешительной деятельности</w:t>
      </w:r>
      <w:r>
        <w:t xml:space="preserve"> Елена Попова </w:t>
      </w:r>
      <w:r w:rsidR="000D38F7">
        <w:t>рассказала о</w:t>
      </w:r>
      <w:r>
        <w:t xml:space="preserve"> порядке проведения государственной экологической экспертизы проектной документации объектов капитального строительства, относящихся к объектам I категории</w:t>
      </w:r>
      <w:r w:rsidR="00793FBD">
        <w:t>;</w:t>
      </w:r>
      <w:r w:rsidR="000D38F7">
        <w:t xml:space="preserve"> </w:t>
      </w:r>
      <w:r>
        <w:t>об изменениях, вступивших в силу с 01 июля 2019 г</w:t>
      </w:r>
      <w:r w:rsidR="00D50030">
        <w:t xml:space="preserve">ода, в части 3 пункта 9 статьи </w:t>
      </w:r>
      <w:r>
        <w:t>55 «Градостроительного кодекса Российской Фед</w:t>
      </w:r>
      <w:r w:rsidR="00644A60">
        <w:t xml:space="preserve">ерации» от 29.12.2004 № 190-ФЗ». </w:t>
      </w:r>
    </w:p>
    <w:p w:rsidR="007C6DC0" w:rsidRDefault="00644A60" w:rsidP="000D38F7">
      <w:pPr>
        <w:tabs>
          <w:tab w:val="left" w:pos="993"/>
        </w:tabs>
        <w:ind w:firstLine="851"/>
        <w:jc w:val="both"/>
      </w:pPr>
      <w:r>
        <w:t>Согласно изменениям,</w:t>
      </w:r>
      <w:r w:rsidR="007C6DC0">
        <w:t xml:space="preserve"> для принятия решения о выдаче разрешения </w:t>
      </w:r>
      <w:r w:rsidR="00793FBD">
        <w:t xml:space="preserve">на ввод объекта в эксплуатацию </w:t>
      </w:r>
      <w:r w:rsidR="007C6DC0">
        <w:t>необходимо получить заключение органа уполномоченного на осуществление федерального государственного экологического надзора федерального органа исполнительной власти о соответствии построенного, реконструированного объекта капитального строительства требованиям проектной документации, в отношении:</w:t>
      </w:r>
    </w:p>
    <w:p w:rsidR="007C6DC0" w:rsidRDefault="007C6DC0" w:rsidP="007C6DC0">
      <w:pPr>
        <w:ind w:firstLine="567"/>
        <w:jc w:val="both"/>
      </w:pPr>
      <w:r>
        <w:t>1)</w:t>
      </w:r>
      <w:r>
        <w:tab/>
        <w:t>объектов капитального строительства, расположенных:</w:t>
      </w:r>
    </w:p>
    <w:p w:rsidR="007C6DC0" w:rsidRDefault="007C6DC0" w:rsidP="007C6DC0">
      <w:pPr>
        <w:ind w:firstLine="567"/>
        <w:jc w:val="both"/>
      </w:pPr>
      <w:r>
        <w:t xml:space="preserve">– в границах особо охраняемых природных территорий </w:t>
      </w:r>
    </w:p>
    <w:p w:rsidR="007C6DC0" w:rsidRDefault="007C6DC0" w:rsidP="007C6DC0">
      <w:pPr>
        <w:ind w:firstLine="567"/>
        <w:jc w:val="both"/>
      </w:pPr>
      <w:r>
        <w:t>– на искусственных земельных участках на водных объектах</w:t>
      </w:r>
    </w:p>
    <w:p w:rsidR="007C6DC0" w:rsidRDefault="007C6DC0" w:rsidP="007C6DC0">
      <w:pPr>
        <w:ind w:firstLine="567"/>
        <w:jc w:val="both"/>
      </w:pPr>
      <w:r>
        <w:t>2)</w:t>
      </w:r>
      <w:r>
        <w:tab/>
        <w:t>объектов капитального строительства, относящихся в соответствии с законодательством в области охраны окружающей среды к объектам I категории.</w:t>
      </w:r>
    </w:p>
    <w:p w:rsidR="007C6DC0" w:rsidRDefault="00D50030" w:rsidP="007C6DC0">
      <w:pPr>
        <w:ind w:firstLine="567"/>
        <w:jc w:val="both"/>
      </w:pPr>
      <w:r>
        <w:lastRenderedPageBreak/>
        <w:t>Елена Попова довела до природопользователей, что п</w:t>
      </w:r>
      <w:r w:rsidR="007C6DC0">
        <w:t>ринятие решения о выдаче разрешения на ввод объектов в вышеуказанных случаях в эксплуатацию без заключения органа федерального государственного экологического надзора невозможно.</w:t>
      </w:r>
    </w:p>
    <w:p w:rsidR="00D50030" w:rsidRDefault="00D50030" w:rsidP="00D50030">
      <w:pPr>
        <w:ind w:firstLine="567"/>
        <w:jc w:val="both"/>
      </w:pPr>
      <w:r>
        <w:t>О сроках внесения платы за негативное воздействие на окружающую среду за 2019 и 2020 годы, изменениях, внесенных действующими нормативно-правовыми актами, и особенностях по начислению платы за размещение отходов производства и потребления юридических лиц и индивидуальных предпринимателей с учетом требований законодательства рассказала начальник межрегионального</w:t>
      </w:r>
      <w:r w:rsidRPr="00D50030">
        <w:t xml:space="preserve"> отдел</w:t>
      </w:r>
      <w:r>
        <w:t>а</w:t>
      </w:r>
      <w:r w:rsidRPr="00D50030">
        <w:t xml:space="preserve"> администрирования платежей</w:t>
      </w:r>
      <w:r>
        <w:t xml:space="preserve"> Резеда Сабитова.</w:t>
      </w:r>
    </w:p>
    <w:p w:rsidR="001D43A4" w:rsidRDefault="00793FBD" w:rsidP="00644A60">
      <w:pPr>
        <w:ind w:firstLine="567"/>
        <w:jc w:val="both"/>
      </w:pPr>
      <w:r w:rsidRPr="00793FBD">
        <w:t xml:space="preserve">В завершение обсуждений специалисты </w:t>
      </w:r>
      <w:r>
        <w:t xml:space="preserve">Волжско-Камского межрегионального управления </w:t>
      </w:r>
      <w:r w:rsidRPr="00793FBD">
        <w:t xml:space="preserve">дали ответы на вопросы представителей </w:t>
      </w:r>
      <w:r w:rsidR="00644A60">
        <w:t>присутствующих предприятий</w:t>
      </w:r>
      <w:r w:rsidRPr="00793FBD">
        <w:t>.</w:t>
      </w:r>
      <w:r w:rsidR="00644A60">
        <w:t xml:space="preserve"> </w:t>
      </w:r>
      <w:r w:rsidR="001D43A4">
        <w:t>Вопросы касались сдачи деклараций о плате за негативное воздействие на окружающую среду, уплаты экологического сбора, ликвидации несанкционированных свалок и т.д.</w:t>
      </w:r>
      <w:r w:rsidR="00644A60">
        <w:t xml:space="preserve"> </w:t>
      </w:r>
    </w:p>
    <w:p w:rsidR="009D5FAE" w:rsidRDefault="00D50030" w:rsidP="00D50030">
      <w:pPr>
        <w:tabs>
          <w:tab w:val="left" w:pos="993"/>
        </w:tabs>
        <w:ind w:firstLine="851"/>
        <w:jc w:val="both"/>
      </w:pPr>
      <w:r>
        <w:t>В обсуждении</w:t>
      </w:r>
      <w:r w:rsidRPr="002C2589">
        <w:t xml:space="preserve"> результатов прав</w:t>
      </w:r>
      <w:r>
        <w:t xml:space="preserve">оприменительной практики Управления </w:t>
      </w:r>
      <w:r w:rsidR="00644A60">
        <w:t xml:space="preserve">также </w:t>
      </w:r>
      <w:r w:rsidR="009D5FAE">
        <w:t>приняли участие представители</w:t>
      </w:r>
      <w:r>
        <w:t xml:space="preserve"> регио</w:t>
      </w:r>
      <w:r w:rsidR="00793FBD">
        <w:t>нальных операторов</w:t>
      </w:r>
      <w:r>
        <w:t xml:space="preserve"> </w:t>
      </w:r>
      <w:r w:rsidR="009D5FAE">
        <w:t xml:space="preserve">Республики Татарстан, </w:t>
      </w:r>
      <w:r>
        <w:t>Чувашской Республики</w:t>
      </w:r>
      <w:r w:rsidR="009D5FAE">
        <w:t xml:space="preserve"> и Республики Марий Эл, </w:t>
      </w:r>
      <w:bookmarkStart w:id="0" w:name="_GoBack"/>
      <w:bookmarkEnd w:id="0"/>
      <w:r w:rsidR="009D5FAE">
        <w:t>представители предприятий и организаций вышеуказанных трех субъектов.</w:t>
      </w:r>
      <w:r>
        <w:t xml:space="preserve">  </w:t>
      </w:r>
    </w:p>
    <w:p w:rsidR="009D5FAE" w:rsidRDefault="009D5FAE" w:rsidP="009D5FAE">
      <w:pPr>
        <w:tabs>
          <w:tab w:val="left" w:pos="993"/>
        </w:tabs>
        <w:ind w:firstLine="851"/>
        <w:jc w:val="both"/>
      </w:pPr>
      <w:r>
        <w:t>М</w:t>
      </w:r>
      <w:r w:rsidRPr="002C2589">
        <w:t>атериалы по итогам проведения публичных обсужден</w:t>
      </w:r>
      <w:r>
        <w:t>ий правоприменительной практики</w:t>
      </w:r>
      <w:r w:rsidRPr="008731A6">
        <w:t xml:space="preserve"> </w:t>
      </w:r>
      <w:r w:rsidRPr="002C2589">
        <w:t xml:space="preserve">размещены </w:t>
      </w:r>
      <w:r>
        <w:t>н</w:t>
      </w:r>
      <w:r w:rsidRPr="002C2589">
        <w:t xml:space="preserve">а официальном сайте </w:t>
      </w:r>
      <w:r>
        <w:t xml:space="preserve">Управления в </w:t>
      </w:r>
      <w:r w:rsidRPr="002C2589">
        <w:t>разделе «Природопользователям» – «Правоприменительн</w:t>
      </w:r>
      <w:r>
        <w:t>ая практика» (</w:t>
      </w:r>
      <w:hyperlink r:id="rId6" w:history="1">
        <w:r w:rsidRPr="00A2045B">
          <w:rPr>
            <w:rStyle w:val="a9"/>
          </w:rPr>
          <w:t>http://16.rpn.gov.ru</w:t>
        </w:r>
      </w:hyperlink>
      <w:r>
        <w:rPr>
          <w:rStyle w:val="a9"/>
        </w:rPr>
        <w:t>)</w:t>
      </w:r>
      <w:r>
        <w:t>.</w:t>
      </w:r>
    </w:p>
    <w:p w:rsidR="00AB1B67" w:rsidRDefault="00AB1B67" w:rsidP="009D5FAE">
      <w:pPr>
        <w:tabs>
          <w:tab w:val="left" w:pos="993"/>
        </w:tabs>
        <w:ind w:firstLine="851"/>
        <w:jc w:val="both"/>
      </w:pPr>
      <w:r>
        <w:t>Интервью Руководителя Управления Фарита Хайрутдинова, а также освещение вопросов повестки дня публичного обсуждения показано в новостях регионального канала «ТНВ» (</w:t>
      </w:r>
      <w:r w:rsidRPr="00F5403B">
        <w:t>https://tnv.ru/tv-projects-item/novosti-tatarstana/</w:t>
      </w:r>
      <w:r>
        <w:t>).</w:t>
      </w:r>
    </w:p>
    <w:p w:rsidR="009D5FAE" w:rsidRDefault="009D5FAE" w:rsidP="00AB1B67">
      <w:pPr>
        <w:tabs>
          <w:tab w:val="left" w:pos="993"/>
        </w:tabs>
        <w:jc w:val="both"/>
      </w:pPr>
    </w:p>
    <w:p w:rsidR="00B2560C" w:rsidRPr="000F0A89" w:rsidRDefault="00B2560C" w:rsidP="00AF6625">
      <w:pPr>
        <w:rPr>
          <w:sz w:val="20"/>
          <w:szCs w:val="20"/>
        </w:rPr>
      </w:pPr>
    </w:p>
    <w:sectPr w:rsidR="00B2560C" w:rsidRPr="000F0A89" w:rsidSect="00CF14E5">
      <w:pgSz w:w="11906" w:h="16838"/>
      <w:pgMar w:top="709" w:right="707" w:bottom="851" w:left="851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13" w:rsidRDefault="00296A13">
      <w:r>
        <w:separator/>
      </w:r>
    </w:p>
  </w:endnote>
  <w:endnote w:type="continuationSeparator" w:id="0">
    <w:p w:rsidR="00296A13" w:rsidRDefault="0029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13" w:rsidRDefault="00296A13">
      <w:r>
        <w:separator/>
      </w:r>
    </w:p>
  </w:footnote>
  <w:footnote w:type="continuationSeparator" w:id="0">
    <w:p w:rsidR="00296A13" w:rsidRDefault="0029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A0"/>
    <w:rsid w:val="00022AAB"/>
    <w:rsid w:val="000271D3"/>
    <w:rsid w:val="000549EC"/>
    <w:rsid w:val="00066E03"/>
    <w:rsid w:val="00066FC6"/>
    <w:rsid w:val="000D1BBC"/>
    <w:rsid w:val="000D38F7"/>
    <w:rsid w:val="000D5406"/>
    <w:rsid w:val="000E0310"/>
    <w:rsid w:val="000F0A89"/>
    <w:rsid w:val="001251CD"/>
    <w:rsid w:val="001A4EDD"/>
    <w:rsid w:val="001B6D23"/>
    <w:rsid w:val="001D30DA"/>
    <w:rsid w:val="001D43A4"/>
    <w:rsid w:val="001D473E"/>
    <w:rsid w:val="002051B4"/>
    <w:rsid w:val="00206E16"/>
    <w:rsid w:val="00222E46"/>
    <w:rsid w:val="00260A75"/>
    <w:rsid w:val="002818EF"/>
    <w:rsid w:val="0028465C"/>
    <w:rsid w:val="00296A13"/>
    <w:rsid w:val="002B1F03"/>
    <w:rsid w:val="002D2990"/>
    <w:rsid w:val="003114DB"/>
    <w:rsid w:val="003202FE"/>
    <w:rsid w:val="00363257"/>
    <w:rsid w:val="00365F8E"/>
    <w:rsid w:val="00392AF2"/>
    <w:rsid w:val="003938F3"/>
    <w:rsid w:val="003A71FB"/>
    <w:rsid w:val="003E3847"/>
    <w:rsid w:val="003E58B0"/>
    <w:rsid w:val="003F6C9D"/>
    <w:rsid w:val="00431638"/>
    <w:rsid w:val="004329FC"/>
    <w:rsid w:val="004B0D60"/>
    <w:rsid w:val="004E0728"/>
    <w:rsid w:val="004E0D53"/>
    <w:rsid w:val="004E1A25"/>
    <w:rsid w:val="00504A3A"/>
    <w:rsid w:val="005510CB"/>
    <w:rsid w:val="00555C3A"/>
    <w:rsid w:val="005563EA"/>
    <w:rsid w:val="0057322D"/>
    <w:rsid w:val="005962EF"/>
    <w:rsid w:val="005A0F28"/>
    <w:rsid w:val="005F1DB0"/>
    <w:rsid w:val="0061470B"/>
    <w:rsid w:val="0062006A"/>
    <w:rsid w:val="00633B2C"/>
    <w:rsid w:val="00642947"/>
    <w:rsid w:val="0064368C"/>
    <w:rsid w:val="00644A60"/>
    <w:rsid w:val="006546A3"/>
    <w:rsid w:val="006C10BD"/>
    <w:rsid w:val="006E627A"/>
    <w:rsid w:val="00720EA8"/>
    <w:rsid w:val="00777806"/>
    <w:rsid w:val="0078420D"/>
    <w:rsid w:val="00787A37"/>
    <w:rsid w:val="007913D7"/>
    <w:rsid w:val="00793FBD"/>
    <w:rsid w:val="007C1AE8"/>
    <w:rsid w:val="007C3470"/>
    <w:rsid w:val="007C6DC0"/>
    <w:rsid w:val="007E6719"/>
    <w:rsid w:val="007E7936"/>
    <w:rsid w:val="008160A0"/>
    <w:rsid w:val="00822474"/>
    <w:rsid w:val="008230E3"/>
    <w:rsid w:val="008773ED"/>
    <w:rsid w:val="00881A68"/>
    <w:rsid w:val="008D2E07"/>
    <w:rsid w:val="00981FDA"/>
    <w:rsid w:val="0098726A"/>
    <w:rsid w:val="00996673"/>
    <w:rsid w:val="009A65A5"/>
    <w:rsid w:val="009D5FAE"/>
    <w:rsid w:val="009E48A7"/>
    <w:rsid w:val="009F70E6"/>
    <w:rsid w:val="00A25AA7"/>
    <w:rsid w:val="00A45A4C"/>
    <w:rsid w:val="00A562CE"/>
    <w:rsid w:val="00A632F7"/>
    <w:rsid w:val="00AB1B67"/>
    <w:rsid w:val="00AF6625"/>
    <w:rsid w:val="00B0239F"/>
    <w:rsid w:val="00B03930"/>
    <w:rsid w:val="00B2560C"/>
    <w:rsid w:val="00B35865"/>
    <w:rsid w:val="00B465ED"/>
    <w:rsid w:val="00B86A68"/>
    <w:rsid w:val="00B86A81"/>
    <w:rsid w:val="00B9066B"/>
    <w:rsid w:val="00B94F57"/>
    <w:rsid w:val="00BA2C3C"/>
    <w:rsid w:val="00BE1BDA"/>
    <w:rsid w:val="00C21CDF"/>
    <w:rsid w:val="00C24309"/>
    <w:rsid w:val="00C25C26"/>
    <w:rsid w:val="00C30FDE"/>
    <w:rsid w:val="00C46554"/>
    <w:rsid w:val="00C54E67"/>
    <w:rsid w:val="00C566A0"/>
    <w:rsid w:val="00C57CAD"/>
    <w:rsid w:val="00C66ADD"/>
    <w:rsid w:val="00C710A9"/>
    <w:rsid w:val="00C847EE"/>
    <w:rsid w:val="00CD79A5"/>
    <w:rsid w:val="00CE1A41"/>
    <w:rsid w:val="00CE522F"/>
    <w:rsid w:val="00CF14E5"/>
    <w:rsid w:val="00CF5D21"/>
    <w:rsid w:val="00D25C2B"/>
    <w:rsid w:val="00D30B07"/>
    <w:rsid w:val="00D50030"/>
    <w:rsid w:val="00D95AA0"/>
    <w:rsid w:val="00DB4704"/>
    <w:rsid w:val="00DC5FD1"/>
    <w:rsid w:val="00DF4092"/>
    <w:rsid w:val="00DF603F"/>
    <w:rsid w:val="00DF6CC5"/>
    <w:rsid w:val="00E44D0A"/>
    <w:rsid w:val="00EC195D"/>
    <w:rsid w:val="00ED6695"/>
    <w:rsid w:val="00F035EE"/>
    <w:rsid w:val="00F1117A"/>
    <w:rsid w:val="00F11E05"/>
    <w:rsid w:val="00F24FED"/>
    <w:rsid w:val="00F5403B"/>
    <w:rsid w:val="00F7285A"/>
    <w:rsid w:val="00F73ABB"/>
    <w:rsid w:val="00F963BF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5F4E-93DD-4289-BA57-E066DFF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C566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E0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938F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66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777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.rp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Smirnof</dc:creator>
  <cp:lastModifiedBy>Кузин Андрей Валентинович</cp:lastModifiedBy>
  <cp:revision>3</cp:revision>
  <cp:lastPrinted>2019-11-22T07:35:00Z</cp:lastPrinted>
  <dcterms:created xsi:type="dcterms:W3CDTF">2019-11-28T12:36:00Z</dcterms:created>
  <dcterms:modified xsi:type="dcterms:W3CDTF">2019-11-28T12:44:00Z</dcterms:modified>
</cp:coreProperties>
</file>