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06.04.2011 N 63-ФЗ</w:t>
              <w:br/>
              <w:t xml:space="preserve">(ред. от 31.07.2025)</w:t>
              <w:br/>
              <w:t xml:space="preserve">"Об электронной подписи"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6 апреля 2011 года</w:t>
            </w:r>
          </w:p>
        </w:tc>
        <w:tc>
          <w:tcPr>
            <w:tcW w:w="5103" w:type="dxa"/>
            <w:tcBorders>
              <w:top w:val="nil"/>
              <w:left w:val="nil"/>
              <w:bottom w:val="nil"/>
              <w:right w:val="nil"/>
            </w:tcBorders>
          </w:tcPr>
          <w:p>
            <w:pPr>
              <w:pStyle w:val="0"/>
              <w:jc w:val="right"/>
            </w:pPr>
            <w:r>
              <w:rPr>
                <w:sz w:val="24"/>
              </w:rPr>
              <w:t xml:space="preserve">N 63-ФЗ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ЭЛЕКТРОННОЙ ПОДПИСИ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25 марта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30 марта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01.07.2011 </w:t>
            </w:r>
            <w:r>
              <w:rPr>
                <w:sz w:val="24"/>
                <w:color w:val="392c69"/>
              </w:rPr>
              <w:t xml:space="preserve">N 169-ФЗ</w:t>
            </w:r>
            <w:r>
              <w:rPr>
                <w:sz w:val="24"/>
                <w:color w:val="392c69"/>
              </w:rPr>
              <w:t xml:space="preserve">,</w:t>
            </w:r>
          </w:p>
          <w:p>
            <w:pPr>
              <w:pStyle w:val="0"/>
              <w:jc w:val="center"/>
            </w:pPr>
            <w:r>
              <w:rPr>
                <w:sz w:val="24"/>
                <w:color w:val="392c69"/>
              </w:rPr>
              <w:t xml:space="preserve">от 10.07.2012 </w:t>
            </w:r>
            <w:r>
              <w:rPr>
                <w:sz w:val="24"/>
                <w:color w:val="392c69"/>
              </w:rPr>
              <w:t xml:space="preserve">N 108-ФЗ</w:t>
            </w:r>
            <w:r>
              <w:rPr>
                <w:sz w:val="24"/>
                <w:color w:val="392c69"/>
              </w:rPr>
              <w:t xml:space="preserve">, от 05.04.2013 </w:t>
            </w:r>
            <w:r>
              <w:rPr>
                <w:sz w:val="24"/>
                <w:color w:val="392c69"/>
              </w:rPr>
              <w:t xml:space="preserve">N 60-ФЗ</w:t>
            </w:r>
            <w:r>
              <w:rPr>
                <w:sz w:val="24"/>
                <w:color w:val="392c69"/>
              </w:rPr>
              <w:t xml:space="preserve">, от 02.07.2013 </w:t>
            </w:r>
            <w:r>
              <w:rPr>
                <w:sz w:val="24"/>
                <w:color w:val="392c69"/>
              </w:rPr>
              <w:t xml:space="preserve">N 171-ФЗ</w:t>
            </w:r>
            <w:r>
              <w:rPr>
                <w:sz w:val="24"/>
                <w:color w:val="392c69"/>
              </w:rPr>
              <w:t xml:space="preserve">,</w:t>
            </w:r>
          </w:p>
          <w:p>
            <w:pPr>
              <w:pStyle w:val="0"/>
              <w:jc w:val="center"/>
            </w:pPr>
            <w:r>
              <w:rPr>
                <w:sz w:val="24"/>
                <w:color w:val="392c69"/>
              </w:rPr>
              <w:t xml:space="preserve">от 02.07.2013 </w:t>
            </w:r>
            <w:r>
              <w:rPr>
                <w:sz w:val="24"/>
                <w:color w:val="392c69"/>
              </w:rPr>
              <w:t xml:space="preserve">N 185-ФЗ</w:t>
            </w:r>
            <w:r>
              <w:rPr>
                <w:sz w:val="24"/>
                <w:color w:val="392c69"/>
              </w:rPr>
              <w:t xml:space="preserve">, от 12.03.2014 </w:t>
            </w:r>
            <w:r>
              <w:rPr>
                <w:sz w:val="24"/>
                <w:color w:val="392c69"/>
              </w:rPr>
              <w:t xml:space="preserve">N 33-ФЗ</w:t>
            </w:r>
            <w:r>
              <w:rPr>
                <w:sz w:val="24"/>
                <w:color w:val="392c69"/>
              </w:rPr>
              <w:t xml:space="preserve">, от 28.06.2014 </w:t>
            </w:r>
            <w:r>
              <w:rPr>
                <w:sz w:val="24"/>
                <w:color w:val="392c69"/>
              </w:rPr>
              <w:t xml:space="preserve">N 184-ФЗ</w:t>
            </w:r>
            <w:r>
              <w:rPr>
                <w:sz w:val="24"/>
                <w:color w:val="392c69"/>
              </w:rPr>
              <w:t xml:space="preserve">,</w:t>
            </w:r>
          </w:p>
          <w:p>
            <w:pPr>
              <w:pStyle w:val="0"/>
              <w:jc w:val="center"/>
            </w:pPr>
            <w:r>
              <w:rPr>
                <w:sz w:val="24"/>
                <w:color w:val="392c69"/>
              </w:rPr>
              <w:t xml:space="preserve">от 30.12.2015 </w:t>
            </w:r>
            <w:r>
              <w:rPr>
                <w:sz w:val="24"/>
                <w:color w:val="392c69"/>
              </w:rPr>
              <w:t xml:space="preserve">N 445-ФЗ</w:t>
            </w:r>
            <w:r>
              <w:rPr>
                <w:sz w:val="24"/>
                <w:color w:val="392c69"/>
              </w:rPr>
              <w:t xml:space="preserve">, от 23.06.2016 </w:t>
            </w:r>
            <w:r>
              <w:rPr>
                <w:sz w:val="24"/>
                <w:color w:val="392c69"/>
              </w:rPr>
              <w:t xml:space="preserve">N 220-ФЗ</w:t>
            </w:r>
            <w:r>
              <w:rPr>
                <w:sz w:val="24"/>
                <w:color w:val="392c69"/>
              </w:rPr>
              <w:t xml:space="preserve">, от 27.12.2019 </w:t>
            </w:r>
            <w:r>
              <w:rPr>
                <w:sz w:val="24"/>
                <w:color w:val="392c69"/>
              </w:rPr>
              <w:t xml:space="preserve">N 476-ФЗ</w:t>
            </w:r>
            <w:r>
              <w:rPr>
                <w:sz w:val="24"/>
                <w:color w:val="392c69"/>
              </w:rPr>
              <w:t xml:space="preserve">,</w:t>
            </w:r>
          </w:p>
          <w:p>
            <w:pPr>
              <w:pStyle w:val="0"/>
              <w:jc w:val="center"/>
            </w:pPr>
            <w:r>
              <w:rPr>
                <w:sz w:val="24"/>
                <w:color w:val="392c69"/>
              </w:rPr>
              <w:t xml:space="preserve">от 08.06.2020 </w:t>
            </w:r>
            <w:r>
              <w:rPr>
                <w:sz w:val="24"/>
                <w:color w:val="392c69"/>
              </w:rPr>
              <w:t xml:space="preserve">N 181-ФЗ</w:t>
            </w:r>
            <w:r>
              <w:rPr>
                <w:sz w:val="24"/>
                <w:color w:val="392c69"/>
              </w:rPr>
              <w:t xml:space="preserve">, от 24.02.2021 </w:t>
            </w:r>
            <w:r>
              <w:rPr>
                <w:sz w:val="24"/>
                <w:color w:val="392c69"/>
              </w:rPr>
              <w:t xml:space="preserve">N 20-ФЗ</w:t>
            </w:r>
            <w:r>
              <w:rPr>
                <w:sz w:val="24"/>
                <w:color w:val="392c69"/>
              </w:rPr>
              <w:t xml:space="preserve">, от 11.06.2021 </w:t>
            </w:r>
            <w:r>
              <w:rPr>
                <w:sz w:val="24"/>
                <w:color w:val="392c69"/>
              </w:rPr>
              <w:t xml:space="preserve">N 170-ФЗ</w:t>
            </w:r>
            <w:r>
              <w:rPr>
                <w:sz w:val="24"/>
                <w:color w:val="392c69"/>
              </w:rPr>
              <w:t xml:space="preserve">,</w:t>
            </w:r>
          </w:p>
          <w:p>
            <w:pPr>
              <w:pStyle w:val="0"/>
              <w:jc w:val="center"/>
            </w:pPr>
            <w:r>
              <w:rPr>
                <w:sz w:val="24"/>
                <w:color w:val="392c69"/>
              </w:rPr>
              <w:t xml:space="preserve">от 02.07.2021 </w:t>
            </w:r>
            <w:r>
              <w:rPr>
                <w:sz w:val="24"/>
                <w:color w:val="392c69"/>
              </w:rPr>
              <w:t xml:space="preserve">N 359-ФЗ</w:t>
            </w:r>
            <w:r>
              <w:rPr>
                <w:sz w:val="24"/>
                <w:color w:val="392c69"/>
              </w:rPr>
              <w:t xml:space="preserve">, от 14.07.2022 </w:t>
            </w:r>
            <w:r>
              <w:rPr>
                <w:sz w:val="24"/>
                <w:color w:val="392c69"/>
              </w:rPr>
              <w:t xml:space="preserve">N 339-ФЗ</w:t>
            </w:r>
            <w:r>
              <w:rPr>
                <w:sz w:val="24"/>
                <w:color w:val="392c69"/>
              </w:rPr>
              <w:t xml:space="preserve">, от 19.12.2022 </w:t>
            </w:r>
            <w:r>
              <w:rPr>
                <w:sz w:val="24"/>
                <w:color w:val="392c69"/>
              </w:rPr>
              <w:t xml:space="preserve">N 536-ФЗ</w:t>
            </w:r>
            <w:r>
              <w:rPr>
                <w:sz w:val="24"/>
                <w:color w:val="392c69"/>
              </w:rPr>
              <w:t xml:space="preserve">,</w:t>
            </w:r>
          </w:p>
          <w:p>
            <w:pPr>
              <w:pStyle w:val="0"/>
              <w:jc w:val="center"/>
            </w:pPr>
            <w:r>
              <w:rPr>
                <w:sz w:val="24"/>
                <w:color w:val="392c69"/>
              </w:rPr>
              <w:t xml:space="preserve">от 28.12.2022 </w:t>
            </w:r>
            <w:r>
              <w:rPr>
                <w:sz w:val="24"/>
                <w:color w:val="392c69"/>
              </w:rPr>
              <w:t xml:space="preserve">N 569-ФЗ</w:t>
            </w:r>
            <w:r>
              <w:rPr>
                <w:sz w:val="24"/>
                <w:color w:val="392c69"/>
              </w:rPr>
              <w:t xml:space="preserve">, от 04.08.2023 </w:t>
            </w:r>
            <w:r>
              <w:rPr>
                <w:sz w:val="24"/>
                <w:color w:val="392c69"/>
              </w:rPr>
              <w:t xml:space="preserve">N 457-ФЗ</w:t>
            </w:r>
            <w:r>
              <w:rPr>
                <w:sz w:val="24"/>
                <w:color w:val="392c69"/>
              </w:rPr>
              <w:t xml:space="preserve">, от 28.12.2024 </w:t>
            </w:r>
            <w:r>
              <w:rPr>
                <w:sz w:val="24"/>
                <w:color w:val="392c69"/>
              </w:rPr>
              <w:t xml:space="preserve">N 521-ФЗ</w:t>
            </w:r>
            <w:r>
              <w:rPr>
                <w:sz w:val="24"/>
                <w:color w:val="392c69"/>
              </w:rPr>
              <w:t xml:space="preserve">,</w:t>
            </w:r>
          </w:p>
          <w:p>
            <w:pPr>
              <w:pStyle w:val="0"/>
              <w:jc w:val="center"/>
            </w:pPr>
            <w:r>
              <w:rPr>
                <w:sz w:val="24"/>
                <w:color w:val="392c69"/>
              </w:rPr>
              <w:t xml:space="preserve">от 21.04.2025 </w:t>
            </w:r>
            <w:r>
              <w:rPr>
                <w:sz w:val="24"/>
                <w:color w:val="392c69"/>
              </w:rPr>
              <w:t xml:space="preserve">N 94-ФЗ</w:t>
            </w:r>
            <w:r>
              <w:rPr>
                <w:sz w:val="24"/>
                <w:color w:val="392c69"/>
              </w:rPr>
              <w:t xml:space="preserve">, от 31.07.2025 </w:t>
            </w:r>
            <w:r>
              <w:rPr>
                <w:sz w:val="24"/>
                <w:color w:val="392c69"/>
              </w:rPr>
              <w:t xml:space="preserve">N 304-ФЗ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05.04.2013 N 60-ФЗ)</w:t>
      </w:r>
    </w:p>
    <w:p>
      <w:pPr>
        <w:pStyle w:val="0"/>
        <w:ind w:firstLine="540"/>
        <w:jc w:val="both"/>
      </w:pPr>
      <w:r>
        <w:rPr>
          <w:sz w:val="24"/>
        </w:rPr>
      </w:r>
    </w:p>
    <w:p>
      <w:pPr>
        <w:pStyle w:val="2"/>
        <w:outlineLvl w:val="0"/>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pPr>
        <w:pStyle w:val="0"/>
        <w:spacing w:before="240" w:lineRule="auto"/>
        <w:ind w:firstLine="540"/>
        <w:jc w:val="both"/>
      </w:pPr>
      <w:r>
        <w:rPr>
          <w:sz w:val="24"/>
        </w:rPr>
        <w:t xml:space="preserve">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pPr>
        <w:pStyle w:val="0"/>
        <w:spacing w:before="240" w:lineRule="auto"/>
        <w:ind w:firstLine="540"/>
        <w:jc w:val="both"/>
      </w:pPr>
      <w:r>
        <w:rPr>
          <w:sz w:val="24"/>
        </w:rP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p>
      <w:pPr>
        <w:pStyle w:val="0"/>
        <w:spacing w:before="240" w:lineRule="auto"/>
        <w:ind w:firstLine="540"/>
        <w:jc w:val="both"/>
      </w:pPr>
      <w:r>
        <w:rPr>
          <w:sz w:val="24"/>
        </w:rPr>
        <w:t xml:space="preserve">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pPr>
        <w:pStyle w:val="0"/>
        <w:spacing w:before="240" w:lineRule="auto"/>
        <w:ind w:firstLine="540"/>
        <w:jc w:val="both"/>
      </w:pPr>
      <w:r>
        <w:rPr>
          <w:sz w:val="24"/>
        </w:rPr>
        <w:t xml:space="preserve">5) ключ электронной подписи - уникальная последовательность символов, предназначенная для создания электронной подписи;</w:t>
      </w:r>
    </w:p>
    <w:p>
      <w:pPr>
        <w:pStyle w:val="0"/>
        <w:spacing w:before="240" w:lineRule="auto"/>
        <w:ind w:firstLine="540"/>
        <w:jc w:val="both"/>
      </w:pPr>
      <w:r>
        <w:rPr>
          <w:sz w:val="24"/>
        </w:rPr>
        <w:t xml:space="preserve">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ст. 2 дополняется п. 6.1 и 6.2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8) аккредитация удостоверяющего центра - признание соответствия удостоверяющего центра требованиям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pPr>
        <w:pStyle w:val="0"/>
        <w:jc w:val="both"/>
      </w:pPr>
      <w:r>
        <w:rPr>
          <w:sz w:val="24"/>
        </w:rPr>
        <w:t xml:space="preserve">(п. 8.1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pPr>
        <w:pStyle w:val="0"/>
        <w:spacing w:before="240" w:lineRule="auto"/>
        <w:ind w:firstLine="540"/>
        <w:jc w:val="both"/>
      </w:pPr>
      <w:r>
        <w:rPr>
          <w:sz w:val="24"/>
        </w:rPr>
        <w:t xml:space="preserve">10) средства удостоверяющего центра - программные и (или) аппаратные средства, используемые для реализации функций удостоверяющего центра;</w:t>
      </w:r>
    </w:p>
    <w:p>
      <w:pPr>
        <w:pStyle w:val="0"/>
        <w:spacing w:before="240" w:lineRule="auto"/>
        <w:ind w:firstLine="540"/>
        <w:jc w:val="both"/>
      </w:pPr>
      <w:r>
        <w:rPr>
          <w:sz w:val="24"/>
        </w:rPr>
        <w:t xml:space="preserve">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pPr>
        <w:pStyle w:val="0"/>
        <w:spacing w:before="240" w:lineRule="auto"/>
        <w:ind w:firstLine="540"/>
        <w:jc w:val="both"/>
      </w:pPr>
      <w:r>
        <w:rPr>
          <w:sz w:val="24"/>
        </w:rPr>
        <w:t xml:space="preserve">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pPr>
        <w:pStyle w:val="0"/>
        <w:spacing w:before="240" w:lineRule="auto"/>
        <w:ind w:firstLine="540"/>
        <w:jc w:val="both"/>
      </w:pPr>
      <w:r>
        <w:rPr>
          <w:sz w:val="24"/>
        </w:rPr>
        <w:t xml:space="preserve">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pPr>
        <w:pStyle w:val="0"/>
        <w:jc w:val="both"/>
      </w:pPr>
      <w:r>
        <w:rPr>
          <w:sz w:val="24"/>
        </w:rPr>
        <w:t xml:space="preserve">(п. 14 введен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pPr>
        <w:pStyle w:val="0"/>
        <w:jc w:val="both"/>
      </w:pPr>
      <w:r>
        <w:rPr>
          <w:sz w:val="24"/>
        </w:rPr>
        <w:t xml:space="preserve">(п. 15 введен Федеральным </w:t>
      </w:r>
      <w:r>
        <w:rPr>
          <w:sz w:val="24"/>
        </w:rPr>
        <w:t xml:space="preserve">законом</w:t>
      </w:r>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16 ст. 2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16) заявитель - коммерческая организация, некоммерческая организация, государственный орган,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pPr>
        <w:pStyle w:val="0"/>
        <w:jc w:val="both"/>
      </w:pPr>
      <w:r>
        <w:rPr>
          <w:sz w:val="24"/>
        </w:rPr>
        <w:t xml:space="preserve">(п. 16 введен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21.04.2025 N 94-ФЗ)</w:t>
      </w:r>
    </w:p>
    <w:p>
      <w:pPr>
        <w:pStyle w:val="0"/>
        <w:spacing w:before="240" w:lineRule="auto"/>
        <w:ind w:firstLine="540"/>
        <w:jc w:val="both"/>
      </w:pPr>
      <w:r>
        <w:rPr>
          <w:sz w:val="24"/>
        </w:rPr>
        <w:t xml:space="preserve">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pPr>
        <w:pStyle w:val="0"/>
        <w:jc w:val="both"/>
      </w:pPr>
      <w:r>
        <w:rPr>
          <w:sz w:val="24"/>
        </w:rPr>
        <w:t xml:space="preserve">(п. 17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pPr>
        <w:pStyle w:val="0"/>
        <w:jc w:val="both"/>
      </w:pPr>
      <w:r>
        <w:rPr>
          <w:sz w:val="24"/>
        </w:rPr>
        <w:t xml:space="preserve">(п. 18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r>
        <w:rPr>
          <w:sz w:val="24"/>
        </w:rPr>
        <w:t xml:space="preserve">порядке</w:t>
      </w:r>
      <w:r>
        <w:rPr>
          <w:sz w:val="24"/>
        </w:rP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pPr>
        <w:pStyle w:val="0"/>
        <w:jc w:val="both"/>
      </w:pPr>
      <w:r>
        <w:rPr>
          <w:sz w:val="24"/>
        </w:rPr>
        <w:t xml:space="preserve">(п. 19 введен Федеральным </w:t>
      </w:r>
      <w:r>
        <w:rPr>
          <w:sz w:val="24"/>
        </w:rPr>
        <w:t xml:space="preserve">законом</w:t>
      </w:r>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3. Правовое регулирование отношений в области использования электронных подписей</w:t>
      </w:r>
    </w:p>
    <w:p>
      <w:pPr>
        <w:pStyle w:val="0"/>
        <w:ind w:firstLine="540"/>
        <w:jc w:val="both"/>
      </w:pPr>
      <w:r>
        <w:rPr>
          <w:sz w:val="24"/>
        </w:rPr>
      </w:r>
    </w:p>
    <w:p>
      <w:pPr>
        <w:pStyle w:val="0"/>
        <w:ind w:firstLine="540"/>
        <w:jc w:val="both"/>
      </w:pPr>
      <w:r>
        <w:rPr>
          <w:sz w:val="24"/>
        </w:rP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pPr>
        <w:pStyle w:val="0"/>
        <w:spacing w:before="240" w:lineRule="auto"/>
        <w:ind w:firstLine="540"/>
        <w:jc w:val="both"/>
      </w:pPr>
      <w:r>
        <w:rPr>
          <w:sz w:val="24"/>
        </w:rPr>
        <w:t xml:space="preserve">2. Виды электронных подписей, используемых органами исполнительной власти и органами местного самоуправления, </w:t>
      </w:r>
      <w:r>
        <w:rPr>
          <w:sz w:val="24"/>
        </w:rPr>
        <w:t xml:space="preserve">порядок</w:t>
      </w:r>
      <w:r>
        <w:rPr>
          <w:sz w:val="24"/>
        </w:rPr>
        <w:t xml:space="preserve"> их использования, а также </w:t>
      </w:r>
      <w:r>
        <w:rPr>
          <w:sz w:val="24"/>
        </w:rPr>
        <w:t xml:space="preserve">требования</w:t>
      </w:r>
      <w:r>
        <w:rPr>
          <w:sz w:val="24"/>
        </w:rP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pPr>
        <w:pStyle w:val="0"/>
        <w:ind w:firstLine="540"/>
        <w:jc w:val="both"/>
      </w:pPr>
      <w:r>
        <w:rPr>
          <w:sz w:val="24"/>
        </w:rPr>
      </w:r>
    </w:p>
    <w:p>
      <w:pPr>
        <w:pStyle w:val="2"/>
        <w:outlineLvl w:val="0"/>
        <w:ind w:firstLine="540"/>
        <w:jc w:val="both"/>
      </w:pPr>
      <w:r>
        <w:rPr>
          <w:sz w:val="24"/>
        </w:rPr>
        <w:t xml:space="preserve">Статья 4. Принципы использования электронной подписи</w:t>
      </w:r>
    </w:p>
    <w:p>
      <w:pPr>
        <w:pStyle w:val="0"/>
        <w:ind w:firstLine="540"/>
        <w:jc w:val="both"/>
      </w:pPr>
      <w:r>
        <w:rPr>
          <w:sz w:val="24"/>
        </w:rPr>
      </w:r>
    </w:p>
    <w:p>
      <w:pPr>
        <w:pStyle w:val="0"/>
        <w:ind w:firstLine="540"/>
        <w:jc w:val="both"/>
      </w:pPr>
      <w:r>
        <w:rPr>
          <w:sz w:val="24"/>
        </w:rPr>
        <w:t xml:space="preserve">Принципами использования электронной подписи являются:</w:t>
      </w:r>
    </w:p>
    <w:p>
      <w:pPr>
        <w:pStyle w:val="0"/>
        <w:spacing w:before="240" w:lineRule="auto"/>
        <w:ind w:firstLine="540"/>
        <w:jc w:val="both"/>
      </w:pPr>
      <w:r>
        <w:rPr>
          <w:sz w:val="24"/>
        </w:rPr>
        <w:t xml:space="preserve">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pPr>
        <w:pStyle w:val="0"/>
        <w:spacing w:before="240" w:lineRule="auto"/>
        <w:ind w:firstLine="540"/>
        <w:jc w:val="both"/>
      </w:pPr>
      <w:r>
        <w:rPr>
          <w:sz w:val="24"/>
        </w:rPr>
        <w:t xml:space="preserve">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pPr>
        <w:pStyle w:val="0"/>
        <w:spacing w:before="240" w:lineRule="auto"/>
        <w:ind w:firstLine="540"/>
        <w:jc w:val="both"/>
      </w:pPr>
      <w:r>
        <w:rPr>
          <w:sz w:val="24"/>
        </w:rPr>
        <w:t xml:space="preserve">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pPr>
        <w:pStyle w:val="0"/>
        <w:ind w:firstLine="540"/>
        <w:jc w:val="both"/>
      </w:pPr>
      <w:r>
        <w:rPr>
          <w:sz w:val="24"/>
        </w:rPr>
      </w:r>
    </w:p>
    <w:p>
      <w:pPr>
        <w:pStyle w:val="2"/>
        <w:outlineLvl w:val="0"/>
        <w:ind w:firstLine="540"/>
        <w:jc w:val="both"/>
      </w:pPr>
      <w:r>
        <w:rPr>
          <w:sz w:val="24"/>
        </w:rPr>
        <w:t xml:space="preserve">Статья 5. Виды электронных подписей</w:t>
      </w:r>
    </w:p>
    <w:p>
      <w:pPr>
        <w:pStyle w:val="0"/>
        <w:ind w:firstLine="540"/>
        <w:jc w:val="both"/>
      </w:pPr>
      <w:r>
        <w:rPr>
          <w:sz w:val="24"/>
        </w:rPr>
      </w:r>
    </w:p>
    <w:p>
      <w:pPr>
        <w:pStyle w:val="0"/>
        <w:ind w:firstLine="540"/>
        <w:jc w:val="both"/>
      </w:pPr>
      <w:r>
        <w:rPr>
          <w:sz w:val="24"/>
        </w:rPr>
        <w:t xml:space="preserve">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pPr>
        <w:pStyle w:val="0"/>
        <w:spacing w:before="240" w:lineRule="auto"/>
        <w:ind w:firstLine="540"/>
        <w:jc w:val="both"/>
      </w:pPr>
      <w:r>
        <w:rPr>
          <w:sz w:val="24"/>
        </w:rPr>
        <w:t xml:space="preserve">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pPr>
        <w:pStyle w:val="0"/>
        <w:spacing w:before="240" w:lineRule="auto"/>
        <w:ind w:firstLine="540"/>
        <w:jc w:val="both"/>
      </w:pPr>
      <w:r>
        <w:rPr>
          <w:sz w:val="24"/>
        </w:rPr>
        <w:t xml:space="preserve">3. Неквалифицированной электронной подписью является электронная подпись, которая:</w:t>
      </w:r>
    </w:p>
    <w:p>
      <w:pPr>
        <w:pStyle w:val="0"/>
        <w:spacing w:before="240" w:lineRule="auto"/>
        <w:ind w:firstLine="540"/>
        <w:jc w:val="both"/>
      </w:pPr>
      <w:r>
        <w:rPr>
          <w:sz w:val="24"/>
        </w:rPr>
        <w:t xml:space="preserve">1) получена в результате криптографического преобразования информации с использованием ключа электронной подписи;</w:t>
      </w:r>
    </w:p>
    <w:p>
      <w:pPr>
        <w:pStyle w:val="0"/>
        <w:spacing w:before="240" w:lineRule="auto"/>
        <w:ind w:firstLine="540"/>
        <w:jc w:val="both"/>
      </w:pPr>
      <w:r>
        <w:rPr>
          <w:sz w:val="24"/>
        </w:rPr>
        <w:t xml:space="preserve">2) позволяет определить лицо, подписавшее электронный документ;</w:t>
      </w:r>
    </w:p>
    <w:p>
      <w:pPr>
        <w:pStyle w:val="0"/>
        <w:spacing w:before="240" w:lineRule="auto"/>
        <w:ind w:firstLine="540"/>
        <w:jc w:val="both"/>
      </w:pPr>
      <w:r>
        <w:rPr>
          <w:sz w:val="24"/>
        </w:rPr>
        <w:t xml:space="preserve">3) позволяет обнаружить факт внесения изменений в электронный документ после момента его подписания;</w:t>
      </w:r>
    </w:p>
    <w:p>
      <w:pPr>
        <w:pStyle w:val="0"/>
        <w:spacing w:before="240" w:lineRule="auto"/>
        <w:ind w:firstLine="540"/>
        <w:jc w:val="both"/>
      </w:pPr>
      <w:r>
        <w:rPr>
          <w:sz w:val="24"/>
        </w:rPr>
        <w:t xml:space="preserve">4) создается с использованием средств электронной подписи.</w:t>
      </w:r>
    </w:p>
    <w:p>
      <w:pPr>
        <w:pStyle w:val="0"/>
        <w:spacing w:before="240" w:lineRule="auto"/>
        <w:ind w:firstLine="540"/>
        <w:jc w:val="both"/>
      </w:pPr>
      <w:r>
        <w:rPr>
          <w:sz w:val="24"/>
        </w:rPr>
        <w:t xml:space="preserve">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pPr>
        <w:pStyle w:val="0"/>
        <w:spacing w:before="240" w:lineRule="auto"/>
        <w:ind w:firstLine="540"/>
        <w:jc w:val="both"/>
      </w:pPr>
      <w:r>
        <w:rPr>
          <w:sz w:val="24"/>
        </w:rPr>
        <w:t xml:space="preserve">1) ключ проверки электронной подписи указан в квалифицированном сертификате;</w:t>
      </w:r>
    </w:p>
    <w:p>
      <w:pPr>
        <w:pStyle w:val="0"/>
        <w:spacing w:before="240" w:lineRule="auto"/>
        <w:ind w:firstLine="540"/>
        <w:jc w:val="both"/>
      </w:pPr>
      <w:r>
        <w:rPr>
          <w:sz w:val="24"/>
        </w:rPr>
        <w:t xml:space="preserve">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pPr>
        <w:pStyle w:val="0"/>
        <w:ind w:firstLine="540"/>
        <w:jc w:val="both"/>
      </w:pPr>
      <w:r>
        <w:rPr>
          <w:sz w:val="24"/>
        </w:rPr>
      </w:r>
    </w:p>
    <w:p>
      <w:pPr>
        <w:pStyle w:val="2"/>
        <w:outlineLvl w:val="0"/>
        <w:ind w:firstLine="540"/>
        <w:jc w:val="both"/>
      </w:pPr>
      <w:r>
        <w:rPr>
          <w:sz w:val="24"/>
        </w:rPr>
        <w:t xml:space="preserve">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pPr>
        <w:pStyle w:val="0"/>
        <w:ind w:firstLine="540"/>
        <w:jc w:val="both"/>
      </w:pPr>
      <w:r>
        <w:rPr>
          <w:sz w:val="24"/>
        </w:rPr>
      </w:r>
    </w:p>
    <w:p>
      <w:pPr>
        <w:pStyle w:val="0"/>
        <w:ind w:firstLine="540"/>
        <w:jc w:val="both"/>
      </w:pPr>
      <w:r>
        <w:rPr>
          <w:sz w:val="24"/>
        </w:rPr>
        <w:t xml:space="preserve">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w:t>
      </w:r>
      <w:r>
        <w:rPr>
          <w:sz w:val="24"/>
        </w:rPr>
        <w:t xml:space="preserve">законами</w:t>
      </w:r>
      <w:r>
        <w:rPr>
          <w:sz w:val="24"/>
        </w:rPr>
        <w:t xml:space="preserve">,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history="0" w:anchor="P185" w:tooltip="Статья 9. Использование простой электронной подписи">
        <w:r>
          <w:rPr>
            <w:sz w:val="24"/>
            <w:color w:val="0000ff"/>
          </w:rPr>
          <w:t xml:space="preserve">статьи 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pPr>
        <w:pStyle w:val="0"/>
        <w:spacing w:before="240" w:lineRule="auto"/>
        <w:ind w:firstLine="540"/>
        <w:jc w:val="both"/>
      </w:pPr>
      <w:r>
        <w:rPr>
          <w:sz w:val="24"/>
        </w:rPr>
        <w:t xml:space="preserve">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pPr>
        <w:pStyle w:val="0"/>
        <w:jc w:val="both"/>
      </w:pPr>
      <w:r>
        <w:rPr>
          <w:sz w:val="24"/>
        </w:rPr>
        <w:t xml:space="preserve">(часть 3.1 введена Федеральным </w:t>
      </w:r>
      <w:r>
        <w:rPr>
          <w:sz w:val="24"/>
        </w:rPr>
        <w:t xml:space="preserve">законом</w:t>
      </w:r>
      <w:r>
        <w:rPr>
          <w:sz w:val="24"/>
        </w:rPr>
        <w:t xml:space="preserve"> от 23.06.2016 N 220-ФЗ)</w:t>
      </w:r>
    </w:p>
    <w:p>
      <w:pPr>
        <w:pStyle w:val="0"/>
        <w:spacing w:before="240" w:lineRule="auto"/>
        <w:ind w:firstLine="540"/>
        <w:jc w:val="both"/>
      </w:pPr>
      <w:r>
        <w:rPr>
          <w:sz w:val="24"/>
        </w:rPr>
        <w:t xml:space="preserve">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pPr>
        <w:pStyle w:val="0"/>
        <w:jc w:val="both"/>
      </w:pPr>
      <w:r>
        <w:rPr>
          <w:sz w:val="24"/>
        </w:rPr>
        <w:t xml:space="preserve">(часть 4 в ред. Федерального </w:t>
      </w:r>
      <w:r>
        <w:rPr>
          <w:sz w:val="24"/>
        </w:rPr>
        <w:t xml:space="preserve">закона</w:t>
      </w:r>
      <w:r>
        <w:rPr>
          <w:sz w:val="24"/>
        </w:rPr>
        <w:t xml:space="preserve"> от 23.06.2016 N 220-ФЗ)</w:t>
      </w:r>
    </w:p>
    <w:p>
      <w:pPr>
        <w:pStyle w:val="0"/>
        <w:ind w:firstLine="540"/>
        <w:jc w:val="both"/>
      </w:pPr>
      <w:r>
        <w:rPr>
          <w:sz w:val="24"/>
        </w:rPr>
      </w:r>
    </w:p>
    <w:p>
      <w:pPr>
        <w:pStyle w:val="2"/>
        <w:outlineLvl w:val="0"/>
        <w:ind w:firstLine="540"/>
        <w:jc w:val="both"/>
      </w:pPr>
      <w:r>
        <w:rPr>
          <w:sz w:val="24"/>
        </w:rPr>
        <w:t xml:space="preserve">Статья 7. Признание электронных подписей, созданных в соответствии с нормами иностранного права и международными стандартами</w:t>
      </w:r>
    </w:p>
    <w:p>
      <w:pPr>
        <w:pStyle w:val="0"/>
        <w:ind w:firstLine="540"/>
        <w:jc w:val="both"/>
      </w:pPr>
      <w:r>
        <w:rPr>
          <w:sz w:val="24"/>
        </w:rPr>
      </w:r>
    </w:p>
    <w:p>
      <w:pPr>
        <w:pStyle w:val="0"/>
        <w:ind w:firstLine="540"/>
        <w:jc w:val="both"/>
      </w:pPr>
      <w:r>
        <w:rPr>
          <w:sz w:val="24"/>
        </w:rP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history="0"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
        <w:r>
          <w:rPr>
            <w:sz w:val="24"/>
            <w:color w:val="0000ff"/>
          </w:rPr>
          <w:t xml:space="preserve">частей 3</w:t>
        </w:r>
      </w:hyperlink>
      <w:r>
        <w:rPr>
          <w:sz w:val="24"/>
        </w:rPr>
        <w:t xml:space="preserve"> и </w:t>
      </w:r>
      <w:hyperlink w:history="0" w:anchor="P117" w:tooltip="4. При отсутствии международного договора Российской Федерации, указанного в части 3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
        <w:r>
          <w:rPr>
            <w:sz w:val="24"/>
            <w:color w:val="0000ff"/>
          </w:rPr>
          <w:t xml:space="preserve">4</w:t>
        </w:r>
      </w:hyperlink>
      <w:r>
        <w:rPr>
          <w:sz w:val="24"/>
        </w:rPr>
        <w:t xml:space="preserve"> настоящей статьи.</w:t>
      </w:r>
    </w:p>
    <w:p>
      <w:pPr>
        <w:pStyle w:val="0"/>
        <w:jc w:val="both"/>
      </w:pPr>
      <w:r>
        <w:rPr>
          <w:sz w:val="24"/>
        </w:rPr>
        <w:t xml:space="preserve">(в ред. Федеральных законов от 27.12.2019 </w:t>
      </w:r>
      <w:r>
        <w:rPr>
          <w:sz w:val="24"/>
        </w:rPr>
        <w:t xml:space="preserve">N 476-ФЗ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bookmarkStart w:id="115" w:name="P115"/>
    <w:bookmarkEnd w:id="115"/>
    <w:p>
      <w:pPr>
        <w:pStyle w:val="0"/>
        <w:spacing w:before="240" w:lineRule="auto"/>
        <w:ind w:firstLine="540"/>
        <w:jc w:val="both"/>
      </w:pPr>
      <w:r>
        <w:rPr>
          <w:sz w:val="24"/>
        </w:rPr>
        <w:t xml:space="preserve">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pPr>
        <w:pStyle w:val="0"/>
        <w:jc w:val="both"/>
      </w:pPr>
      <w:r>
        <w:rPr>
          <w:sz w:val="24"/>
        </w:rPr>
        <w:t xml:space="preserve">(часть 3 введена Федеральным </w:t>
      </w:r>
      <w:r>
        <w:rPr>
          <w:sz w:val="24"/>
        </w:rPr>
        <w:t xml:space="preserve">законом</w:t>
      </w:r>
      <w:r>
        <w:rPr>
          <w:sz w:val="24"/>
        </w:rPr>
        <w:t xml:space="preserve"> от 27.12.2019 N 476-ФЗ)</w:t>
      </w:r>
    </w:p>
    <w:bookmarkStart w:id="117" w:name="P117"/>
    <w:bookmarkEnd w:id="117"/>
    <w:p>
      <w:pPr>
        <w:pStyle w:val="0"/>
        <w:spacing w:before="240" w:lineRule="auto"/>
        <w:ind w:firstLine="540"/>
        <w:jc w:val="both"/>
      </w:pPr>
      <w:r>
        <w:rPr>
          <w:sz w:val="24"/>
        </w:rPr>
        <w:t xml:space="preserve">4. При отсутствии международного договора Российской Федерации, указанного в </w:t>
      </w:r>
      <w:hyperlink w:history="0" w:anchor="P115" w:tooltip="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
        <w:r>
          <w:rPr>
            <w:sz w:val="24"/>
            <w:color w:val="0000ff"/>
          </w:rPr>
          <w:t xml:space="preserve">части 3</w:t>
        </w:r>
      </w:hyperlink>
      <w:r>
        <w:rPr>
          <w:sz w:val="24"/>
        </w:rPr>
        <w:t xml:space="preserve">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w:t>
      </w:r>
    </w:p>
    <w:p>
      <w:pPr>
        <w:pStyle w:val="0"/>
        <w:jc w:val="both"/>
      </w:pPr>
      <w:r>
        <w:rPr>
          <w:sz w:val="24"/>
        </w:rPr>
        <w:t xml:space="preserve">(часть 4 введена Федеральным </w:t>
      </w:r>
      <w:r>
        <w:rPr>
          <w:sz w:val="24"/>
        </w:rPr>
        <w:t xml:space="preserve">законом</w:t>
      </w:r>
      <w:r>
        <w:rPr>
          <w:sz w:val="24"/>
        </w:rPr>
        <w:t xml:space="preserve"> от 04.08.2023 N 457-ФЗ)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наименование ст. 8 излагается в новой редакции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8. Полномочия федеральных органов исполнительной власти в сфере использования электронной подписи</w:t>
      </w:r>
    </w:p>
    <w:p>
      <w:pPr>
        <w:pStyle w:val="0"/>
        <w:ind w:firstLine="540"/>
        <w:jc w:val="both"/>
      </w:pPr>
      <w:r>
        <w:rPr>
          <w:sz w:val="24"/>
        </w:rPr>
      </w:r>
    </w:p>
    <w:p>
      <w:pPr>
        <w:pStyle w:val="0"/>
        <w:ind w:firstLine="540"/>
        <w:jc w:val="both"/>
      </w:pPr>
      <w:r>
        <w:rPr>
          <w:sz w:val="24"/>
        </w:rPr>
        <w:t xml:space="preserve">1. Уполномоченный федеральный орган определяется Правительством Российской Федерации.</w:t>
      </w:r>
    </w:p>
    <w:p>
      <w:pPr>
        <w:pStyle w:val="0"/>
        <w:spacing w:before="240" w:lineRule="auto"/>
        <w:ind w:firstLine="540"/>
        <w:jc w:val="both"/>
      </w:pPr>
      <w:r>
        <w:rPr>
          <w:sz w:val="24"/>
        </w:rPr>
        <w:t xml:space="preserve">2. Уполномоченный федеральный орган:</w:t>
      </w:r>
    </w:p>
    <w:p>
      <w:pPr>
        <w:pStyle w:val="0"/>
        <w:spacing w:before="240" w:lineRule="auto"/>
        <w:ind w:firstLine="540"/>
        <w:jc w:val="both"/>
      </w:pPr>
      <w:r>
        <w:rPr>
          <w:sz w:val="24"/>
        </w:rPr>
        <w:t xml:space="preserve">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pPr>
        <w:pStyle w:val="0"/>
        <w:jc w:val="both"/>
      </w:pPr>
      <w:r>
        <w:rPr>
          <w:sz w:val="24"/>
        </w:rPr>
        <w:t xml:space="preserve">(п. 1 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2) осуществляет функции головного удостоверяющего центра в отношении аккредитованных удостоверяющих центров;</w:t>
      </w:r>
    </w:p>
    <w:p>
      <w:pPr>
        <w:pStyle w:val="0"/>
        <w:spacing w:before="240" w:lineRule="auto"/>
        <w:ind w:firstLine="540"/>
        <w:jc w:val="both"/>
      </w:pPr>
      <w:r>
        <w:rPr>
          <w:sz w:val="24"/>
        </w:rPr>
        <w:t xml:space="preserve">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pPr>
        <w:pStyle w:val="0"/>
        <w:jc w:val="both"/>
      </w:pPr>
      <w:r>
        <w:rPr>
          <w:sz w:val="24"/>
        </w:rPr>
        <w:t xml:space="preserve">(п. 3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pPr>
        <w:pStyle w:val="0"/>
        <w:spacing w:before="240" w:lineRule="auto"/>
        <w:ind w:firstLine="540"/>
        <w:jc w:val="both"/>
      </w:pPr>
      <w:r>
        <w:rPr>
          <w:sz w:val="24"/>
        </w:rPr>
        <w:t xml:space="preserve">1) наименования, адреса аккредитованных удостоверяющих центров;</w:t>
      </w:r>
    </w:p>
    <w:p>
      <w:pPr>
        <w:pStyle w:val="0"/>
        <w:spacing w:before="240" w:lineRule="auto"/>
        <w:ind w:firstLine="540"/>
        <w:jc w:val="both"/>
      </w:pPr>
      <w:r>
        <w:rPr>
          <w:sz w:val="24"/>
        </w:rPr>
        <w:t xml:space="preserve">1.1) наименования, адреса аккредитованных доверенных третьих сторон;</w:t>
      </w:r>
    </w:p>
    <w:p>
      <w:pPr>
        <w:pStyle w:val="0"/>
        <w:jc w:val="both"/>
      </w:pPr>
      <w:r>
        <w:rPr>
          <w:sz w:val="24"/>
        </w:rPr>
        <w:t xml:space="preserve">(п. 1.1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2) реестр выданных уполномоченным федеральным органом квалифицированных сертификатов;</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3) перечень удостоверяющих центров, аккредитация которых досрочно прекращена;</w:t>
      </w:r>
    </w:p>
    <w:p>
      <w:pPr>
        <w:pStyle w:val="0"/>
        <w:jc w:val="both"/>
      </w:pPr>
      <w:r>
        <w:rPr>
          <w:sz w:val="24"/>
        </w:rPr>
        <w:t xml:space="preserve">(в ред. Федерального </w:t>
      </w:r>
      <w:r>
        <w:rPr>
          <w:sz w:val="24"/>
        </w:rPr>
        <w:t xml:space="preserve">закона</w:t>
      </w:r>
      <w:r>
        <w:rPr>
          <w:sz w:val="24"/>
        </w:rPr>
        <w:t xml:space="preserve"> от 30.12.2015 N 445-ФЗ)</w:t>
      </w:r>
    </w:p>
    <w:bookmarkStart w:id="139" w:name="P139"/>
    <w:bookmarkEnd w:id="139"/>
    <w:p>
      <w:pPr>
        <w:pStyle w:val="0"/>
        <w:spacing w:before="240" w:lineRule="auto"/>
        <w:ind w:firstLine="540"/>
        <w:jc w:val="both"/>
      </w:pPr>
      <w:r>
        <w:rPr>
          <w:sz w:val="24"/>
        </w:rPr>
        <w:t xml:space="preserve">4) перечень аккредитованных удостоверяющих центров, аккредитация которых приостановлена;</w:t>
      </w:r>
    </w:p>
    <w:p>
      <w:pPr>
        <w:pStyle w:val="0"/>
        <w:spacing w:before="240" w:lineRule="auto"/>
        <w:ind w:firstLine="540"/>
        <w:jc w:val="both"/>
      </w:pPr>
      <w:r>
        <w:rPr>
          <w:sz w:val="24"/>
        </w:rPr>
        <w:t xml:space="preserve">5) перечень аккредитованных удостоверяющих центров, деятельность которых прекращена;</w:t>
      </w:r>
    </w:p>
    <w:bookmarkStart w:id="141" w:name="P141"/>
    <w:bookmarkEnd w:id="141"/>
    <w:p>
      <w:pPr>
        <w:pStyle w:val="0"/>
        <w:spacing w:before="240" w:lineRule="auto"/>
        <w:ind w:firstLine="540"/>
        <w:jc w:val="both"/>
      </w:pPr>
      <w:r>
        <w:rPr>
          <w:sz w:val="24"/>
        </w:rPr>
        <w:t xml:space="preserve">5.1) перечень доверенных третьих сторон, аккредитация которых досрочно прекращена;</w:t>
      </w:r>
    </w:p>
    <w:p>
      <w:pPr>
        <w:pStyle w:val="0"/>
        <w:jc w:val="both"/>
      </w:pPr>
      <w:r>
        <w:rPr>
          <w:sz w:val="24"/>
        </w:rPr>
        <w:t xml:space="preserve">(п. 5.1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5.2) перечень аккредитованных доверенных третьих сторон, аккредитация которых приостановлена;</w:t>
      </w:r>
    </w:p>
    <w:p>
      <w:pPr>
        <w:pStyle w:val="0"/>
        <w:jc w:val="both"/>
      </w:pPr>
      <w:r>
        <w:rPr>
          <w:sz w:val="24"/>
        </w:rPr>
        <w:t xml:space="preserve">(п. 5.2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5.3) перечень аккредитованных доверенных третьих сторон, деятельность которых прекращена;</w:t>
      </w:r>
    </w:p>
    <w:p>
      <w:pPr>
        <w:pStyle w:val="0"/>
        <w:jc w:val="both"/>
      </w:pPr>
      <w:r>
        <w:rPr>
          <w:sz w:val="24"/>
        </w:rPr>
        <w:t xml:space="preserve">(п. 5.3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history="0" w:anchor="P328" w:tooltip="Статья 15. Аккредитованный удостоверяющий центр">
        <w:r>
          <w:rPr>
            <w:sz w:val="24"/>
            <w:color w:val="0000ff"/>
          </w:rPr>
          <w:t xml:space="preserve">статьей 15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pPr>
        <w:pStyle w:val="0"/>
        <w:spacing w:before="240" w:lineRule="auto"/>
        <w:ind w:firstLine="540"/>
        <w:jc w:val="both"/>
      </w:pPr>
      <w:r>
        <w:rPr>
          <w:sz w:val="24"/>
        </w:rPr>
        <w:t xml:space="preserve">1) </w:t>
      </w:r>
      <w:r>
        <w:rPr>
          <w:sz w:val="24"/>
        </w:rPr>
        <w:t xml:space="preserve">порядок</w:t>
      </w:r>
      <w:r>
        <w:rPr>
          <w:sz w:val="24"/>
        </w:rP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2) </w:t>
      </w:r>
      <w:r>
        <w:rPr>
          <w:sz w:val="24"/>
        </w:rPr>
        <w:t xml:space="preserve">порядок</w:t>
      </w:r>
      <w:r>
        <w:rPr>
          <w:sz w:val="24"/>
        </w:rP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p>
      <w:pPr>
        <w:pStyle w:val="0"/>
        <w:spacing w:before="240" w:lineRule="auto"/>
        <w:ind w:firstLine="540"/>
        <w:jc w:val="both"/>
      </w:pPr>
      <w:r>
        <w:rPr>
          <w:sz w:val="24"/>
        </w:rPr>
        <w:t xml:space="preserve">3) </w:t>
      </w:r>
      <w:r>
        <w:rPr>
          <w:sz w:val="24"/>
        </w:rPr>
        <w:t xml:space="preserve">правила</w:t>
      </w:r>
      <w:r>
        <w:rPr>
          <w:sz w:val="24"/>
        </w:rPr>
        <w:t xml:space="preserve"> аккредитации удостоверяющих центров, доверенных третьих сторон, </w:t>
      </w:r>
      <w:r>
        <w:rPr>
          <w:sz w:val="24"/>
        </w:rPr>
        <w:t xml:space="preserve">порядок</w:t>
      </w:r>
      <w:r>
        <w:rPr>
          <w:sz w:val="24"/>
        </w:rP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bookmarkStart w:id="156" w:name="P156"/>
    <w:bookmarkEnd w:id="156"/>
    <w:p>
      <w:pPr>
        <w:pStyle w:val="0"/>
        <w:spacing w:before="240" w:lineRule="auto"/>
        <w:ind w:firstLine="540"/>
        <w:jc w:val="both"/>
      </w:pPr>
      <w:r>
        <w:rPr>
          <w:sz w:val="24"/>
        </w:rPr>
        <w:t xml:space="preserve">4) </w:t>
      </w:r>
      <w:r>
        <w:rPr>
          <w:sz w:val="24"/>
        </w:rPr>
        <w:t xml:space="preserve">требования</w:t>
      </w:r>
      <w:r>
        <w:rPr>
          <w:sz w:val="24"/>
        </w:rPr>
        <w:t xml:space="preserve">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pPr>
        <w:pStyle w:val="0"/>
        <w:jc w:val="both"/>
      </w:pPr>
      <w:r>
        <w:rPr>
          <w:sz w:val="24"/>
        </w:rPr>
        <w:t xml:space="preserve">(п. 4 введен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5) </w:t>
      </w:r>
      <w:r>
        <w:rPr>
          <w:sz w:val="24"/>
        </w:rPr>
        <w:t xml:space="preserve">формат</w:t>
      </w:r>
      <w:r>
        <w:rPr>
          <w:sz w:val="24"/>
        </w:rP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pPr>
        <w:pStyle w:val="0"/>
        <w:jc w:val="both"/>
      </w:pPr>
      <w:r>
        <w:rPr>
          <w:sz w:val="24"/>
        </w:rPr>
        <w:t xml:space="preserve">(п. 5 введен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6) </w:t>
      </w:r>
      <w:r>
        <w:rPr>
          <w:sz w:val="24"/>
        </w:rPr>
        <w:t xml:space="preserve">требования</w:t>
      </w:r>
      <w:r>
        <w:rPr>
          <w:sz w:val="24"/>
        </w:rP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pPr>
        <w:pStyle w:val="0"/>
        <w:jc w:val="both"/>
      </w:pPr>
      <w:r>
        <w:rPr>
          <w:sz w:val="24"/>
        </w:rPr>
        <w:t xml:space="preserve">(п. 6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7) по согласованию с федеральным органом исполнительной власти в области обеспечения безопасности </w:t>
      </w:r>
      <w:r>
        <w:rPr>
          <w:sz w:val="24"/>
        </w:rPr>
        <w:t xml:space="preserve">перечень</w:t>
      </w:r>
      <w:r>
        <w:rPr>
          <w:sz w:val="24"/>
        </w:rP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а также хранении и использовании ключа электронной подписи в аккредитованном удостоверяющем центре.</w:t>
      </w:r>
    </w:p>
    <w:p>
      <w:pPr>
        <w:pStyle w:val="0"/>
        <w:jc w:val="both"/>
      </w:pPr>
      <w:r>
        <w:rPr>
          <w:sz w:val="24"/>
        </w:rPr>
        <w:t xml:space="preserve">(п. 7 введен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28.12.2024 N 521-ФЗ)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4 ст. 8 дополняется п. 8 и 9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6" w:name="P166"/>
    <w:bookmarkEnd w:id="166"/>
    <w:p>
      <w:pPr>
        <w:pStyle w:val="0"/>
        <w:spacing w:before="300" w:lineRule="auto"/>
        <w:ind w:firstLine="540"/>
        <w:jc w:val="both"/>
      </w:pPr>
      <w:r>
        <w:rPr>
          <w:sz w:val="24"/>
        </w:rPr>
        <w:t xml:space="preserve">5. Федеральный орган исполнительной власти в области обеспечения безопасности:</w:t>
      </w:r>
    </w:p>
    <w:p>
      <w:pPr>
        <w:pStyle w:val="0"/>
        <w:spacing w:before="240" w:lineRule="auto"/>
        <w:ind w:firstLine="540"/>
        <w:jc w:val="both"/>
      </w:pPr>
      <w:r>
        <w:rPr>
          <w:sz w:val="24"/>
        </w:rPr>
        <w:t xml:space="preserve">1) по согласованию с уполномоченным федеральным органом устанавливает </w:t>
      </w:r>
      <w:r>
        <w:rPr>
          <w:sz w:val="24"/>
        </w:rPr>
        <w:t xml:space="preserve">требования</w:t>
      </w:r>
      <w:r>
        <w:rPr>
          <w:sz w:val="24"/>
        </w:rPr>
        <w:t xml:space="preserve"> к форме квалифицированного сертификата и </w:t>
      </w:r>
      <w:r>
        <w:rPr>
          <w:sz w:val="24"/>
        </w:rPr>
        <w:t xml:space="preserve">правила</w:t>
      </w:r>
      <w:r>
        <w:rPr>
          <w:sz w:val="24"/>
        </w:rPr>
        <w:t xml:space="preserve"> подтверждения владения ключом электронной подписи;</w:t>
      </w:r>
    </w:p>
    <w:p>
      <w:pPr>
        <w:pStyle w:val="0"/>
        <w:jc w:val="both"/>
      </w:pPr>
      <w:r>
        <w:rPr>
          <w:sz w:val="24"/>
        </w:rPr>
        <w:t xml:space="preserve">(п. 1 в ред. Федерального </w:t>
      </w:r>
      <w:r>
        <w:rPr>
          <w:sz w:val="24"/>
        </w:rPr>
        <w:t xml:space="preserve">закона</w:t>
      </w:r>
      <w:r>
        <w:rPr>
          <w:sz w:val="24"/>
        </w:rPr>
        <w:t xml:space="preserve"> от 30.12.2015 N 445-ФЗ)</w:t>
      </w:r>
    </w:p>
    <w:bookmarkStart w:id="169" w:name="P169"/>
    <w:bookmarkEnd w:id="169"/>
    <w:p>
      <w:pPr>
        <w:pStyle w:val="0"/>
        <w:spacing w:before="240" w:lineRule="auto"/>
        <w:ind w:firstLine="540"/>
        <w:jc w:val="both"/>
      </w:pPr>
      <w:r>
        <w:rPr>
          <w:sz w:val="24"/>
        </w:rPr>
        <w:t xml:space="preserve">2) устанавливает требования к </w:t>
      </w:r>
      <w:r>
        <w:rPr>
          <w:sz w:val="24"/>
        </w:rPr>
        <w:t xml:space="preserve">средствам</w:t>
      </w:r>
      <w:r>
        <w:rPr>
          <w:sz w:val="24"/>
        </w:rPr>
        <w:t xml:space="preserve"> электронной подписи, </w:t>
      </w:r>
      <w:r>
        <w:rPr>
          <w:sz w:val="24"/>
        </w:rPr>
        <w:t xml:space="preserve">средствам</w:t>
      </w:r>
      <w:r>
        <w:rPr>
          <w:sz w:val="24"/>
        </w:rPr>
        <w:t xml:space="preserve"> удостоверяющего центра, за исключением указанных в </w:t>
      </w:r>
      <w:hyperlink w:history="0"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sz w:val="24"/>
            <w:color w:val="0000ff"/>
          </w:rPr>
          <w:t xml:space="preserve">пункте 2.1</w:t>
        </w:r>
      </w:hyperlink>
      <w:r>
        <w:rPr>
          <w:sz w:val="24"/>
        </w:rPr>
        <w:t xml:space="preserve"> настоящей части, и </w:t>
      </w:r>
      <w:r>
        <w:rPr>
          <w:sz w:val="24"/>
        </w:rPr>
        <w:t xml:space="preserve">средствам</w:t>
      </w:r>
      <w:r>
        <w:rPr>
          <w:sz w:val="24"/>
        </w:rPr>
        <w:t xml:space="preserve"> доверенной третьей стороны, включая требования к используемым доверенной третьей стороной средствам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27.12.2019 N 476-ФЗ)</w:t>
      </w:r>
    </w:p>
    <w:bookmarkStart w:id="171" w:name="P171"/>
    <w:bookmarkEnd w:id="171"/>
    <w:p>
      <w:pPr>
        <w:pStyle w:val="0"/>
        <w:spacing w:before="240" w:lineRule="auto"/>
        <w:ind w:firstLine="540"/>
        <w:jc w:val="both"/>
      </w:pPr>
      <w:r>
        <w:rPr>
          <w:sz w:val="24"/>
        </w:rP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включающие в себя в том числе требования по:</w:t>
      </w:r>
    </w:p>
    <w:p>
      <w:pPr>
        <w:pStyle w:val="0"/>
        <w:spacing w:before="240" w:lineRule="auto"/>
        <w:ind w:firstLine="540"/>
        <w:jc w:val="both"/>
      </w:pPr>
      <w:r>
        <w:rPr>
          <w:sz w:val="24"/>
        </w:rPr>
        <w:t xml:space="preserve">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pPr>
        <w:pStyle w:val="0"/>
        <w:spacing w:before="240" w:lineRule="auto"/>
        <w:ind w:firstLine="540"/>
        <w:jc w:val="both"/>
      </w:pPr>
      <w:r>
        <w:rPr>
          <w:sz w:val="24"/>
        </w:rPr>
        <w:t xml:space="preserve">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pPr>
        <w:pStyle w:val="0"/>
        <w:spacing w:before="240" w:lineRule="auto"/>
        <w:ind w:firstLine="540"/>
        <w:jc w:val="both"/>
      </w:pPr>
      <w:r>
        <w:rPr>
          <w:sz w:val="24"/>
        </w:rPr>
        <w:t xml:space="preserve">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pPr>
        <w:pStyle w:val="0"/>
        <w:spacing w:before="240" w:lineRule="auto"/>
        <w:ind w:firstLine="540"/>
        <w:jc w:val="both"/>
      </w:pPr>
      <w:r>
        <w:rPr>
          <w:sz w:val="24"/>
        </w:rPr>
        <w:t xml:space="preserve">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pPr>
        <w:pStyle w:val="0"/>
        <w:jc w:val="both"/>
      </w:pPr>
      <w:r>
        <w:rPr>
          <w:sz w:val="24"/>
        </w:rPr>
        <w:t xml:space="preserve">(п. 2.1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pPr>
        <w:pStyle w:val="0"/>
        <w:spacing w:before="240" w:lineRule="auto"/>
        <w:ind w:firstLine="540"/>
        <w:jc w:val="both"/>
      </w:pPr>
      <w:r>
        <w:rPr>
          <w:sz w:val="24"/>
        </w:rPr>
        <w:t xml:space="preserve">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pPr>
        <w:pStyle w:val="0"/>
        <w:jc w:val="both"/>
      </w:pPr>
      <w:r>
        <w:rPr>
          <w:sz w:val="24"/>
        </w:rPr>
        <w:t xml:space="preserve">(п. 4 в ред. Федерального </w:t>
      </w:r>
      <w:r>
        <w:rPr>
          <w:sz w:val="24"/>
        </w:rPr>
        <w:t xml:space="preserve">закона</w:t>
      </w:r>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5 ст. 8 дополняется п. 5 и 6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 w:name="P182"/>
    <w:bookmarkEnd w:id="182"/>
    <w:p>
      <w:pPr>
        <w:pStyle w:val="0"/>
        <w:spacing w:before="300" w:lineRule="auto"/>
        <w:ind w:firstLine="540"/>
        <w:jc w:val="both"/>
      </w:pPr>
      <w:r>
        <w:rPr>
          <w:sz w:val="24"/>
        </w:rPr>
        <w:t xml:space="preserve">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w:t>
      </w:r>
      <w:r>
        <w:rPr>
          <w:sz w:val="24"/>
        </w:rPr>
        <w:t xml:space="preserve">порядке</w:t>
      </w:r>
      <w:r>
        <w:rPr>
          <w:sz w:val="24"/>
        </w:rPr>
        <w:t xml:space="preserve">, установленном указанным федеральным органом исполнительной власти, а также обязан обеспечить хранение сведений, содержащихся в данном перечне, и круглосуточный беспрепятственный доступ к данному перечню с использованием информационно-телекоммуникационных сетей.</w:t>
      </w:r>
    </w:p>
    <w:p>
      <w:pPr>
        <w:pStyle w:val="0"/>
        <w:jc w:val="both"/>
      </w:pPr>
      <w:r>
        <w:rPr>
          <w:sz w:val="24"/>
        </w:rPr>
        <w:t xml:space="preserve">(часть 6 введена Федеральным </w:t>
      </w:r>
      <w:r>
        <w:rPr>
          <w:sz w:val="24"/>
        </w:rPr>
        <w:t xml:space="preserve">законом</w:t>
      </w:r>
      <w:r>
        <w:rPr>
          <w:sz w:val="24"/>
        </w:rPr>
        <w:t xml:space="preserve"> от 21.04.2025 N 94-ФЗ)</w:t>
      </w:r>
    </w:p>
    <w:p>
      <w:pPr>
        <w:pStyle w:val="0"/>
        <w:ind w:firstLine="540"/>
        <w:jc w:val="both"/>
      </w:pPr>
      <w:r>
        <w:rPr>
          <w:sz w:val="24"/>
        </w:rPr>
      </w:r>
    </w:p>
    <w:bookmarkStart w:id="185" w:name="P185"/>
    <w:bookmarkEnd w:id="185"/>
    <w:p>
      <w:pPr>
        <w:pStyle w:val="2"/>
        <w:outlineLvl w:val="0"/>
        <w:ind w:firstLine="540"/>
        <w:jc w:val="both"/>
      </w:pPr>
      <w:r>
        <w:rPr>
          <w:sz w:val="24"/>
        </w:rPr>
        <w:t xml:space="preserve">Статья 9. Использование простой электронной подписи</w:t>
      </w:r>
    </w:p>
    <w:p>
      <w:pPr>
        <w:pStyle w:val="0"/>
        <w:ind w:firstLine="540"/>
        <w:jc w:val="both"/>
      </w:pPr>
      <w:r>
        <w:rPr>
          <w:sz w:val="24"/>
        </w:rPr>
      </w:r>
    </w:p>
    <w:p>
      <w:pPr>
        <w:pStyle w:val="0"/>
        <w:ind w:firstLine="540"/>
        <w:jc w:val="both"/>
      </w:pPr>
      <w:r>
        <w:rPr>
          <w:sz w:val="24"/>
        </w:rPr>
        <w:t xml:space="preserve">1. Электронный документ считается подписанным простой электронной подписью при выполнении в том числе одного из следующих условий:</w:t>
      </w:r>
    </w:p>
    <w:p>
      <w:pPr>
        <w:pStyle w:val="0"/>
        <w:spacing w:before="240" w:lineRule="auto"/>
        <w:ind w:firstLine="540"/>
        <w:jc w:val="both"/>
      </w:pPr>
      <w:r>
        <w:rPr>
          <w:sz w:val="24"/>
        </w:rPr>
        <w:t xml:space="preserve">1) простая электронная подпись содержится в самом электронном документе;</w:t>
      </w:r>
    </w:p>
    <w:p>
      <w:pPr>
        <w:pStyle w:val="0"/>
        <w:spacing w:before="240" w:lineRule="auto"/>
        <w:ind w:firstLine="540"/>
        <w:jc w:val="both"/>
      </w:pPr>
      <w:r>
        <w:rPr>
          <w:sz w:val="24"/>
        </w:rPr>
        <w:t xml:space="preserve">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pPr>
        <w:pStyle w:val="0"/>
        <w:spacing w:before="240" w:lineRule="auto"/>
        <w:ind w:firstLine="540"/>
        <w:jc w:val="both"/>
      </w:pPr>
      <w:r>
        <w:rPr>
          <w:sz w:val="24"/>
        </w:rPr>
        <w:t xml:space="preserve">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pPr>
        <w:pStyle w:val="0"/>
        <w:spacing w:before="240" w:lineRule="auto"/>
        <w:ind w:firstLine="540"/>
        <w:jc w:val="both"/>
      </w:pPr>
      <w:r>
        <w:rPr>
          <w:sz w:val="24"/>
        </w:rPr>
        <w:t xml:space="preserve">1) правила определения лица, подписывающего электронный документ, по его простой электронной подписи;</w:t>
      </w:r>
    </w:p>
    <w:p>
      <w:pPr>
        <w:pStyle w:val="0"/>
        <w:spacing w:before="240" w:lineRule="auto"/>
        <w:ind w:firstLine="540"/>
        <w:jc w:val="both"/>
      </w:pPr>
      <w:r>
        <w:rPr>
          <w:sz w:val="24"/>
        </w:rPr>
        <w:t xml:space="preserve">2) обязанность лица, создающего и (или) использующего ключ простой электронной подписи, соблюдать его конфиденциальность.</w:t>
      </w:r>
    </w:p>
    <w:p>
      <w:pPr>
        <w:pStyle w:val="0"/>
        <w:spacing w:before="240" w:lineRule="auto"/>
        <w:ind w:firstLine="540"/>
        <w:jc w:val="both"/>
      </w:pPr>
      <w:r>
        <w:rPr>
          <w:sz w:val="24"/>
        </w:rP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history="0" w:anchor="P196" w:tooltip="Статья 10. Обязанности участников электронного взаимодействия при использовании усиленных электронных подписей">
        <w:r>
          <w:rPr>
            <w:sz w:val="24"/>
            <w:color w:val="0000ff"/>
          </w:rPr>
          <w:t xml:space="preserve">статьями 10</w:t>
        </w:r>
      </w:hyperlink>
      <w:r>
        <w:rPr>
          <w:sz w:val="24"/>
        </w:rPr>
        <w:t xml:space="preserve"> - </w:t>
      </w:r>
      <w:hyperlink w:history="0" w:anchor="P579" w:tooltip="Статья 18. Выдача квалифицированного сертификата">
        <w:r>
          <w:rPr>
            <w:sz w:val="24"/>
            <w:color w:val="0000ff"/>
          </w:rPr>
          <w:t xml:space="preserve">18</w:t>
        </w:r>
      </w:hyperlink>
      <w:r>
        <w:rPr>
          <w:sz w:val="24"/>
        </w:rPr>
        <w:t xml:space="preserve"> настоящего Федерального закона.</w:t>
      </w:r>
    </w:p>
    <w:p>
      <w:pPr>
        <w:pStyle w:val="0"/>
        <w:spacing w:before="240" w:lineRule="auto"/>
        <w:ind w:firstLine="540"/>
        <w:jc w:val="both"/>
      </w:pPr>
      <w:r>
        <w:rPr>
          <w:sz w:val="24"/>
        </w:rPr>
        <w:t xml:space="preserve">4. Использование простой электронной подписи для подписания электронных документов, содержащих </w:t>
      </w:r>
      <w:r>
        <w:rPr>
          <w:sz w:val="24"/>
        </w:rPr>
        <w:t xml:space="preserve">сведения</w:t>
      </w:r>
      <w:r>
        <w:rPr>
          <w:sz w:val="24"/>
        </w:rPr>
        <w:t xml:space="preserve">, составляющие государственную тайну, или в информационной системе, содержащей сведения, составляющие государственную тайну, не допускается.</w:t>
      </w:r>
    </w:p>
    <w:p>
      <w:pPr>
        <w:pStyle w:val="0"/>
        <w:ind w:firstLine="540"/>
        <w:jc w:val="both"/>
      </w:pPr>
      <w:r>
        <w:rPr>
          <w:sz w:val="24"/>
        </w:rPr>
      </w:r>
    </w:p>
    <w:bookmarkStart w:id="196" w:name="P196"/>
    <w:bookmarkEnd w:id="196"/>
    <w:p>
      <w:pPr>
        <w:pStyle w:val="2"/>
        <w:outlineLvl w:val="0"/>
        <w:ind w:firstLine="540"/>
        <w:jc w:val="both"/>
      </w:pPr>
      <w:r>
        <w:rPr>
          <w:sz w:val="24"/>
        </w:rPr>
        <w:t xml:space="preserve">Статья 10. Обязанности участников электронного взаимодействия при использовании усиленных электронных подписей</w:t>
      </w:r>
    </w:p>
    <w:p>
      <w:pPr>
        <w:pStyle w:val="0"/>
        <w:ind w:firstLine="540"/>
        <w:jc w:val="both"/>
      </w:pPr>
      <w:r>
        <w:rPr>
          <w:sz w:val="24"/>
        </w:rPr>
      </w:r>
    </w:p>
    <w:p>
      <w:pPr>
        <w:pStyle w:val="0"/>
        <w:ind w:firstLine="540"/>
        <w:jc w:val="both"/>
      </w:pPr>
      <w:r>
        <w:rPr>
          <w:sz w:val="24"/>
        </w:rPr>
        <w:t xml:space="preserve">1</w:t>
      </w:r>
      <w:r>
        <w:rPr>
          <w:sz w:val="24"/>
        </w:rPr>
        <w:t xml:space="preserve">. При использовании усиленных электронных подписей участники электронного взаимодействия обязаны:</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pPr>
        <w:pStyle w:val="0"/>
        <w:spacing w:before="240" w:lineRule="auto"/>
        <w:ind w:firstLine="540"/>
        <w:jc w:val="both"/>
      </w:pPr>
      <w:r>
        <w:rPr>
          <w:sz w:val="24"/>
        </w:rPr>
        <w:t xml:space="preserve">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pPr>
        <w:pStyle w:val="0"/>
        <w:spacing w:before="240" w:lineRule="auto"/>
        <w:ind w:firstLine="540"/>
        <w:jc w:val="both"/>
      </w:pPr>
      <w:r>
        <w:rPr>
          <w:sz w:val="24"/>
        </w:rPr>
        <w:t xml:space="preserve">3) не использовать ключ электронной подписи при наличии оснований полагать, что конфиденциальность данного ключа нарушена;</w:t>
      </w:r>
    </w:p>
    <w:p>
      <w:pPr>
        <w:pStyle w:val="0"/>
        <w:spacing w:before="240" w:lineRule="auto"/>
        <w:ind w:firstLine="540"/>
        <w:jc w:val="both"/>
      </w:pPr>
      <w:r>
        <w:rPr>
          <w:sz w:val="24"/>
        </w:rPr>
        <w:t xml:space="preserve">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w:t>
      </w:r>
    </w:p>
    <w:p>
      <w:pPr>
        <w:pStyle w:val="0"/>
        <w:jc w:val="both"/>
      </w:pPr>
      <w:r>
        <w:rPr>
          <w:sz w:val="24"/>
        </w:rPr>
        <w:t xml:space="preserve">(п. 5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pPr>
        <w:pStyle w:val="0"/>
        <w:jc w:val="both"/>
      </w:pPr>
      <w:r>
        <w:rPr>
          <w:sz w:val="24"/>
        </w:rPr>
        <w:t xml:space="preserve">(часть 2 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11. Признание квалифицированной электронной подписи</w:t>
      </w:r>
    </w:p>
    <w:p>
      <w:pPr>
        <w:pStyle w:val="0"/>
        <w:ind w:firstLine="540"/>
        <w:jc w:val="both"/>
      </w:pPr>
      <w:r>
        <w:rPr>
          <w:sz w:val="24"/>
        </w:rPr>
      </w:r>
    </w:p>
    <w:p>
      <w:pPr>
        <w:pStyle w:val="0"/>
        <w:ind w:firstLine="540"/>
        <w:jc w:val="both"/>
      </w:pPr>
      <w:r>
        <w:rPr>
          <w:sz w:val="24"/>
        </w:rPr>
        <w:t xml:space="preserve">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pPr>
        <w:pStyle w:val="0"/>
        <w:spacing w:before="240" w:lineRule="auto"/>
        <w:ind w:firstLine="540"/>
        <w:jc w:val="both"/>
      </w:pPr>
      <w:r>
        <w:rPr>
          <w:sz w:val="24"/>
        </w:rPr>
        <w:t xml:space="preserve">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pPr>
        <w:pStyle w:val="0"/>
        <w:spacing w:before="240" w:lineRule="auto"/>
        <w:ind w:firstLine="540"/>
        <w:jc w:val="both"/>
      </w:pPr>
      <w:r>
        <w:rPr>
          <w:sz w:val="24"/>
        </w:rPr>
        <w:t xml:space="preserve">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pPr>
        <w:pStyle w:val="0"/>
        <w:spacing w:before="240" w:lineRule="auto"/>
        <w:ind w:firstLine="540"/>
        <w:jc w:val="both"/>
      </w:pPr>
      <w:r>
        <w:rPr>
          <w:sz w:val="24"/>
        </w:rPr>
        <w:t xml:space="preserve">2.1) срок действия ключа электронной подписи, указанный в квалифицированном сертификате в соответствии с </w:t>
      </w:r>
      <w:hyperlink w:history="0" w:anchor="P466" w:tooltip="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пунктом 4 настоящей части.">
        <w:r>
          <w:rPr>
            <w:sz w:val="24"/>
            <w:color w:val="0000ff"/>
          </w:rPr>
          <w:t xml:space="preserve">пунктом 9 части 2 статьи 17</w:t>
        </w:r>
      </w:hyperlink>
      <w:r>
        <w:rPr>
          <w:sz w:val="24"/>
        </w:rPr>
        <w:t xml:space="preserve"> настоящего Федерального закона,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pPr>
        <w:pStyle w:val="0"/>
        <w:jc w:val="both"/>
      </w:pPr>
      <w:r>
        <w:rPr>
          <w:sz w:val="24"/>
        </w:rPr>
        <w:t xml:space="preserve">(п. 2.1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4) утратил силу с 1 июля 2020 года. - Федеральный </w:t>
      </w:r>
      <w:r>
        <w:rPr>
          <w:sz w:val="24"/>
        </w:rPr>
        <w:t xml:space="preserve">закон</w:t>
      </w:r>
      <w:r>
        <w:rPr>
          <w:sz w:val="24"/>
        </w:rPr>
        <w:t xml:space="preserve"> от 27.12.2019 N 476-ФЗ.</w:t>
      </w:r>
    </w:p>
    <w:p>
      <w:pPr>
        <w:pStyle w:val="0"/>
        <w:ind w:firstLine="540"/>
        <w:jc w:val="both"/>
      </w:pPr>
      <w:r>
        <w:rPr>
          <w:sz w:val="24"/>
        </w:rPr>
      </w:r>
    </w:p>
    <w:p>
      <w:pPr>
        <w:pStyle w:val="2"/>
        <w:outlineLvl w:val="0"/>
        <w:ind w:firstLine="540"/>
        <w:jc w:val="both"/>
      </w:pPr>
      <w:r>
        <w:rPr>
          <w:sz w:val="24"/>
        </w:rPr>
        <w:t xml:space="preserve">Статья 12. Средства электронной подписи</w:t>
      </w:r>
    </w:p>
    <w:p>
      <w:pPr>
        <w:pStyle w:val="0"/>
        <w:ind w:firstLine="540"/>
        <w:jc w:val="both"/>
      </w:pPr>
      <w:r>
        <w:rPr>
          <w:sz w:val="24"/>
        </w:rPr>
      </w:r>
    </w:p>
    <w:p>
      <w:pPr>
        <w:pStyle w:val="0"/>
        <w:ind w:firstLine="540"/>
        <w:jc w:val="both"/>
      </w:pPr>
      <w:r>
        <w:rPr>
          <w:sz w:val="24"/>
        </w:rPr>
        <w:t xml:space="preserve">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pPr>
        <w:pStyle w:val="0"/>
        <w:spacing w:before="240" w:lineRule="auto"/>
        <w:ind w:firstLine="540"/>
        <w:jc w:val="both"/>
      </w:pPr>
      <w:r>
        <w:rPr>
          <w:sz w:val="24"/>
        </w:rPr>
        <w:t xml:space="preserve">1) позволяют установить факт изменения подписанного электронного документа после момента его подписания;</w:t>
      </w:r>
    </w:p>
    <w:p>
      <w:pPr>
        <w:pStyle w:val="0"/>
        <w:spacing w:before="240" w:lineRule="auto"/>
        <w:ind w:firstLine="540"/>
        <w:jc w:val="both"/>
      </w:pPr>
      <w:r>
        <w:rPr>
          <w:sz w:val="24"/>
        </w:rPr>
        <w:t xml:space="preserve">2) обеспечивают практическую невозможность вычисления ключа электронной подписи из электронной подписи или из ключа ее проверки;</w:t>
      </w:r>
    </w:p>
    <w:p>
      <w:pPr>
        <w:pStyle w:val="0"/>
        <w:spacing w:before="240" w:lineRule="auto"/>
        <w:ind w:firstLine="540"/>
        <w:jc w:val="both"/>
      </w:pPr>
      <w:r>
        <w:rPr>
          <w:sz w:val="24"/>
        </w:rPr>
        <w:t xml:space="preserve">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pPr>
        <w:pStyle w:val="0"/>
        <w:jc w:val="both"/>
      </w:pPr>
      <w:r>
        <w:rPr>
          <w:sz w:val="24"/>
        </w:rPr>
        <w:t xml:space="preserve">(п. 3 введен Федеральным </w:t>
      </w:r>
      <w:r>
        <w:rPr>
          <w:sz w:val="24"/>
        </w:rPr>
        <w:t xml:space="preserve">законом</w:t>
      </w:r>
      <w:r>
        <w:rPr>
          <w:sz w:val="24"/>
        </w:rPr>
        <w:t xml:space="preserve"> от 30.12.2015 N 445-ФЗ)</w:t>
      </w:r>
    </w:p>
    <w:bookmarkStart w:id="228" w:name="P228"/>
    <w:bookmarkEnd w:id="228"/>
    <w:p>
      <w:pPr>
        <w:pStyle w:val="0"/>
        <w:spacing w:before="240" w:lineRule="auto"/>
        <w:ind w:firstLine="540"/>
        <w:jc w:val="both"/>
      </w:pPr>
      <w:r>
        <w:rPr>
          <w:sz w:val="24"/>
        </w:rPr>
        <w:t xml:space="preserve">2. При создании электронной подписи средства электронной подписи должны:</w:t>
      </w:r>
    </w:p>
    <w:p>
      <w:pPr>
        <w:pStyle w:val="0"/>
        <w:spacing w:before="240" w:lineRule="auto"/>
        <w:ind w:firstLine="540"/>
        <w:jc w:val="both"/>
      </w:pPr>
      <w:r>
        <w:rPr>
          <w:sz w:val="24"/>
        </w:rPr>
        <w:t xml:space="preserve">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pPr>
        <w:pStyle w:val="0"/>
        <w:jc w:val="both"/>
      </w:pPr>
      <w:r>
        <w:rPr>
          <w:sz w:val="24"/>
        </w:rPr>
        <w:t xml:space="preserve">(п. 1 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2) создавать электронную подпись только после подтверждения лицом, подписывающим электронный документ, операции по созданию электронной подписи;</w:t>
      </w:r>
    </w:p>
    <w:p>
      <w:pPr>
        <w:pStyle w:val="0"/>
        <w:spacing w:before="240" w:lineRule="auto"/>
        <w:ind w:firstLine="540"/>
        <w:jc w:val="both"/>
      </w:pPr>
      <w:r>
        <w:rPr>
          <w:sz w:val="24"/>
        </w:rPr>
        <w:t xml:space="preserve">3) однозначно показывать, что электронная подпись создана.</w:t>
      </w:r>
    </w:p>
    <w:bookmarkStart w:id="233" w:name="P233"/>
    <w:bookmarkEnd w:id="233"/>
    <w:p>
      <w:pPr>
        <w:pStyle w:val="0"/>
        <w:spacing w:before="240" w:lineRule="auto"/>
        <w:ind w:firstLine="540"/>
        <w:jc w:val="both"/>
      </w:pPr>
      <w:r>
        <w:rPr>
          <w:sz w:val="24"/>
        </w:rPr>
        <w:t xml:space="preserve">3. При проверке электронной подписи средства электронной подписи должны:</w:t>
      </w:r>
    </w:p>
    <w:p>
      <w:pPr>
        <w:pStyle w:val="0"/>
        <w:spacing w:before="240" w:lineRule="auto"/>
        <w:ind w:firstLine="540"/>
        <w:jc w:val="both"/>
      </w:pPr>
      <w:r>
        <w:rPr>
          <w:sz w:val="24"/>
        </w:rPr>
        <w:t xml:space="preserve">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p>
      <w:pPr>
        <w:pStyle w:val="0"/>
        <w:spacing w:before="240" w:lineRule="auto"/>
        <w:ind w:firstLine="540"/>
        <w:jc w:val="both"/>
      </w:pPr>
      <w:r>
        <w:rPr>
          <w:sz w:val="24"/>
        </w:rPr>
        <w:t xml:space="preserve">2) показывать информацию о внесении изменений в подписанный электронной подписью электронный документ;</w:t>
      </w:r>
    </w:p>
    <w:p>
      <w:pPr>
        <w:pStyle w:val="0"/>
        <w:spacing w:before="240" w:lineRule="auto"/>
        <w:ind w:firstLine="540"/>
        <w:jc w:val="both"/>
      </w:pPr>
      <w:r>
        <w:rPr>
          <w:sz w:val="24"/>
        </w:rPr>
        <w:t xml:space="preserve">3) указывать на лицо, с использованием ключа электронной подписи которого подписаны электронные документы.</w:t>
      </w:r>
    </w:p>
    <w:p>
      <w:pPr>
        <w:pStyle w:val="0"/>
        <w:spacing w:before="240" w:lineRule="auto"/>
        <w:ind w:firstLine="540"/>
        <w:jc w:val="both"/>
      </w:pPr>
      <w:r>
        <w:rPr>
          <w:sz w:val="24"/>
        </w:rPr>
        <w:t xml:space="preserve">4. Средства электронной подписи, предназначенные для создания электронных подписей в электронных документах, содержащих </w:t>
      </w:r>
      <w:r>
        <w:rPr>
          <w:sz w:val="24"/>
        </w:rPr>
        <w:t xml:space="preserve">сведения</w:t>
      </w:r>
      <w:r>
        <w:rPr>
          <w:sz w:val="24"/>
        </w:rPr>
        <w:t xml:space="preserve">,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w:t>
      </w:r>
      <w:r>
        <w:rPr>
          <w:sz w:val="24"/>
        </w:rPr>
        <w:t xml:space="preserve">законодательством</w:t>
      </w:r>
      <w:r>
        <w:rPr>
          <w:sz w:val="24"/>
        </w:rPr>
        <w:t xml:space="preserve">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pPr>
        <w:pStyle w:val="0"/>
        <w:spacing w:before="240" w:lineRule="auto"/>
        <w:ind w:firstLine="540"/>
        <w:jc w:val="both"/>
      </w:pPr>
      <w:r>
        <w:rPr>
          <w:sz w:val="24"/>
        </w:rPr>
        <w:t xml:space="preserve">5. Требования </w:t>
      </w:r>
      <w:hyperlink w:history="0" w:anchor="P228" w:tooltip="2. При создании электронной подписи средства электронной подписи должны:">
        <w:r>
          <w:rPr>
            <w:sz w:val="24"/>
            <w:color w:val="0000ff"/>
          </w:rPr>
          <w:t xml:space="preserve">частей 2</w:t>
        </w:r>
      </w:hyperlink>
      <w:r>
        <w:rPr>
          <w:sz w:val="24"/>
        </w:rPr>
        <w:t xml:space="preserve"> и </w:t>
      </w:r>
      <w:hyperlink w:history="0" w:anchor="P233" w:tooltip="3. При проверке электронной подписи средства электронной подписи должны:">
        <w:r>
          <w:rPr>
            <w:sz w:val="24"/>
            <w:color w:val="0000ff"/>
          </w:rPr>
          <w:t xml:space="preserve">3</w:t>
        </w:r>
      </w:hyperlink>
      <w:r>
        <w:rPr>
          <w:sz w:val="24"/>
        </w:rP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pPr>
        <w:pStyle w:val="0"/>
        <w:ind w:firstLine="540"/>
        <w:jc w:val="both"/>
      </w:pPr>
      <w:r>
        <w:rPr>
          <w:sz w:val="24"/>
        </w:rPr>
      </w:r>
    </w:p>
    <w:bookmarkStart w:id="241" w:name="P241"/>
    <w:bookmarkEnd w:id="241"/>
    <w:p>
      <w:pPr>
        <w:pStyle w:val="2"/>
        <w:outlineLvl w:val="0"/>
        <w:ind w:firstLine="540"/>
        <w:jc w:val="both"/>
      </w:pPr>
      <w:r>
        <w:rPr>
          <w:sz w:val="24"/>
        </w:rPr>
        <w:t xml:space="preserve">Статья 13. Удостоверяющий центр</w:t>
      </w:r>
    </w:p>
    <w:p>
      <w:pPr>
        <w:pStyle w:val="0"/>
        <w:ind w:firstLine="540"/>
        <w:jc w:val="both"/>
      </w:pPr>
      <w:r>
        <w:rPr>
          <w:sz w:val="24"/>
        </w:rPr>
      </w:r>
    </w:p>
    <w:p>
      <w:pPr>
        <w:pStyle w:val="0"/>
        <w:ind w:firstLine="540"/>
        <w:jc w:val="both"/>
      </w:pPr>
      <w:r>
        <w:rPr>
          <w:sz w:val="24"/>
        </w:rPr>
        <w:t xml:space="preserve">1. Удостоверяющий центр:</w:t>
      </w:r>
    </w:p>
    <w:bookmarkStart w:id="244" w:name="P244"/>
    <w:bookmarkEnd w:id="244"/>
    <w:p>
      <w:pPr>
        <w:pStyle w:val="0"/>
        <w:spacing w:before="240" w:lineRule="auto"/>
        <w:ind w:firstLine="540"/>
        <w:jc w:val="both"/>
      </w:pPr>
      <w:r>
        <w:rPr>
          <w:sz w:val="24"/>
        </w:rPr>
        <w:t xml:space="preserve">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r>
        <w:rPr>
          <w:sz w:val="24"/>
        </w:rPr>
        <w:t xml:space="preserve">законом</w:t>
      </w:r>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w:t>
      </w:r>
      <w:r>
        <w:rPr>
          <w:sz w:val="24"/>
        </w:rPr>
        <w:t xml:space="preserve">статье 19</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w:t>
      </w:r>
      <w:r>
        <w:rPr>
          <w:sz w:val="24"/>
        </w:rPr>
        <w:t xml:space="preserve">правилами</w:t>
      </w:r>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Федеральных законов от 27.12.2019 </w:t>
      </w:r>
      <w:r>
        <w:rPr>
          <w:sz w:val="24"/>
        </w:rPr>
        <w:t xml:space="preserve">N 476-ФЗ</w:t>
      </w:r>
      <w:r>
        <w:rPr>
          <w:sz w:val="24"/>
        </w:rPr>
        <w:t xml:space="preserve">, от 04.08.2023 </w:t>
      </w:r>
      <w:r>
        <w:rPr>
          <w:sz w:val="24"/>
        </w:rPr>
        <w:t xml:space="preserve">N 457-ФЗ</w:t>
      </w:r>
      <w:r>
        <w:rPr>
          <w:sz w:val="24"/>
        </w:rPr>
        <w:t xml:space="preserve">, от 28.12.2024 </w:t>
      </w:r>
      <w:r>
        <w:rPr>
          <w:sz w:val="24"/>
        </w:rPr>
        <w:t xml:space="preserve">N 521-ФЗ</w:t>
      </w:r>
      <w:r>
        <w:rPr>
          <w:sz w:val="24"/>
        </w:rPr>
        <w:t xml:space="preserve">)</w:t>
      </w:r>
    </w:p>
    <w:p>
      <w:pPr>
        <w:pStyle w:val="0"/>
        <w:spacing w:before="240" w:lineRule="auto"/>
        <w:ind w:firstLine="540"/>
        <w:jc w:val="both"/>
      </w:pPr>
      <w:r>
        <w:rPr>
          <w:sz w:val="24"/>
        </w:rPr>
        <w:t xml:space="preserve">1.1) осуществляет в соответствии с </w:t>
      </w:r>
      <w:r>
        <w:rPr>
          <w:sz w:val="24"/>
        </w:rPr>
        <w:t xml:space="preserve">правилами</w:t>
      </w:r>
      <w:r>
        <w:rPr>
          <w:sz w:val="24"/>
        </w:rP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pPr>
        <w:pStyle w:val="0"/>
        <w:jc w:val="both"/>
      </w:pPr>
      <w:r>
        <w:rPr>
          <w:sz w:val="24"/>
        </w:rPr>
        <w:t xml:space="preserve">(п. 1.1 введен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w:t>
      </w:r>
      <w:hyperlink w:history="0" w:anchor="P166" w:tooltip="5. Федеральный орган исполнительной власти в области обеспечения безопасности:">
        <w:r>
          <w:rPr>
            <w:sz w:val="24"/>
            <w:color w:val="0000ff"/>
          </w:rPr>
          <w:t xml:space="preserve">частью 5 статьи 8</w:t>
        </w:r>
      </w:hyperlink>
      <w:r>
        <w:rPr>
          <w:sz w:val="24"/>
        </w:rPr>
        <w:t xml:space="preserve"> настоящего Федерального закона, при наличии 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w:t>
      </w:r>
      <w:hyperlink w:history="0" w:anchor="P244" w:tooltip="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
        <w:r>
          <w:rPr>
            <w:sz w:val="24"/>
            <w:color w:val="0000ff"/>
          </w:rPr>
          <w:t xml:space="preserve">пункте 1</w:t>
        </w:r>
      </w:hyperlink>
      <w:r>
        <w:rPr>
          <w:sz w:val="24"/>
        </w:rPr>
        <w:t xml:space="preserve">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w:t>
      </w:r>
      <w:hyperlink w:history="0" w:anchor="P284" w:tooltip="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
        <w:r>
          <w:rPr>
            <w:sz w:val="24"/>
            <w:color w:val="0000ff"/>
          </w:rPr>
          <w:t xml:space="preserve">частью 7</w:t>
        </w:r>
      </w:hyperlink>
      <w:r>
        <w:rPr>
          <w:sz w:val="24"/>
        </w:rPr>
        <w:t xml:space="preserve">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w:t>
      </w:r>
    </w:p>
    <w:p>
      <w:pPr>
        <w:pStyle w:val="0"/>
        <w:jc w:val="both"/>
      </w:pPr>
      <w:r>
        <w:rPr>
          <w:sz w:val="24"/>
        </w:rPr>
        <w:t xml:space="preserve">(п. 1.2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2) устанавливает сроки действия сертификатов ключей проверки электронных подписей;</w:t>
      </w:r>
    </w:p>
    <w:p>
      <w:pPr>
        <w:pStyle w:val="0"/>
        <w:spacing w:before="240" w:lineRule="auto"/>
        <w:ind w:firstLine="540"/>
        <w:jc w:val="both"/>
      </w:pPr>
      <w:r>
        <w:rPr>
          <w:sz w:val="24"/>
        </w:rPr>
        <w:t xml:space="preserve">3) аннулирует выданные этим удостоверяющим центром сертификаты ключей проверки электронных подписей;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4 ст. 13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pPr>
        <w:pStyle w:val="0"/>
        <w:spacing w:before="240" w:lineRule="auto"/>
        <w:ind w:firstLine="540"/>
        <w:jc w:val="both"/>
      </w:pPr>
      <w:r>
        <w:rPr>
          <w:sz w:val="24"/>
        </w:rPr>
        <w:t xml:space="preserve">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pPr>
        <w:pStyle w:val="0"/>
        <w:spacing w:before="240" w:lineRule="auto"/>
        <w:ind w:firstLine="540"/>
        <w:jc w:val="both"/>
      </w:pPr>
      <w:r>
        <w:rPr>
          <w:sz w:val="24"/>
        </w:rPr>
        <w:t xml:space="preserve">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pPr>
        <w:pStyle w:val="0"/>
        <w:spacing w:before="240" w:lineRule="auto"/>
        <w:ind w:firstLine="540"/>
        <w:jc w:val="both"/>
      </w:pPr>
      <w:r>
        <w:rPr>
          <w:sz w:val="24"/>
        </w:rPr>
        <w:t xml:space="preserve">7) создает по обращениям заявителей ключи электронных подписей и ключи проверки электронных подписей;</w:t>
      </w:r>
    </w:p>
    <w:p>
      <w:pPr>
        <w:pStyle w:val="0"/>
        <w:spacing w:before="240" w:lineRule="auto"/>
        <w:ind w:firstLine="540"/>
        <w:jc w:val="both"/>
      </w:pPr>
      <w:r>
        <w:rPr>
          <w:sz w:val="24"/>
        </w:rPr>
        <w:t xml:space="preserve">8) проверяет уникальность ключей проверки электронных подписей в реестре сертификатов;</w:t>
      </w:r>
    </w:p>
    <w:p>
      <w:pPr>
        <w:pStyle w:val="0"/>
        <w:spacing w:before="240" w:lineRule="auto"/>
        <w:ind w:firstLine="540"/>
        <w:jc w:val="both"/>
      </w:pPr>
      <w:r>
        <w:rPr>
          <w:sz w:val="24"/>
        </w:rPr>
        <w:t xml:space="preserve">9) осуществляет по обращениям участников электронного взаимодействия проверку электронных подписей;</w:t>
      </w:r>
    </w:p>
    <w:p>
      <w:pPr>
        <w:pStyle w:val="0"/>
        <w:spacing w:before="240" w:lineRule="auto"/>
        <w:ind w:firstLine="540"/>
        <w:jc w:val="both"/>
      </w:pPr>
      <w:r>
        <w:rPr>
          <w:sz w:val="24"/>
        </w:rPr>
        <w:t xml:space="preserve">10) осуществляет иную связанную с использованием электронной подписи деятельность.</w:t>
      </w:r>
    </w:p>
    <w:p>
      <w:pPr>
        <w:pStyle w:val="0"/>
        <w:spacing w:before="240" w:lineRule="auto"/>
        <w:ind w:firstLine="540"/>
        <w:jc w:val="both"/>
      </w:pPr>
      <w:r>
        <w:rPr>
          <w:sz w:val="24"/>
        </w:rPr>
        <w:t xml:space="preserve">2. Удостоверяющий центр обязан:</w:t>
      </w:r>
    </w:p>
    <w:p>
      <w:pPr>
        <w:pStyle w:val="0"/>
        <w:spacing w:before="240" w:lineRule="auto"/>
        <w:ind w:firstLine="540"/>
        <w:jc w:val="both"/>
      </w:pPr>
      <w:r>
        <w:rPr>
          <w:sz w:val="24"/>
        </w:rPr>
        <w:t xml:space="preserve">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pPr>
        <w:pStyle w:val="0"/>
        <w:spacing w:before="240" w:lineRule="auto"/>
        <w:ind w:firstLine="540"/>
        <w:jc w:val="both"/>
      </w:pPr>
      <w:r>
        <w:rPr>
          <w:sz w:val="24"/>
        </w:rPr>
        <w:t xml:space="preserve">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pPr>
        <w:pStyle w:val="0"/>
        <w:spacing w:before="240" w:lineRule="auto"/>
        <w:ind w:firstLine="540"/>
        <w:jc w:val="both"/>
      </w:pPr>
      <w:r>
        <w:rPr>
          <w:sz w:val="24"/>
        </w:rPr>
        <w:t xml:space="preserve">4) обеспечивать конфиденциальность созданных удостоверяющим центром ключей электронных подписей;</w:t>
      </w:r>
    </w:p>
    <w:bookmarkStart w:id="267" w:name="P267"/>
    <w:bookmarkEnd w:id="267"/>
    <w:p>
      <w:pPr>
        <w:pStyle w:val="0"/>
        <w:spacing w:before="240" w:lineRule="auto"/>
        <w:ind w:firstLine="540"/>
        <w:jc w:val="both"/>
      </w:pPr>
      <w:r>
        <w:rPr>
          <w:sz w:val="24"/>
        </w:rPr>
        <w:t xml:space="preserve">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pPr>
        <w:pStyle w:val="0"/>
        <w:jc w:val="both"/>
      </w:pPr>
      <w:r>
        <w:rPr>
          <w:sz w:val="24"/>
        </w:rPr>
        <w:t xml:space="preserve">(п. 5 введен Федеральным </w:t>
      </w:r>
      <w:r>
        <w:rPr>
          <w:sz w:val="24"/>
        </w:rPr>
        <w:t xml:space="preserve">законом</w:t>
      </w:r>
      <w:r>
        <w:rPr>
          <w:sz w:val="24"/>
        </w:rPr>
        <w:t xml:space="preserve"> от 30.12.2015 N 445-ФЗ)</w:t>
      </w:r>
    </w:p>
    <w:bookmarkStart w:id="269" w:name="P269"/>
    <w:bookmarkEnd w:id="269"/>
    <w:p>
      <w:pPr>
        <w:pStyle w:val="0"/>
        <w:spacing w:before="240" w:lineRule="auto"/>
        <w:ind w:firstLine="540"/>
        <w:jc w:val="both"/>
      </w:pPr>
      <w:r>
        <w:rPr>
          <w:sz w:val="24"/>
        </w:rPr>
        <w:t xml:space="preserve">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pPr>
        <w:pStyle w:val="0"/>
        <w:jc w:val="both"/>
      </w:pPr>
      <w:r>
        <w:rPr>
          <w:sz w:val="24"/>
        </w:rPr>
        <w:t xml:space="preserve">(п. 6 введен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pPr>
        <w:pStyle w:val="0"/>
        <w:jc w:val="both"/>
      </w:pPr>
      <w:r>
        <w:rPr>
          <w:sz w:val="24"/>
        </w:rPr>
        <w:t xml:space="preserve">(часть 2.1 введена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pPr>
        <w:pStyle w:val="0"/>
        <w:spacing w:before="240" w:lineRule="auto"/>
        <w:ind w:firstLine="540"/>
        <w:jc w:val="both"/>
      </w:pPr>
      <w:r>
        <w:rPr>
          <w:sz w:val="24"/>
        </w:rPr>
        <w:t xml:space="preserve">1) неисполнения или ненадлежащего исполнения обязательств, вытекающих из договора оказания услуг удостоверяющим центром;</w:t>
      </w:r>
    </w:p>
    <w:p>
      <w:pPr>
        <w:pStyle w:val="0"/>
        <w:spacing w:before="240" w:lineRule="auto"/>
        <w:ind w:firstLine="540"/>
        <w:jc w:val="both"/>
      </w:pPr>
      <w:r>
        <w:rPr>
          <w:sz w:val="24"/>
        </w:rPr>
        <w:t xml:space="preserve">2) неисполнения или ненадлежащего исполнения обязанностей, предусмотренных настоящим Федеральным законом.</w:t>
      </w:r>
    </w:p>
    <w:bookmarkStart w:id="278" w:name="P278"/>
    <w:bookmarkEnd w:id="278"/>
    <w:p>
      <w:pPr>
        <w:pStyle w:val="0"/>
        <w:spacing w:before="240" w:lineRule="auto"/>
        <w:ind w:firstLine="540"/>
        <w:jc w:val="both"/>
      </w:pPr>
      <w:r>
        <w:rPr>
          <w:sz w:val="24"/>
        </w:rPr>
        <w:t xml:space="preserve">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w:t>
      </w:r>
    </w:p>
    <w:p>
      <w:pPr>
        <w:pStyle w:val="0"/>
        <w:jc w:val="both"/>
      </w:pPr>
      <w:r>
        <w:rPr>
          <w:sz w:val="24"/>
        </w:rPr>
        <w:t xml:space="preserve">(часть 4 в ред. Федерального </w:t>
      </w:r>
      <w:r>
        <w:rPr>
          <w:sz w:val="24"/>
        </w:rPr>
        <w:t xml:space="preserve">закона</w:t>
      </w:r>
      <w:r>
        <w:rPr>
          <w:sz w:val="24"/>
        </w:rPr>
        <w:t xml:space="preserve"> от 04.08.2023 N 457-ФЗ)</w:t>
      </w:r>
    </w:p>
    <w:p>
      <w:pPr>
        <w:pStyle w:val="0"/>
        <w:spacing w:before="240" w:lineRule="auto"/>
        <w:ind w:firstLine="540"/>
        <w:jc w:val="both"/>
      </w:pPr>
      <w:r>
        <w:rPr>
          <w:sz w:val="24"/>
        </w:rPr>
        <w:t xml:space="preserve">5. Удостоверяющий центр, указанный в </w:t>
      </w:r>
      <w:hyperlink w:history="0" w:anchor="P278" w:tooltip="4. 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
        <w:r>
          <w:rPr>
            <w:sz w:val="24"/>
            <w:color w:val="0000ff"/>
          </w:rPr>
          <w:t xml:space="preserve">части 4</w:t>
        </w:r>
      </w:hyperlink>
      <w:r>
        <w:rPr>
          <w:sz w:val="24"/>
        </w:rPr>
        <w:t xml:space="preserve"> настоящей статьи, по отношению к доверенным лицам является головным удостоверяющим центром и выполняет следующие функции:</w:t>
      </w:r>
    </w:p>
    <w:p>
      <w:pPr>
        <w:pStyle w:val="0"/>
        <w:spacing w:before="240" w:lineRule="auto"/>
        <w:ind w:firstLine="540"/>
        <w:jc w:val="both"/>
      </w:pPr>
      <w:r>
        <w:rPr>
          <w:sz w:val="24"/>
        </w:rPr>
        <w:t xml:space="preserve">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pPr>
        <w:pStyle w:val="0"/>
        <w:spacing w:before="240" w:lineRule="auto"/>
        <w:ind w:firstLine="540"/>
        <w:jc w:val="both"/>
      </w:pPr>
      <w:r>
        <w:rPr>
          <w:sz w:val="24"/>
        </w:rPr>
        <w:t xml:space="preserve">2) обеспечивает электронное взаимодействие доверенных лиц между собой, а также доверенных лиц с удостоверяющим центром.</w:t>
      </w:r>
    </w:p>
    <w:p>
      <w:pPr>
        <w:pStyle w:val="0"/>
        <w:spacing w:before="240" w:lineRule="auto"/>
        <w:ind w:firstLine="540"/>
        <w:jc w:val="both"/>
      </w:pPr>
      <w:r>
        <w:rPr>
          <w:sz w:val="24"/>
        </w:rP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bookmarkStart w:id="284" w:name="P284"/>
    <w:bookmarkEnd w:id="284"/>
    <w:p>
      <w:pPr>
        <w:pStyle w:val="0"/>
        <w:spacing w:before="240" w:lineRule="auto"/>
        <w:ind w:firstLine="540"/>
        <w:jc w:val="both"/>
      </w:pPr>
      <w:r>
        <w:rPr>
          <w:sz w:val="24"/>
        </w:rPr>
        <w:t xml:space="preserve">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13.1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ind w:firstLine="540"/>
        <w:jc w:val="both"/>
      </w:pPr>
      <w:r>
        <w:rPr>
          <w:sz w:val="24"/>
        </w:rPr>
        <w:t xml:space="preserve">Статья 14. Сертификат ключа проверки электронной подписи</w:t>
      </w:r>
    </w:p>
    <w:p>
      <w:pPr>
        <w:pStyle w:val="0"/>
        <w:ind w:firstLine="540"/>
        <w:jc w:val="both"/>
      </w:pPr>
      <w:r>
        <w:rPr>
          <w:sz w:val="24"/>
        </w:rPr>
      </w:r>
    </w:p>
    <w:p>
      <w:pPr>
        <w:pStyle w:val="0"/>
        <w:ind w:firstLine="540"/>
        <w:jc w:val="both"/>
      </w:pPr>
      <w:r>
        <w:rPr>
          <w:sz w:val="24"/>
        </w:rPr>
        <w:t xml:space="preserve">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pPr>
        <w:pStyle w:val="0"/>
        <w:spacing w:before="240" w:lineRule="auto"/>
        <w:ind w:firstLine="540"/>
        <w:jc w:val="both"/>
      </w:pPr>
      <w:r>
        <w:rPr>
          <w:sz w:val="24"/>
        </w:rPr>
        <w:t xml:space="preserve">2. Сертификат ключа проверки электронной подписи должен содержать следующую информацию:</w:t>
      </w:r>
    </w:p>
    <w:p>
      <w:pPr>
        <w:pStyle w:val="0"/>
        <w:spacing w:before="240" w:lineRule="auto"/>
        <w:ind w:firstLine="540"/>
        <w:jc w:val="both"/>
      </w:pPr>
      <w:r>
        <w:rPr>
          <w:sz w:val="24"/>
        </w:rPr>
        <w:t xml:space="preserve">1) уникальный номер сертификата ключа проверки электронной подписи, даты начала и окончания срока действия такого сертификата;</w:t>
      </w:r>
    </w:p>
    <w:p>
      <w:pPr>
        <w:pStyle w:val="0"/>
        <w:jc w:val="both"/>
      </w:pPr>
      <w:r>
        <w:rPr>
          <w:sz w:val="24"/>
        </w:rPr>
        <w:t xml:space="preserve">(п. 1 в ред. Федерального </w:t>
      </w:r>
      <w:r>
        <w:rPr>
          <w:sz w:val="24"/>
        </w:rPr>
        <w:t xml:space="preserve">закона</w:t>
      </w:r>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2 ст. 14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фамилия, имя и отчество (если имеется) - для физических лиц, наименование и место нахождения - для юридических лиц и государственных органов, включенных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или иная информация, позволяющая идентифицировать владельца сертификата ключа проверки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21.04.2025 N 94-ФЗ)</w:t>
      </w:r>
    </w:p>
    <w:p>
      <w:pPr>
        <w:pStyle w:val="0"/>
        <w:spacing w:before="240" w:lineRule="auto"/>
        <w:ind w:firstLine="540"/>
        <w:jc w:val="both"/>
      </w:pPr>
      <w:r>
        <w:rPr>
          <w:sz w:val="24"/>
        </w:rPr>
        <w:t xml:space="preserve">3) уникальный ключ проверки электронной подписи;</w:t>
      </w:r>
    </w:p>
    <w:p>
      <w:pPr>
        <w:pStyle w:val="0"/>
        <w:jc w:val="both"/>
      </w:pPr>
      <w:r>
        <w:rPr>
          <w:sz w:val="24"/>
        </w:rPr>
        <w:t xml:space="preserve">(п. 3 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pPr>
        <w:pStyle w:val="0"/>
        <w:spacing w:before="240" w:lineRule="auto"/>
        <w:ind w:firstLine="540"/>
        <w:jc w:val="both"/>
      </w:pPr>
      <w:r>
        <w:rPr>
          <w:sz w:val="24"/>
        </w:rPr>
        <w:t xml:space="preserve">5) наименование удостоверяющего центра, который выдал сертификат ключа проверки электронной подписи;</w:t>
      </w:r>
    </w:p>
    <w:p>
      <w:pPr>
        <w:pStyle w:val="0"/>
        <w:spacing w:before="240" w:lineRule="auto"/>
        <w:ind w:firstLine="540"/>
        <w:jc w:val="both"/>
      </w:pPr>
      <w:r>
        <w:rPr>
          <w:sz w:val="24"/>
        </w:rPr>
        <w:t xml:space="preserve">6) иная информация, предусмотренная </w:t>
      </w:r>
      <w:hyperlink w:history="0" w:anchor="P445" w:tooltip="2. Квалифицированный сертификат должен содержать следующую информацию:">
        <w:r>
          <w:rPr>
            <w:sz w:val="24"/>
            <w:color w:val="0000ff"/>
          </w:rPr>
          <w:t xml:space="preserve">частью 2 статьи 17</w:t>
        </w:r>
      </w:hyperlink>
      <w:r>
        <w:rPr>
          <w:sz w:val="24"/>
        </w:rPr>
        <w:t xml:space="preserve"> настоящего Федерального закона, - для квалифицированного сертификата.</w:t>
      </w:r>
    </w:p>
    <w:p>
      <w:pPr>
        <w:pStyle w:val="0"/>
        <w:spacing w:before="240" w:lineRule="auto"/>
        <w:ind w:firstLine="540"/>
        <w:jc w:val="both"/>
      </w:pPr>
      <w:r>
        <w:rPr>
          <w:sz w:val="24"/>
        </w:rPr>
        <w:t xml:space="preserve">3. 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статьями 17.2</w:t>
        </w:r>
      </w:hyperlink>
      <w:r>
        <w:rPr>
          <w:sz w:val="24"/>
        </w:rPr>
        <w:t xml:space="preserve"> и </w:t>
      </w:r>
      <w:hyperlink w:history="0"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sz w:val="24"/>
            <w:color w:val="0000ff"/>
          </w:rPr>
          <w:t xml:space="preserve">17.4</w:t>
        </w:r>
      </w:hyperlink>
      <w:r>
        <w:rPr>
          <w:sz w:val="24"/>
        </w:rPr>
        <w:t xml:space="preserve">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pPr>
        <w:pStyle w:val="0"/>
        <w:jc w:val="both"/>
      </w:pPr>
      <w:r>
        <w:rPr>
          <w:sz w:val="24"/>
        </w:rPr>
        <w:t xml:space="preserve">(в ред. Федеральных законов от 14.07.2022 </w:t>
      </w:r>
      <w:r>
        <w:rPr>
          <w:sz w:val="24"/>
        </w:rPr>
        <w:t xml:space="preserve">N 339-ФЗ</w:t>
      </w:r>
      <w:r>
        <w:rPr>
          <w:sz w:val="24"/>
        </w:rPr>
        <w:t xml:space="preserve">, от 21.04.2025 </w:t>
      </w:r>
      <w:r>
        <w:rPr>
          <w:sz w:val="24"/>
        </w:rPr>
        <w:t xml:space="preserve">N 94-ФЗ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14 дополняется ч. 3.1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pPr>
        <w:pStyle w:val="0"/>
        <w:spacing w:before="240" w:lineRule="auto"/>
        <w:ind w:firstLine="540"/>
        <w:jc w:val="both"/>
      </w:pPr>
      <w:r>
        <w:rPr>
          <w:sz w:val="24"/>
        </w:rPr>
        <w:t xml:space="preserve">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bookmarkStart w:id="311" w:name="P311"/>
    <w:bookmarkEnd w:id="311"/>
    <w:p>
      <w:pPr>
        <w:pStyle w:val="0"/>
        <w:spacing w:before="240" w:lineRule="auto"/>
        <w:ind w:firstLine="540"/>
        <w:jc w:val="both"/>
      </w:pPr>
      <w:r>
        <w:rPr>
          <w:sz w:val="24"/>
        </w:rPr>
        <w:t xml:space="preserve">6. Сертификат ключа проверки электронной подписи прекращает свое действие:</w:t>
      </w:r>
    </w:p>
    <w:p>
      <w:pPr>
        <w:pStyle w:val="0"/>
        <w:spacing w:before="240" w:lineRule="auto"/>
        <w:ind w:firstLine="540"/>
        <w:jc w:val="both"/>
      </w:pPr>
      <w:r>
        <w:rPr>
          <w:sz w:val="24"/>
        </w:rPr>
        <w:t xml:space="preserve">1) в связи с истечением установленного срока его действия;</w:t>
      </w:r>
    </w:p>
    <w:p>
      <w:pPr>
        <w:pStyle w:val="0"/>
        <w:spacing w:before="240" w:lineRule="auto"/>
        <w:ind w:firstLine="540"/>
        <w:jc w:val="both"/>
      </w:pPr>
      <w:r>
        <w:rPr>
          <w:sz w:val="24"/>
        </w:rPr>
        <w:t xml:space="preserve">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pPr>
        <w:pStyle w:val="0"/>
        <w:spacing w:before="240" w:lineRule="auto"/>
        <w:ind w:firstLine="540"/>
        <w:jc w:val="both"/>
      </w:pPr>
      <w:r>
        <w:rPr>
          <w:sz w:val="24"/>
        </w:rPr>
        <w:t xml:space="preserve">3) в случае прекращения деятельности удостоверяющего центра без перехода его функций другим лицам;</w:t>
      </w:r>
    </w:p>
    <w:p>
      <w:pPr>
        <w:pStyle w:val="0"/>
        <w:spacing w:before="240" w:lineRule="auto"/>
        <w:ind w:firstLine="540"/>
        <w:jc w:val="both"/>
      </w:pPr>
      <w:r>
        <w:rPr>
          <w:sz w:val="24"/>
        </w:rPr>
        <w:t xml:space="preserve">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bookmarkStart w:id="316" w:name="P316"/>
    <w:bookmarkEnd w:id="316"/>
    <w:p>
      <w:pPr>
        <w:pStyle w:val="0"/>
        <w:spacing w:before="240" w:lineRule="auto"/>
        <w:ind w:firstLine="540"/>
        <w:jc w:val="both"/>
      </w:pPr>
      <w:r>
        <w:rPr>
          <w:sz w:val="24"/>
        </w:rPr>
        <w:t xml:space="preserve">6.1. Удостоверяющий центр аннулирует сертификат ключа проверки электронной подписи в следующих случаях:</w:t>
      </w:r>
    </w:p>
    <w:p>
      <w:pPr>
        <w:pStyle w:val="0"/>
        <w:spacing w:before="240" w:lineRule="auto"/>
        <w:ind w:firstLine="540"/>
        <w:jc w:val="both"/>
      </w:pPr>
      <w:r>
        <w:rPr>
          <w:sz w:val="24"/>
        </w:rPr>
        <w:t xml:space="preserve">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pPr>
        <w:pStyle w:val="0"/>
        <w:spacing w:before="240" w:lineRule="auto"/>
        <w:ind w:firstLine="540"/>
        <w:jc w:val="both"/>
      </w:pPr>
      <w:r>
        <w:rPr>
          <w:sz w:val="24"/>
        </w:rPr>
        <w:t xml:space="preserve">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pPr>
        <w:pStyle w:val="0"/>
        <w:spacing w:before="240" w:lineRule="auto"/>
        <w:ind w:firstLine="540"/>
        <w:jc w:val="both"/>
      </w:pPr>
      <w:r>
        <w:rPr>
          <w:sz w:val="24"/>
        </w:rPr>
        <w:t xml:space="preserve">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pPr>
        <w:pStyle w:val="0"/>
        <w:jc w:val="both"/>
      </w:pPr>
      <w:r>
        <w:rPr>
          <w:sz w:val="24"/>
        </w:rPr>
        <w:t xml:space="preserve">(часть 6.1 введена Федеральным </w:t>
      </w:r>
      <w:r>
        <w:rPr>
          <w:sz w:val="24"/>
        </w:rPr>
        <w:t xml:space="preserve">законом</w:t>
      </w:r>
      <w:r>
        <w:rPr>
          <w:sz w:val="24"/>
        </w:rPr>
        <w:t xml:space="preserve"> от 30.12.2015 N 445-ФЗ)</w:t>
      </w:r>
    </w:p>
    <w:bookmarkStart w:id="321" w:name="P321"/>
    <w:bookmarkEnd w:id="321"/>
    <w:p>
      <w:pPr>
        <w:pStyle w:val="0"/>
        <w:spacing w:before="240" w:lineRule="auto"/>
        <w:ind w:firstLine="540"/>
        <w:jc w:val="both"/>
      </w:pPr>
      <w:r>
        <w:rPr>
          <w:sz w:val="24"/>
        </w:rPr>
        <w:t xml:space="preserve">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history="0" w:anchor="P311" w:tooltip="6. Сертификат ключа проверки электронной подписи прекращает свое действие:">
        <w:r>
          <w:rPr>
            <w:sz w:val="24"/>
            <w:color w:val="0000ff"/>
          </w:rPr>
          <w:t xml:space="preserve">частях 6</w:t>
        </w:r>
      </w:hyperlink>
      <w:r>
        <w:rPr>
          <w:sz w:val="24"/>
        </w:rPr>
        <w:t xml:space="preserve"> и </w:t>
      </w:r>
      <w:hyperlink w:history="0" w:anchor="P316" w:tooltip="6.1. Удостоверяющий центр аннулирует сертификат ключа проверки электронной подписи в следующих случаях:">
        <w:r>
          <w:rPr>
            <w:sz w:val="24"/>
            <w:color w:val="0000ff"/>
          </w:rPr>
          <w:t xml:space="preserve">6.1</w:t>
        </w:r>
      </w:hyperlink>
      <w:r>
        <w:rPr>
          <w:sz w:val="24"/>
        </w:rP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pPr>
        <w:pStyle w:val="0"/>
        <w:jc w:val="both"/>
      </w:pPr>
      <w:r>
        <w:rPr>
          <w:sz w:val="24"/>
        </w:rPr>
        <w:t xml:space="preserve">(в ред. Федеральных законов от 30.12.2015 </w:t>
      </w:r>
      <w:r>
        <w:rPr>
          <w:sz w:val="24"/>
        </w:rPr>
        <w:t xml:space="preserve">N 445-ФЗ</w:t>
      </w:r>
      <w:r>
        <w:rPr>
          <w:sz w:val="24"/>
        </w:rPr>
        <w:t xml:space="preserve">, от 21.04.2025 </w:t>
      </w:r>
      <w:r>
        <w:rPr>
          <w:sz w:val="24"/>
        </w:rPr>
        <w:t xml:space="preserve">N 94-ФЗ</w:t>
      </w:r>
      <w:r>
        <w:rPr>
          <w:sz w:val="24"/>
        </w:rPr>
        <w:t xml:space="preserve">)</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30.12.2015 N 445-ФЗ.</w:t>
      </w:r>
    </w:p>
    <w:p>
      <w:pPr>
        <w:pStyle w:val="0"/>
        <w:spacing w:before="240" w:lineRule="auto"/>
        <w:ind w:firstLine="540"/>
        <w:jc w:val="both"/>
      </w:pPr>
      <w:r>
        <w:rPr>
          <w:sz w:val="24"/>
        </w:rPr>
        <w:t xml:space="preserve">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14.1 (</w:t>
            </w:r>
            <w:r>
              <w:rPr>
                <w:sz w:val="24"/>
                <w:color w:val="392c69"/>
              </w:rPr>
              <w:t xml:space="preserve">ФЗ</w:t>
            </w:r>
            <w:r>
              <w:rPr>
                <w:sz w:val="24"/>
                <w:color w:val="392c69"/>
              </w:rPr>
              <w:t xml:space="preserve"> от 26.06.2026 N 210-ФЗ).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328" w:name="P328"/>
    <w:bookmarkEnd w:id="328"/>
    <w:p>
      <w:pPr>
        <w:pStyle w:val="2"/>
        <w:outlineLvl w:val="0"/>
        <w:ind w:firstLine="540"/>
        <w:jc w:val="both"/>
      </w:pPr>
      <w:r>
        <w:rPr>
          <w:sz w:val="24"/>
        </w:rPr>
        <w:t xml:space="preserve">Статья 15. Аккредитованный удостоверяющий центр</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аккредитации госорганов, осуществляющих функции удостоверяющих центров, см. </w:t>
            </w:r>
            <w:r>
              <w:rPr>
                <w:sz w:val="24"/>
                <w:color w:val="392c69"/>
              </w:rPr>
              <w:t xml:space="preserve">ч. 6 ст. 3</w:t>
            </w:r>
            <w:r>
              <w:rPr>
                <w:sz w:val="24"/>
                <w:color w:val="392c69"/>
              </w:rPr>
              <w:t xml:space="preserve"> ФЗ от 27.12.2019 N 476-ФЗ.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2" w:name="P332"/>
    <w:bookmarkEnd w:id="332"/>
    <w:p>
      <w:pPr>
        <w:pStyle w:val="0"/>
        <w:spacing w:before="300" w:lineRule="auto"/>
        <w:ind w:firstLine="540"/>
        <w:jc w:val="both"/>
      </w:pPr>
      <w:r>
        <w:rPr>
          <w:sz w:val="24"/>
        </w:rPr>
        <w:t xml:space="preserve">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pPr>
        <w:pStyle w:val="0"/>
        <w:jc w:val="both"/>
      </w:pPr>
      <w:r>
        <w:rPr>
          <w:sz w:val="24"/>
        </w:rPr>
        <w:t xml:space="preserve">(в ред. Федеральных законов от 27.12.2019 </w:t>
      </w:r>
      <w:r>
        <w:rPr>
          <w:sz w:val="24"/>
        </w:rPr>
        <w:t xml:space="preserve">N 476-ФЗ</w:t>
      </w:r>
      <w:r>
        <w:rPr>
          <w:sz w:val="24"/>
        </w:rPr>
        <w:t xml:space="preserve">, от 24.02.2021 </w:t>
      </w:r>
      <w:r>
        <w:rPr>
          <w:sz w:val="24"/>
        </w:rPr>
        <w:t xml:space="preserve">N 20-ФЗ</w:t>
      </w:r>
      <w:r>
        <w:rPr>
          <w:sz w:val="24"/>
        </w:rPr>
        <w:t xml:space="preserve">)</w:t>
      </w:r>
    </w:p>
    <w:p>
      <w:pPr>
        <w:pStyle w:val="0"/>
        <w:spacing w:before="240" w:lineRule="auto"/>
        <w:ind w:firstLine="540"/>
        <w:jc w:val="both"/>
      </w:pPr>
      <w:r>
        <w:rPr>
          <w:sz w:val="24"/>
        </w:rPr>
        <w:t xml:space="preserve">1) реквизиты основного </w:t>
      </w:r>
      <w:r>
        <w:rPr>
          <w:sz w:val="24"/>
        </w:rPr>
        <w:t xml:space="preserve">документа</w:t>
      </w:r>
      <w:r>
        <w:rPr>
          <w:sz w:val="24"/>
        </w:rPr>
        <w:t xml:space="preserve">, удостоверяющего личность владельца квалифицированного сертификата -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2 ч. 1 ст. 15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сведения о наименовании, номере и дате выдачи документа, подтверждающего право лица, выступающего от имени заявителя -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обращаться за получением квалифицированного сертификата;</w:t>
      </w:r>
    </w:p>
    <w:p>
      <w:pPr>
        <w:pStyle w:val="0"/>
        <w:jc w:val="both"/>
      </w:pPr>
      <w:r>
        <w:rPr>
          <w:sz w:val="24"/>
        </w:rPr>
        <w:t xml:space="preserve">(в ред. Федерального </w:t>
      </w:r>
      <w:r>
        <w:rPr>
          <w:sz w:val="24"/>
        </w:rPr>
        <w:t xml:space="preserve">закона</w:t>
      </w:r>
      <w:r>
        <w:rPr>
          <w:sz w:val="24"/>
        </w:rPr>
        <w:t xml:space="preserve"> от 21.04.2025 N 94-ФЗ)</w:t>
      </w:r>
    </w:p>
    <w:p>
      <w:pPr>
        <w:pStyle w:val="0"/>
        <w:spacing w:before="240" w:lineRule="auto"/>
        <w:ind w:firstLine="540"/>
        <w:jc w:val="both"/>
      </w:pPr>
      <w:r>
        <w:rPr>
          <w:sz w:val="24"/>
        </w:rPr>
        <w:t xml:space="preserve">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2. Аккредитованный удостоверяющий центр должен хранить информацию, указанную в </w:t>
      </w:r>
      <w:hyperlink w:history="0" w:anchor="P332" w:tooltip="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
        <w:r>
          <w:rPr>
            <w:sz w:val="24"/>
            <w:color w:val="0000ff"/>
          </w:rPr>
          <w:t xml:space="preserve">части 1</w:t>
        </w:r>
      </w:hyperlink>
      <w:r>
        <w:rPr>
          <w:sz w:val="24"/>
        </w:rP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pPr>
        <w:pStyle w:val="0"/>
        <w:spacing w:before="240" w:lineRule="auto"/>
        <w:ind w:firstLine="540"/>
        <w:jc w:val="both"/>
      </w:pPr>
      <w:r>
        <w:rPr>
          <w:sz w:val="24"/>
        </w:rPr>
        <w:t xml:space="preserve">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pPr>
        <w:pStyle w:val="0"/>
        <w:jc w:val="both"/>
      </w:pPr>
      <w:r>
        <w:rPr>
          <w:sz w:val="24"/>
        </w:rPr>
        <w:t xml:space="preserve">(часть 2.1 введена Федеральным </w:t>
      </w:r>
      <w:r>
        <w:rPr>
          <w:sz w:val="24"/>
        </w:rPr>
        <w:t xml:space="preserve">законом</w:t>
      </w:r>
      <w:r>
        <w:rPr>
          <w:sz w:val="24"/>
        </w:rPr>
        <w:t xml:space="preserve"> от 30.12.2015 N 445-ФЗ)</w:t>
      </w:r>
    </w:p>
    <w:bookmarkStart w:id="344" w:name="P344"/>
    <w:bookmarkEnd w:id="344"/>
    <w:p>
      <w:pPr>
        <w:pStyle w:val="0"/>
        <w:spacing w:before="240" w:lineRule="auto"/>
        <w:ind w:firstLine="540"/>
        <w:jc w:val="both"/>
      </w:pPr>
      <w:r>
        <w:rPr>
          <w:sz w:val="24"/>
        </w:rPr>
        <w:t xml:space="preserve">2.2. Удостоверяющий центр, аккредитованный в соответствии с требованиями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части 3.1 статьи 16</w:t>
        </w:r>
      </w:hyperlink>
      <w:r>
        <w:rPr>
          <w:sz w:val="24"/>
        </w:rP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pPr>
        <w:pStyle w:val="0"/>
        <w:jc w:val="both"/>
      </w:pPr>
      <w:r>
        <w:rPr>
          <w:sz w:val="24"/>
        </w:rPr>
        <w:t xml:space="preserve">(в ред. Федерального </w:t>
      </w:r>
      <w:r>
        <w:rPr>
          <w:sz w:val="24"/>
        </w:rPr>
        <w:t xml:space="preserve">закона</w:t>
      </w:r>
      <w:r>
        <w:rPr>
          <w:sz w:val="24"/>
        </w:rPr>
        <w:t xml:space="preserve"> от 24.02.2021 N 20-ФЗ)</w:t>
      </w:r>
    </w:p>
    <w:bookmarkStart w:id="346" w:name="P346"/>
    <w:bookmarkEnd w:id="346"/>
    <w:p>
      <w:pPr>
        <w:pStyle w:val="0"/>
        <w:spacing w:before="240" w:lineRule="auto"/>
        <w:ind w:firstLine="540"/>
        <w:jc w:val="both"/>
      </w:pPr>
      <w:r>
        <w:rPr>
          <w:sz w:val="24"/>
        </w:rP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history="0" w:anchor="P171" w:tooltip="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w:r>
          <w:rPr>
            <w:sz w:val="24"/>
            <w:color w:val="0000ff"/>
          </w:rPr>
          <w:t xml:space="preserve">пунктом 2.1 части 5 статьи 8</w:t>
        </w:r>
      </w:hyperlink>
      <w:r>
        <w:rPr>
          <w:sz w:val="24"/>
        </w:rPr>
        <w:t xml:space="preserve"> настоящего Федерального закона;</w:t>
      </w:r>
    </w:p>
    <w:p>
      <w:pPr>
        <w:pStyle w:val="0"/>
        <w:spacing w:before="240" w:lineRule="auto"/>
        <w:ind w:firstLine="540"/>
        <w:jc w:val="both"/>
      </w:pPr>
      <w:r>
        <w:rPr>
          <w:sz w:val="24"/>
        </w:rPr>
        <w:t xml:space="preserve">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pPr>
        <w:pStyle w:val="0"/>
        <w:jc w:val="both"/>
      </w:pPr>
      <w:r>
        <w:rPr>
          <w:sz w:val="24"/>
        </w:rPr>
        <w:t xml:space="preserve">(часть 2.2 введена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2.3. </w:t>
      </w:r>
      <w:r>
        <w:rPr>
          <w:sz w:val="24"/>
        </w:rPr>
        <w:t xml:space="preserve">Требования</w:t>
      </w:r>
      <w:r>
        <w:rPr>
          <w:sz w:val="24"/>
        </w:rPr>
        <w:t xml:space="preserve"> к форме указанного в </w:t>
      </w:r>
      <w:hyperlink w:history="0" w:anchor="P346" w:tooltip="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пунктом 2.1 части 5 статьи 8 настоящего Федерального закона;">
        <w:r>
          <w:rPr>
            <w:sz w:val="24"/>
            <w:color w:val="0000ff"/>
          </w:rPr>
          <w:t xml:space="preserve">пункте 1 части 2.2</w:t>
        </w:r>
      </w:hyperlink>
      <w:r>
        <w:rPr>
          <w:sz w:val="24"/>
        </w:rP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pPr>
        <w:pStyle w:val="0"/>
        <w:jc w:val="both"/>
      </w:pPr>
      <w:r>
        <w:rPr>
          <w:sz w:val="24"/>
        </w:rPr>
        <w:t xml:space="preserve">(часть 2.3 введена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pPr>
        <w:pStyle w:val="0"/>
        <w:jc w:val="both"/>
      </w:pPr>
      <w:r>
        <w:rPr>
          <w:sz w:val="24"/>
        </w:rPr>
        <w:t xml:space="preserve">(часть 3 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4. В случае принятия решения о прекращении своей деятельности аккредитованный удостоверяющий центр обязан:</w:t>
      </w:r>
    </w:p>
    <w:p>
      <w:pPr>
        <w:pStyle w:val="0"/>
        <w:spacing w:before="240" w:lineRule="auto"/>
        <w:ind w:firstLine="540"/>
        <w:jc w:val="both"/>
      </w:pPr>
      <w:r>
        <w:rPr>
          <w:sz w:val="24"/>
        </w:rPr>
        <w:t xml:space="preserve">1) сообщить об этом в уполномоченный федеральный орган не позднее чем за один месяц до даты прекращения своей деятельности;</w:t>
      </w:r>
    </w:p>
    <w:p>
      <w:pPr>
        <w:pStyle w:val="0"/>
        <w:spacing w:before="240" w:lineRule="auto"/>
        <w:ind w:firstLine="540"/>
        <w:jc w:val="both"/>
      </w:pPr>
      <w:r>
        <w:rPr>
          <w:sz w:val="24"/>
        </w:rPr>
        <w:t xml:space="preserve">2) передать в уполномоченный федеральный орган в установленном </w:t>
      </w:r>
      <w:r>
        <w:rPr>
          <w:sz w:val="24"/>
        </w:rPr>
        <w:t xml:space="preserve">порядке</w:t>
      </w:r>
      <w:r>
        <w:rPr>
          <w:sz w:val="24"/>
        </w:rPr>
        <w:t xml:space="preserve"> реестр выданных этим аккредитованным удостоверяющим центром квалифицированных сертификатов;</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r>
        <w:rPr>
          <w:sz w:val="24"/>
        </w:rPr>
        <w:t xml:space="preserve">порядке</w:t>
      </w:r>
      <w:r>
        <w:rPr>
          <w:sz w:val="24"/>
        </w:rPr>
        <w:t xml:space="preserve">, установленном федеральным органом исполнительной власти в области обеспечения безопасности.</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5. Аккредитованный удостоверяющий центр обязан выполнять </w:t>
      </w:r>
      <w:r>
        <w:rPr>
          <w:sz w:val="24"/>
        </w:rPr>
        <w:t xml:space="preserve">порядок</w:t>
      </w:r>
      <w:r>
        <w:rPr>
          <w:sz w:val="24"/>
        </w:rPr>
        <w:t xml:space="preserve">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r>
        <w:rPr>
          <w:sz w:val="24"/>
        </w:rPr>
        <w:t xml:space="preserve">требованиями</w:t>
      </w:r>
      <w:r>
        <w:rPr>
          <w:sz w:val="24"/>
        </w:rP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pPr>
        <w:pStyle w:val="0"/>
        <w:jc w:val="both"/>
      </w:pPr>
      <w:r>
        <w:rPr>
          <w:sz w:val="24"/>
        </w:rPr>
        <w:t xml:space="preserve">(часть 5 введена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pPr>
        <w:pStyle w:val="0"/>
        <w:jc w:val="both"/>
      </w:pPr>
      <w:r>
        <w:rPr>
          <w:sz w:val="24"/>
        </w:rPr>
        <w:t xml:space="preserve">(часть 6 введена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history="0" w:anchor="P579" w:tooltip="Статья 18. Выдача квалифицированного сертификата">
        <w:r>
          <w:rPr>
            <w:sz w:val="24"/>
            <w:color w:val="0000ff"/>
          </w:rPr>
          <w:t xml:space="preserve">статьи 18</w:t>
        </w:r>
      </w:hyperlink>
      <w:r>
        <w:rPr>
          <w:sz w:val="24"/>
        </w:rP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r>
        <w:rPr>
          <w:sz w:val="24"/>
        </w:rPr>
        <w:t xml:space="preserve">порядком</w:t>
      </w:r>
      <w:r>
        <w:rPr>
          <w:sz w:val="24"/>
        </w:rPr>
        <w:t xml:space="preserve">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history="0" w:anchor="P156" w:tooltip="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w:r>
          <w:rPr>
            <w:sz w:val="24"/>
            <w:color w:val="0000ff"/>
          </w:rPr>
          <w:t xml:space="preserve">пунктом 4 части 4 статьи 8</w:t>
        </w:r>
      </w:hyperlink>
      <w:r>
        <w:rPr>
          <w:sz w:val="24"/>
        </w:rPr>
        <w:t xml:space="preserve"> настоящего Федерального закона. Доверенные лица, указанные в настоящей части, в установленном Правительством Российской Федерации </w:t>
      </w:r>
      <w:r>
        <w:rPr>
          <w:sz w:val="24"/>
        </w:rPr>
        <w:t xml:space="preserve">порядке</w:t>
      </w:r>
      <w:r>
        <w:rPr>
          <w:sz w:val="24"/>
        </w:rP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частями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 статьи 16</w:t>
        </w:r>
      </w:hyperlink>
      <w:r>
        <w:rPr>
          <w:sz w:val="24"/>
        </w:rPr>
        <w:t xml:space="preserve"> настоящего Федерального закона, при условии их соответствия </w:t>
      </w:r>
      <w:r>
        <w:rPr>
          <w:sz w:val="24"/>
        </w:rPr>
        <w:t xml:space="preserve">дополнительным требованиям</w:t>
      </w:r>
      <w:r>
        <w:rPr>
          <w:sz w:val="24"/>
        </w:rPr>
        <w:t xml:space="preserve">, установленным Правительством Российской Федерации, и организационно-техническим </w:t>
      </w:r>
      <w:r>
        <w:rPr>
          <w:sz w:val="24"/>
        </w:rPr>
        <w:t xml:space="preserve">требованиям</w:t>
      </w:r>
      <w:r>
        <w:rPr>
          <w:sz w:val="24"/>
        </w:rPr>
        <w:t xml:space="preserve"> в области информационной безопасности, установленным федеральным органом исполнительной власти в области обеспечения безопасности.</w:t>
      </w:r>
    </w:p>
    <w:p>
      <w:pPr>
        <w:pStyle w:val="0"/>
        <w:jc w:val="both"/>
      </w:pPr>
      <w:r>
        <w:rPr>
          <w:sz w:val="24"/>
        </w:rPr>
        <w:t xml:space="preserve">(часть 6.1 введена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history="0" w:anchor="P387" w:tooltip="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
        <w:r>
          <w:rPr>
            <w:sz w:val="24"/>
            <w:color w:val="0000ff"/>
          </w:rPr>
          <w:t xml:space="preserve">пунктами 1.1</w:t>
        </w:r>
      </w:hyperlink>
      <w:r>
        <w:rPr>
          <w:sz w:val="24"/>
        </w:rPr>
        <w:t xml:space="preserve">, </w:t>
      </w:r>
      <w:hyperlink w:history="0" w:anchor="P391" w:tooltip="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
        <w:r>
          <w:rPr>
            <w:sz w:val="24"/>
            <w:color w:val="0000ff"/>
          </w:rPr>
          <w:t xml:space="preserve">3</w:t>
        </w:r>
      </w:hyperlink>
      <w:r>
        <w:rPr>
          <w:sz w:val="24"/>
        </w:rPr>
        <w:t xml:space="preserve"> -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w:t>
      </w:r>
      <w:hyperlink w:history="0" w:anchor="P405" w:tooltip="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
        <w:r>
          <w:rPr>
            <w:sz w:val="24"/>
            <w:color w:val="0000ff"/>
          </w:rPr>
          <w:t xml:space="preserve">пунктом 2 части 3.1 статьи 16</w:t>
        </w:r>
      </w:hyperlink>
      <w:r>
        <w:rPr>
          <w:sz w:val="24"/>
        </w:rP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history="0" w:anchor="P432" w:tooltip="Статья 16.1. Федеральный государственный контроль (надзор) в сфере электронной подписи">
        <w:r>
          <w:rPr>
            <w:sz w:val="24"/>
            <w:color w:val="0000ff"/>
          </w:rPr>
          <w:t xml:space="preserve">статьей 16.1</w:t>
        </w:r>
      </w:hyperlink>
      <w:r>
        <w:rPr>
          <w:sz w:val="24"/>
        </w:rP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pPr>
        <w:pStyle w:val="0"/>
        <w:jc w:val="both"/>
      </w:pPr>
      <w:r>
        <w:rPr>
          <w:sz w:val="24"/>
        </w:rPr>
        <w:t xml:space="preserve">(часть 6.2 введена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24.02.2021 N 20-ФЗ)</w:t>
      </w:r>
    </w:p>
    <w:p>
      <w:pPr>
        <w:pStyle w:val="0"/>
        <w:spacing w:before="240" w:lineRule="auto"/>
        <w:ind w:firstLine="540"/>
        <w:jc w:val="both"/>
      </w:pPr>
      <w:r>
        <w:rPr>
          <w:sz w:val="24"/>
        </w:rPr>
        <w:t xml:space="preserve">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pPr>
        <w:pStyle w:val="0"/>
        <w:jc w:val="both"/>
      </w:pPr>
      <w:r>
        <w:rPr>
          <w:sz w:val="24"/>
        </w:rPr>
        <w:t xml:space="preserve">(часть 7 введена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r>
        <w:rPr>
          <w:sz w:val="24"/>
        </w:rPr>
        <w:t xml:space="preserve">статье 19</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pPr>
        <w:pStyle w:val="0"/>
        <w:jc w:val="both"/>
      </w:pPr>
      <w:r>
        <w:rPr>
          <w:sz w:val="24"/>
        </w:rPr>
        <w:t xml:space="preserve">(часть 8 введена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28.12.2024 N 521-ФЗ)</w:t>
      </w:r>
    </w:p>
    <w:p>
      <w:pPr>
        <w:pStyle w:val="0"/>
        <w:spacing w:before="240" w:lineRule="auto"/>
        <w:ind w:firstLine="540"/>
        <w:jc w:val="both"/>
      </w:pPr>
      <w:r>
        <w:rPr>
          <w:sz w:val="24"/>
        </w:rPr>
        <w:t xml:space="preserve">9. Аккредитованный удостоверяющий центр в случае аккредитации с учетом обеспечения выполнения требования, установленного </w:t>
      </w:r>
      <w:hyperlink w:history="0" w:anchor="P385" w:tooltip="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
        <w:r>
          <w:rPr>
            <w:sz w:val="24"/>
            <w:color w:val="0000ff"/>
          </w:rPr>
          <w:t xml:space="preserve">подпунктом "б" пункта 1 части 3 статьи 16</w:t>
        </w:r>
      </w:hyperlink>
      <w:r>
        <w:rPr>
          <w:sz w:val="24"/>
        </w:rPr>
        <w:t xml:space="preserve"> настоящего Федерального закона, обязан создавать и выдавать квалифицированный сертификат со сроком действия не менее двенадцати лет, но не более срока, определенного требованиями, установленными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w:t>
      </w:r>
    </w:p>
    <w:p>
      <w:pPr>
        <w:pStyle w:val="0"/>
        <w:jc w:val="both"/>
      </w:pPr>
      <w:r>
        <w:rPr>
          <w:sz w:val="24"/>
        </w:rPr>
        <w:t xml:space="preserve">(часть 9 введена Федеральным </w:t>
      </w:r>
      <w:r>
        <w:rPr>
          <w:sz w:val="24"/>
        </w:rPr>
        <w:t xml:space="preserve">законом</w:t>
      </w:r>
      <w:r>
        <w:rPr>
          <w:sz w:val="24"/>
        </w:rPr>
        <w:t xml:space="preserve"> от 04.08.2023 N 457-ФЗ)</w:t>
      </w:r>
    </w:p>
    <w:p>
      <w:pPr>
        <w:pStyle w:val="0"/>
        <w:ind w:firstLine="540"/>
        <w:jc w:val="both"/>
      </w:pPr>
      <w:r>
        <w:rPr>
          <w:sz w:val="24"/>
        </w:rPr>
      </w:r>
    </w:p>
    <w:p>
      <w:pPr>
        <w:pStyle w:val="2"/>
        <w:outlineLvl w:val="0"/>
        <w:ind w:firstLine="540"/>
        <w:jc w:val="both"/>
      </w:pPr>
      <w:r>
        <w:rPr>
          <w:sz w:val="24"/>
        </w:rPr>
        <w:t xml:space="preserve">Статья 16. Аккредитация удостоверяющего центра</w:t>
      </w:r>
    </w:p>
    <w:p>
      <w:pPr>
        <w:pStyle w:val="0"/>
        <w:ind w:firstLine="540"/>
        <w:jc w:val="both"/>
      </w:pPr>
      <w:r>
        <w:rPr>
          <w:sz w:val="24"/>
        </w:rPr>
      </w:r>
    </w:p>
    <w:p>
      <w:pPr>
        <w:pStyle w:val="0"/>
        <w:ind w:firstLine="540"/>
        <w:jc w:val="both"/>
      </w:pPr>
      <w:r>
        <w:rPr>
          <w:sz w:val="24"/>
        </w:rPr>
        <w:t xml:space="preserve">1. Аккредитация удостоверяющих центров осуществляется в два этапа в отношении удостоверяющих центров, являющихся юридическими лицами.</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p>
      <w:pPr>
        <w:pStyle w:val="0"/>
        <w:spacing w:before="240" w:lineRule="auto"/>
        <w:ind w:firstLine="540"/>
        <w:jc w:val="both"/>
      </w:pPr>
      <w:r>
        <w:rPr>
          <w:sz w:val="24"/>
        </w:rPr>
        <w:t xml:space="preserve">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pPr>
        <w:pStyle w:val="0"/>
        <w:jc w:val="both"/>
      </w:pPr>
      <w:r>
        <w:rPr>
          <w:sz w:val="24"/>
        </w:rPr>
        <w:t xml:space="preserve">(в ред. Федерального </w:t>
      </w:r>
      <w:r>
        <w:rPr>
          <w:sz w:val="24"/>
        </w:rPr>
        <w:t xml:space="preserve">закона</w:t>
      </w:r>
      <w:r>
        <w:rPr>
          <w:sz w:val="24"/>
        </w:rPr>
        <w:t xml:space="preserve"> от 27.12.2019 N 476-ФЗ)</w:t>
      </w:r>
    </w:p>
    <w:bookmarkStart w:id="380" w:name="P380"/>
    <w:bookmarkEnd w:id="380"/>
    <w:p>
      <w:pPr>
        <w:pStyle w:val="0"/>
        <w:spacing w:before="240" w:lineRule="auto"/>
        <w:ind w:firstLine="540"/>
        <w:jc w:val="both"/>
      </w:pPr>
      <w:r>
        <w:rPr>
          <w:sz w:val="24"/>
        </w:rPr>
        <w:t xml:space="preserve">3. Аккредитация удостоверяющего центра осуществляется при условии выполнения им следующих требований:</w:t>
      </w:r>
    </w:p>
    <w:bookmarkStart w:id="381" w:name="P381"/>
    <w:bookmarkEnd w:id="381"/>
    <w:p>
      <w:pPr>
        <w:pStyle w:val="0"/>
        <w:spacing w:before="240" w:lineRule="auto"/>
        <w:ind w:firstLine="540"/>
        <w:jc w:val="both"/>
      </w:pPr>
      <w:r>
        <w:rPr>
          <w:sz w:val="24"/>
        </w:rPr>
        <w:t xml:space="preserve">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w:t>
      </w:r>
    </w:p>
    <w:p>
      <w:pPr>
        <w:pStyle w:val="0"/>
        <w:spacing w:before="240" w:lineRule="auto"/>
        <w:ind w:firstLine="540"/>
        <w:jc w:val="both"/>
      </w:pPr>
      <w:r>
        <w:rPr>
          <w:sz w:val="24"/>
        </w:rPr>
        <w:t xml:space="preserve">а) наличие не менее чем в трех четвертях субъектов Российской Федерации одного или более филиалов или представительств удостоверяющего центра;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04.02.2027 требование пп. "б" п. 1 ст. 16 считается выполненным для удостоверяющего центра, имеющего действующую аккредитацию, если создание и выдача сертификатов осуществлялись до обращения для получения аккредитации начиная с 03.09.2023 (ФЗ от 04.08.2023 </w:t>
            </w:r>
            <w:r>
              <w:rPr>
                <w:sz w:val="24"/>
                <w:color w:val="392c69"/>
              </w:rPr>
              <w:t xml:space="preserve">N 457-ФЗ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5" w:name="P385"/>
    <w:bookmarkEnd w:id="385"/>
    <w:p>
      <w:pPr>
        <w:pStyle w:val="0"/>
        <w:spacing w:before="300" w:lineRule="auto"/>
        <w:ind w:firstLine="540"/>
        <w:jc w:val="both"/>
      </w:pPr>
      <w:r>
        <w:rPr>
          <w:sz w:val="24"/>
        </w:rPr>
        <w:t xml:space="preserve">б) 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w:t>
      </w:r>
    </w:p>
    <w:p>
      <w:pPr>
        <w:pStyle w:val="0"/>
        <w:jc w:val="both"/>
      </w:pPr>
      <w:r>
        <w:rPr>
          <w:sz w:val="24"/>
        </w:rPr>
        <w:t xml:space="preserve">(п. 1 в ред. Федерального </w:t>
      </w:r>
      <w:r>
        <w:rPr>
          <w:sz w:val="24"/>
        </w:rPr>
        <w:t xml:space="preserve">закона</w:t>
      </w:r>
      <w:r>
        <w:rPr>
          <w:sz w:val="24"/>
        </w:rPr>
        <w:t xml:space="preserve"> от 04.08.2023 N 457-ФЗ)</w:t>
      </w:r>
    </w:p>
    <w:bookmarkStart w:id="387" w:name="P387"/>
    <w:bookmarkEnd w:id="387"/>
    <w:p>
      <w:pPr>
        <w:pStyle w:val="0"/>
        <w:spacing w:before="240" w:lineRule="auto"/>
        <w:ind w:firstLine="540"/>
        <w:jc w:val="both"/>
      </w:pPr>
      <w:r>
        <w:rPr>
          <w:sz w:val="24"/>
        </w:rPr>
        <w:t xml:space="preserve">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pPr>
        <w:pStyle w:val="0"/>
        <w:jc w:val="both"/>
      </w:pPr>
      <w:r>
        <w:rPr>
          <w:sz w:val="24"/>
        </w:rPr>
        <w:t xml:space="preserve">(п. 1.1 введен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r>
        <w:rPr>
          <w:sz w:val="24"/>
        </w:rPr>
        <w:t xml:space="preserve">пунктом 1 части 1 статьи 12</w:t>
      </w:r>
      <w:r>
        <w:rPr>
          <w:sz w:val="24"/>
        </w:rP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bookmarkStart w:id="391" w:name="P391"/>
    <w:bookmarkEnd w:id="391"/>
    <w:p>
      <w:pPr>
        <w:pStyle w:val="0"/>
        <w:spacing w:before="240" w:lineRule="auto"/>
        <w:ind w:firstLine="540"/>
        <w:jc w:val="both"/>
      </w:pPr>
      <w:r>
        <w:rPr>
          <w:sz w:val="24"/>
        </w:rPr>
        <w:t xml:space="preserve">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pPr>
        <w:pStyle w:val="0"/>
        <w:jc w:val="both"/>
      </w:pPr>
      <w:r>
        <w:rPr>
          <w:sz w:val="24"/>
        </w:rPr>
        <w:t xml:space="preserve">(п. 3 в ред. Федерального </w:t>
      </w:r>
      <w:r>
        <w:rPr>
          <w:sz w:val="24"/>
        </w:rPr>
        <w:t xml:space="preserve">закона</w:t>
      </w:r>
      <w:r>
        <w:rPr>
          <w:sz w:val="24"/>
        </w:rPr>
        <w:t xml:space="preserve"> от 27.12.2019 N 476-ФЗ)</w:t>
      </w:r>
    </w:p>
    <w:bookmarkStart w:id="393" w:name="P393"/>
    <w:bookmarkEnd w:id="393"/>
    <w:p>
      <w:pPr>
        <w:pStyle w:val="0"/>
        <w:spacing w:before="240" w:lineRule="auto"/>
        <w:ind w:firstLine="540"/>
        <w:jc w:val="both"/>
      </w:pPr>
      <w:r>
        <w:rPr>
          <w:sz w:val="24"/>
        </w:rPr>
        <w:t xml:space="preserve">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02.07.2013 N 185-ФЗ)</w:t>
      </w:r>
    </w:p>
    <w:bookmarkStart w:id="395" w:name="P395"/>
    <w:bookmarkEnd w:id="395"/>
    <w:p>
      <w:pPr>
        <w:pStyle w:val="0"/>
        <w:spacing w:before="240" w:lineRule="auto"/>
        <w:ind w:firstLine="540"/>
        <w:jc w:val="both"/>
      </w:pPr>
      <w:r>
        <w:rPr>
          <w:sz w:val="24"/>
        </w:rPr>
        <w:t xml:space="preserve">4.1) соответствие </w:t>
      </w:r>
      <w:r>
        <w:rPr>
          <w:sz w:val="24"/>
        </w:rPr>
        <w:t xml:space="preserve">требованиям</w:t>
      </w:r>
      <w:r>
        <w:rPr>
          <w:sz w:val="24"/>
        </w:rPr>
        <w:t xml:space="preserve">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history="0" w:anchor="P419" w:tooltip="5.1. В случае принятия решения о соответствии удостоверяющего центра требованиям, установленным пунктами 1 - 4, 5 - 7 части 3 и (или) частью 3.1 настоящей статьи, уполномоченный федеральный орган в срок, не превышающий шести рабочих дней со дня принятия решения, предусмотренного частью 5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Положение о правительс...">
        <w:r>
          <w:rPr>
            <w:sz w:val="24"/>
            <w:color w:val="0000ff"/>
          </w:rPr>
          <w:t xml:space="preserve">части 5.1</w:t>
        </w:r>
      </w:hyperlink>
      <w:r>
        <w:rPr>
          <w:sz w:val="24"/>
        </w:rPr>
        <w:t xml:space="preserve"> настоящей статьи;</w:t>
      </w:r>
    </w:p>
    <w:p>
      <w:pPr>
        <w:pStyle w:val="0"/>
        <w:jc w:val="both"/>
      </w:pPr>
      <w:r>
        <w:rPr>
          <w:sz w:val="24"/>
        </w:rPr>
        <w:t xml:space="preserve">(п. 4.1 введен Федеральным </w:t>
      </w:r>
      <w:r>
        <w:rPr>
          <w:sz w:val="24"/>
        </w:rPr>
        <w:t xml:space="preserve">законом</w:t>
      </w:r>
      <w:r>
        <w:rPr>
          <w:sz w:val="24"/>
        </w:rPr>
        <w:t xml:space="preserve"> от 27.12.2019 N 476-ФЗ)</w:t>
      </w:r>
    </w:p>
    <w:bookmarkStart w:id="397" w:name="P397"/>
    <w:bookmarkEnd w:id="397"/>
    <w:p>
      <w:pPr>
        <w:pStyle w:val="0"/>
        <w:spacing w:before="240" w:lineRule="auto"/>
        <w:ind w:firstLine="540"/>
        <w:jc w:val="both"/>
      </w:pPr>
      <w:r>
        <w:rPr>
          <w:sz w:val="24"/>
        </w:rPr>
        <w:t xml:space="preserve">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pPr>
        <w:pStyle w:val="0"/>
        <w:jc w:val="both"/>
      </w:pPr>
      <w:r>
        <w:rPr>
          <w:sz w:val="24"/>
        </w:rPr>
        <w:t xml:space="preserve">(п. 5 введен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pPr>
        <w:pStyle w:val="0"/>
        <w:jc w:val="both"/>
      </w:pPr>
      <w:r>
        <w:rPr>
          <w:sz w:val="24"/>
        </w:rPr>
        <w:t xml:space="preserve">(п. 6 введен Федеральным </w:t>
      </w:r>
      <w:r>
        <w:rPr>
          <w:sz w:val="24"/>
        </w:rPr>
        <w:t xml:space="preserve">законом</w:t>
      </w:r>
      <w:r>
        <w:rPr>
          <w:sz w:val="24"/>
        </w:rPr>
        <w:t xml:space="preserve"> от 27.12.2019 N 476-ФЗ)</w:t>
      </w:r>
    </w:p>
    <w:bookmarkStart w:id="401" w:name="P401"/>
    <w:bookmarkEnd w:id="401"/>
    <w:p>
      <w:pPr>
        <w:pStyle w:val="0"/>
        <w:spacing w:before="240" w:lineRule="auto"/>
        <w:ind w:firstLine="540"/>
        <w:jc w:val="both"/>
      </w:pPr>
      <w:r>
        <w:rPr>
          <w:sz w:val="24"/>
        </w:rPr>
        <w:t xml:space="preserve">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pPr>
        <w:pStyle w:val="0"/>
        <w:jc w:val="both"/>
      </w:pPr>
      <w:r>
        <w:rPr>
          <w:sz w:val="24"/>
        </w:rPr>
        <w:t xml:space="preserve">(п. 7 введен Федеральным </w:t>
      </w:r>
      <w:r>
        <w:rPr>
          <w:sz w:val="24"/>
        </w:rPr>
        <w:t xml:space="preserve">законом</w:t>
      </w:r>
      <w:r>
        <w:rPr>
          <w:sz w:val="24"/>
        </w:rPr>
        <w:t xml:space="preserve"> от 27.12.2019 N 476-ФЗ)</w:t>
      </w:r>
    </w:p>
    <w:bookmarkStart w:id="403" w:name="P403"/>
    <w:bookmarkEnd w:id="403"/>
    <w:p>
      <w:pPr>
        <w:pStyle w:val="0"/>
        <w:spacing w:before="240" w:lineRule="auto"/>
        <w:ind w:firstLine="540"/>
        <w:jc w:val="both"/>
      </w:pPr>
      <w:r>
        <w:rPr>
          <w:sz w:val="24"/>
        </w:rPr>
        <w:t xml:space="preserve">3.1. Для осуществления хранения ключа электронной подписи в соответствии с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pPr>
        <w:pStyle w:val="0"/>
        <w:spacing w:before="240" w:lineRule="auto"/>
        <w:ind w:firstLine="540"/>
        <w:jc w:val="both"/>
      </w:pPr>
      <w:r>
        <w:rPr>
          <w:sz w:val="24"/>
        </w:rP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r>
        <w:rPr>
          <w:sz w:val="24"/>
        </w:rPr>
        <w:t xml:space="preserve">пунктом 1 части 1 статьи 12</w:t>
      </w:r>
      <w:r>
        <w:rPr>
          <w:sz w:val="24"/>
        </w:rP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bookmarkStart w:id="405" w:name="P405"/>
    <w:bookmarkEnd w:id="405"/>
    <w:p>
      <w:pPr>
        <w:pStyle w:val="0"/>
        <w:spacing w:before="240" w:lineRule="auto"/>
        <w:ind w:firstLine="540"/>
        <w:jc w:val="both"/>
      </w:pPr>
      <w:r>
        <w:rPr>
          <w:sz w:val="24"/>
        </w:rPr>
        <w:t xml:space="preserve">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pPr>
        <w:pStyle w:val="0"/>
        <w:spacing w:before="240" w:lineRule="auto"/>
        <w:ind w:firstLine="540"/>
        <w:jc w:val="both"/>
      </w:pPr>
      <w:r>
        <w:rPr>
          <w:sz w:val="24"/>
        </w:rPr>
        <w:t xml:space="preserve">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pPr>
        <w:pStyle w:val="0"/>
        <w:spacing w:before="240" w:lineRule="auto"/>
        <w:ind w:firstLine="540"/>
        <w:jc w:val="both"/>
      </w:pPr>
      <w:r>
        <w:rPr>
          <w:sz w:val="24"/>
        </w:rPr>
        <w:t xml:space="preserve">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pPr>
        <w:pStyle w:val="0"/>
        <w:spacing w:before="240" w:lineRule="auto"/>
        <w:ind w:firstLine="540"/>
        <w:jc w:val="both"/>
      </w:pPr>
      <w:r>
        <w:rPr>
          <w:sz w:val="24"/>
        </w:rPr>
        <w:t xml:space="preserve">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pPr>
        <w:pStyle w:val="0"/>
        <w:spacing w:before="240" w:lineRule="auto"/>
        <w:ind w:firstLine="540"/>
        <w:jc w:val="both"/>
      </w:pPr>
      <w:r>
        <w:rPr>
          <w:sz w:val="24"/>
        </w:rPr>
        <w:t xml:space="preserve">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pPr>
        <w:pStyle w:val="0"/>
        <w:jc w:val="both"/>
      </w:pPr>
      <w:r>
        <w:rPr>
          <w:sz w:val="24"/>
        </w:rPr>
        <w:t xml:space="preserve">(часть 3.1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3.2. 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w:t>
      </w:r>
    </w:p>
    <w:p>
      <w:pPr>
        <w:pStyle w:val="0"/>
        <w:jc w:val="both"/>
      </w:pPr>
      <w:r>
        <w:rPr>
          <w:sz w:val="24"/>
        </w:rPr>
        <w:t xml:space="preserve">(часть 3.2 введена Федеральным </w:t>
      </w:r>
      <w:r>
        <w:rPr>
          <w:sz w:val="24"/>
        </w:rPr>
        <w:t xml:space="preserve">законом</w:t>
      </w:r>
      <w:r>
        <w:rPr>
          <w:sz w:val="24"/>
        </w:rPr>
        <w:t xml:space="preserve"> от 14.07.2022 N 339-ФЗ)</w:t>
      </w:r>
    </w:p>
    <w:p>
      <w:pPr>
        <w:pStyle w:val="0"/>
        <w:spacing w:before="240" w:lineRule="auto"/>
        <w:ind w:firstLine="540"/>
        <w:jc w:val="both"/>
      </w:pPr>
      <w:r>
        <w:rPr>
          <w:sz w:val="24"/>
        </w:rPr>
        <w:t xml:space="preserve">4. Аккредитация удостоверяющего центра осуществляется на основании его заявления, подаваемого в уполномоченный федеральный орган, в том числе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К заявлению прилагаются документы, подтверждающие соответствие удостоверяющего центра требованиям, установленным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частью 3</w:t>
        </w:r>
      </w:hyperlink>
      <w:r>
        <w:rPr>
          <w:sz w:val="24"/>
        </w:rPr>
        <w:t xml:space="preserve"> настоящей статьи. Указанные заявление и документы, подаваемые посредством единого портала государственных и муниципальных услуг, должны быть подписаны удостоверяющим центром квалифицированной электронной подписью или физическим лицом, действующим от имени удостоверяющего центра на основании доверенности в электронной форме в машиночитаемом виде, подтверждающей полномочия этого физического лица,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pPr>
        <w:pStyle w:val="0"/>
        <w:jc w:val="both"/>
      </w:pPr>
      <w:r>
        <w:rPr>
          <w:sz w:val="24"/>
        </w:rPr>
        <w:t xml:space="preserve">(в ред. Федеральных законов от 01.07.2011 </w:t>
      </w:r>
      <w:r>
        <w:rPr>
          <w:sz w:val="24"/>
        </w:rPr>
        <w:t xml:space="preserve">N 169-ФЗ</w:t>
      </w:r>
      <w:r>
        <w:rPr>
          <w:sz w:val="24"/>
        </w:rPr>
        <w:t xml:space="preserve">, от 30.12.2015 </w:t>
      </w:r>
      <w:r>
        <w:rPr>
          <w:sz w:val="24"/>
        </w:rPr>
        <w:t xml:space="preserve">N 445-ФЗ</w:t>
      </w:r>
      <w:r>
        <w:rPr>
          <w:sz w:val="24"/>
        </w:rPr>
        <w:t xml:space="preserve">, от 27.12.2019 </w:t>
      </w:r>
      <w:r>
        <w:rPr>
          <w:sz w:val="24"/>
        </w:rPr>
        <w:t xml:space="preserve">N 476-ФЗ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history="0" w:anchor="P344" w:tooltip="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w:r>
          <w:rPr>
            <w:sz w:val="24"/>
            <w:color w:val="0000ff"/>
          </w:rPr>
          <w:t xml:space="preserve">частью 2.2 статьи 15</w:t>
        </w:r>
      </w:hyperlink>
      <w:r>
        <w:rPr>
          <w:sz w:val="24"/>
        </w:rPr>
        <w:t xml:space="preserve"> настоящего Федерального закона прилагаются документы, подтверждающие соответствие удостоверяющего центра требованиям, установленным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(при условии наличия действующей аккредитации на соответствие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части 3</w:t>
        </w:r>
      </w:hyperlink>
      <w:r>
        <w:rPr>
          <w:sz w:val="24"/>
        </w:rPr>
        <w:t xml:space="preserve"> настоящей статьи), так и на соответствие требованиям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частей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одновременно.</w:t>
      </w:r>
    </w:p>
    <w:p>
      <w:pPr>
        <w:pStyle w:val="0"/>
        <w:jc w:val="both"/>
      </w:pPr>
      <w:r>
        <w:rPr>
          <w:sz w:val="24"/>
        </w:rPr>
        <w:t xml:space="preserve">(часть 4.1 введена Федеральным </w:t>
      </w:r>
      <w:r>
        <w:rPr>
          <w:sz w:val="24"/>
        </w:rPr>
        <w:t xml:space="preserve">законом</w:t>
      </w:r>
      <w:r>
        <w:rPr>
          <w:sz w:val="24"/>
        </w:rPr>
        <w:t xml:space="preserve"> от 27.12.2019 N 476-ФЗ)</w:t>
      </w:r>
    </w:p>
    <w:bookmarkStart w:id="417" w:name="P417"/>
    <w:bookmarkEnd w:id="417"/>
    <w:p>
      <w:pPr>
        <w:pStyle w:val="0"/>
        <w:spacing w:before="240" w:lineRule="auto"/>
        <w:ind w:firstLine="540"/>
        <w:jc w:val="both"/>
      </w:pPr>
      <w:r>
        <w:rPr>
          <w:sz w:val="24"/>
        </w:rPr>
        <w:t xml:space="preserve">5. 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history="0"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w:r>
          <w:rPr>
            <w:sz w:val="24"/>
            <w:color w:val="0000ff"/>
          </w:rPr>
          <w:t xml:space="preserve">пунктами 1</w:t>
        </w:r>
      </w:hyperlink>
      <w:r>
        <w:rPr>
          <w:sz w:val="24"/>
        </w:rPr>
        <w:t xml:space="preserve"> - </w:t>
      </w:r>
      <w:hyperlink w:history="0"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
        <w:r>
          <w:rPr>
            <w:sz w:val="24"/>
            <w:color w:val="0000ff"/>
          </w:rPr>
          <w:t xml:space="preserve">4</w:t>
        </w:r>
      </w:hyperlink>
      <w:r>
        <w:rPr>
          <w:sz w:val="24"/>
        </w:rPr>
        <w:t xml:space="preserve">,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или об отказе в его аккредитации.</w:t>
      </w:r>
    </w:p>
    <w:p>
      <w:pPr>
        <w:pStyle w:val="0"/>
        <w:jc w:val="both"/>
      </w:pPr>
      <w:r>
        <w:rPr>
          <w:sz w:val="24"/>
        </w:rPr>
        <w:t xml:space="preserve">(в ред. Федеральных законов от 27.12.2019 </w:t>
      </w:r>
      <w:r>
        <w:rPr>
          <w:sz w:val="24"/>
        </w:rPr>
        <w:t xml:space="preserve">N 476-ФЗ</w:t>
      </w:r>
      <w:r>
        <w:rPr>
          <w:sz w:val="24"/>
        </w:rPr>
        <w:t xml:space="preserve">, от 31.07.2025 </w:t>
      </w:r>
      <w:r>
        <w:rPr>
          <w:sz w:val="24"/>
        </w:rPr>
        <w:t xml:space="preserve">N 304-ФЗ</w:t>
      </w:r>
      <w:r>
        <w:rPr>
          <w:sz w:val="24"/>
        </w:rPr>
        <w:t xml:space="preserve">)</w:t>
      </w:r>
    </w:p>
    <w:bookmarkStart w:id="419" w:name="P419"/>
    <w:bookmarkEnd w:id="419"/>
    <w:p>
      <w:pPr>
        <w:pStyle w:val="0"/>
        <w:spacing w:before="240" w:lineRule="auto"/>
        <w:ind w:firstLine="540"/>
        <w:jc w:val="both"/>
      </w:pPr>
      <w:r>
        <w:rPr>
          <w:sz w:val="24"/>
        </w:rPr>
        <w:t xml:space="preserve">5.1. В случае принятия решения о соответствии удостоверяющего центра требованиям, установленным </w:t>
      </w:r>
      <w:hyperlink w:history="0" w:anchor="P381" w:tooltip="1) 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w:r>
          <w:rPr>
            <w:sz w:val="24"/>
            <w:color w:val="0000ff"/>
          </w:rPr>
          <w:t xml:space="preserve">пунктами 1</w:t>
        </w:r>
      </w:hyperlink>
      <w:r>
        <w:rPr>
          <w:sz w:val="24"/>
        </w:rPr>
        <w:t xml:space="preserve"> - </w:t>
      </w:r>
      <w:hyperlink w:history="0" w:anchor="P393" w:tooltip="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
        <w:r>
          <w:rPr>
            <w:sz w:val="24"/>
            <w:color w:val="0000ff"/>
          </w:rPr>
          <w:t xml:space="preserve">4</w:t>
        </w:r>
      </w:hyperlink>
      <w:r>
        <w:rPr>
          <w:sz w:val="24"/>
        </w:rPr>
        <w:t xml:space="preserve">, </w:t>
      </w:r>
      <w:hyperlink w:history="0" w:anchor="P397" w:tooltip="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
        <w:r>
          <w:rPr>
            <w:sz w:val="24"/>
            <w:color w:val="0000ff"/>
          </w:rPr>
          <w:t xml:space="preserve">5</w:t>
        </w:r>
      </w:hyperlink>
      <w:r>
        <w:rPr>
          <w:sz w:val="24"/>
        </w:rPr>
        <w:t xml:space="preserve"> - </w:t>
      </w:r>
      <w:hyperlink w:history="0" w:anchor="P401" w:tooltip="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w:r>
          <w:rPr>
            <w:sz w:val="24"/>
            <w:color w:val="0000ff"/>
          </w:rPr>
          <w:t xml:space="preserve">7 части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частью 3.1</w:t>
        </w:r>
      </w:hyperlink>
      <w:r>
        <w:rPr>
          <w:sz w:val="24"/>
        </w:rPr>
        <w:t xml:space="preserve"> настоящей статьи, уполномоченный федеральный орган в срок, не превышающий шести рабочих дней со дня принятия решения, предусмотренного </w:t>
      </w:r>
      <w:hyperlink w:history="0" w:anchor="P417" w:tooltip="5. В срок, не превышающий восемнадцати рабочих дней со дня, следующего за днем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пунктами 1 - 4, 5 - 7 части 3 и (или) частью 3.1 настоящей статьи, или об отказе в его аккредитации.">
        <w:r>
          <w:rPr>
            <w:sz w:val="24"/>
            <w:color w:val="0000ff"/>
          </w:rPr>
          <w:t xml:space="preserve">частью 5</w:t>
        </w:r>
      </w:hyperlink>
      <w:r>
        <w:rPr>
          <w:sz w:val="24"/>
        </w:rP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r>
        <w:rPr>
          <w:sz w:val="24"/>
        </w:rPr>
        <w:t xml:space="preserve">Положение</w:t>
      </w:r>
      <w:r>
        <w:rPr>
          <w:sz w:val="24"/>
        </w:rPr>
        <w:t xml:space="preserve">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pPr>
        <w:pStyle w:val="0"/>
        <w:jc w:val="both"/>
      </w:pPr>
      <w:r>
        <w:rPr>
          <w:sz w:val="24"/>
        </w:rPr>
        <w:t xml:space="preserve">(часть 5.1 введена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history="0" w:anchor="P395" w:tooltip="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
        <w:r>
          <w:rPr>
            <w:sz w:val="24"/>
            <w:color w:val="0000ff"/>
          </w:rPr>
          <w:t xml:space="preserve">пункту 4.1 части 3</w:t>
        </w:r>
      </w:hyperlink>
      <w:r>
        <w:rPr>
          <w:sz w:val="24"/>
        </w:rPr>
        <w:t xml:space="preserve"> настоящей статьи) или отказе в аккредитации.</w:t>
      </w:r>
    </w:p>
    <w:p>
      <w:pPr>
        <w:pStyle w:val="0"/>
        <w:jc w:val="both"/>
      </w:pPr>
      <w:r>
        <w:rPr>
          <w:sz w:val="24"/>
        </w:rPr>
        <w:t xml:space="preserve">(часть 5.2 введена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5.3. В случае принятия решения об аккредитации удостоверяющего центра уполномоченный федеральный орган в срок, не превышающий одного рабочего дня со дня получения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r>
        <w:rPr>
          <w:sz w:val="24"/>
        </w:rPr>
        <w:t xml:space="preserve">частью 4 статьи 19</w:t>
      </w:r>
      <w:r>
        <w:rPr>
          <w:sz w:val="24"/>
        </w:rPr>
        <w:t xml:space="preserve"> Федерального закона от 27 июля 2010 года N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одного рабочего дня со дня принятия решения об отказе в аккредитации, направляет в удостоверяющий центр уведомление о принятом решении с указанием причин отказа.</w:t>
      </w:r>
    </w:p>
    <w:p>
      <w:pPr>
        <w:pStyle w:val="0"/>
        <w:jc w:val="both"/>
      </w:pPr>
      <w:r>
        <w:rPr>
          <w:sz w:val="24"/>
        </w:rPr>
        <w:t xml:space="preserve">(часть 5.3 введена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6. Основаниями для отказа в аккредитации удостоверяющего центра являются его несоответствие требованиям, установленным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частями 3</w:t>
        </w:r>
      </w:hyperlink>
      <w:r>
        <w:rPr>
          <w:sz w:val="24"/>
        </w:rPr>
        <w:t xml:space="preserve"> и (или)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части 3.1</w:t>
        </w:r>
      </w:hyperlink>
      <w:r>
        <w:rPr>
          <w:sz w:val="24"/>
        </w:rPr>
        <w:t xml:space="preserve"> настоящей статьи не приостанавливает действие аккредитации удостоверяющего центра на соответствие требованиям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части 3</w:t>
        </w:r>
      </w:hyperlink>
      <w:r>
        <w:rPr>
          <w:sz w:val="24"/>
        </w:rPr>
        <w:t xml:space="preserve"> настоящей статьи.</w:t>
      </w:r>
    </w:p>
    <w:p>
      <w:pPr>
        <w:pStyle w:val="0"/>
        <w:jc w:val="both"/>
      </w:pPr>
      <w:r>
        <w:rPr>
          <w:sz w:val="24"/>
        </w:rPr>
        <w:t xml:space="preserve">(часть 6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history="0" w:anchor="P241" w:tooltip="Статья 13. Удостоверяющий центр">
        <w:r>
          <w:rPr>
            <w:sz w:val="24"/>
            <w:color w:val="0000ff"/>
          </w:rPr>
          <w:t xml:space="preserve">статьями 13</w:t>
        </w:r>
      </w:hyperlink>
      <w:r>
        <w:rPr>
          <w:sz w:val="24"/>
        </w:rPr>
        <w:t xml:space="preserve"> - </w:t>
      </w:r>
      <w:hyperlink w:history="0" w:anchor="P328" w:tooltip="Статья 15. Аккредитованный удостоверяющий центр">
        <w:r>
          <w:rPr>
            <w:sz w:val="24"/>
            <w:color w:val="0000ff"/>
          </w:rPr>
          <w:t xml:space="preserve">15</w:t>
        </w:r>
      </w:hyperlink>
      <w:r>
        <w:rPr>
          <w:sz w:val="24"/>
        </w:rPr>
        <w:t xml:space="preserve">, </w:t>
      </w:r>
      <w:hyperlink w:history="0" w:anchor="P442" w:tooltip="Статья 17. Квалифицированный сертификат">
        <w:r>
          <w:rPr>
            <w:sz w:val="24"/>
            <w:color w:val="0000ff"/>
          </w:rPr>
          <w:t xml:space="preserve">17</w:t>
        </w:r>
      </w:hyperlink>
      <w:r>
        <w:rPr>
          <w:sz w:val="24"/>
        </w:rPr>
        <w:t xml:space="preserve"> и </w:t>
      </w:r>
      <w:hyperlink w:history="0" w:anchor="P579" w:tooltip="Статья 18. Выдача квалифицированного сертификата">
        <w:r>
          <w:rPr>
            <w:sz w:val="24"/>
            <w:color w:val="0000ff"/>
          </w:rPr>
          <w:t xml:space="preserve">18</w:t>
        </w:r>
      </w:hyperlink>
      <w:r>
        <w:rPr>
          <w:sz w:val="24"/>
        </w:rP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history="0" w:anchor="P139" w:tooltip="4) перечень аккредитованных удостоверяющих центров, аккредитация которых приостановлена;">
        <w:r>
          <w:rPr>
            <w:sz w:val="24"/>
            <w:color w:val="0000ff"/>
          </w:rPr>
          <w:t xml:space="preserve">пункте 4 части 3 статьи 8</w:t>
        </w:r>
      </w:hyperlink>
      <w:r>
        <w:rPr>
          <w:sz w:val="24"/>
        </w:rP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history="0" w:anchor="P380" w:tooltip="3. Аккредитация удостоверяющего центра осуществляется при условии выполнения им следующих требований:">
        <w:r>
          <w:rPr>
            <w:sz w:val="24"/>
            <w:color w:val="0000ff"/>
          </w:rPr>
          <w:t xml:space="preserve">частей 3</w:t>
        </w:r>
      </w:hyperlink>
      <w:r>
        <w:rPr>
          <w:sz w:val="24"/>
        </w:rPr>
        <w:t xml:space="preserve"> и </w:t>
      </w:r>
      <w:hyperlink w:history="0" w:anchor="P403" w:tooltip="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
        <w:r>
          <w:rPr>
            <w:sz w:val="24"/>
            <w:color w:val="0000ff"/>
          </w:rPr>
          <w:t xml:space="preserve">3.1</w:t>
        </w:r>
      </w:hyperlink>
      <w:r>
        <w:rPr>
          <w:sz w:val="24"/>
        </w:rPr>
        <w:t xml:space="preserve"> настоящей статьи, его аккредитации прекращаются одновременно.</w:t>
      </w:r>
    </w:p>
    <w:p>
      <w:pPr>
        <w:pStyle w:val="0"/>
        <w:jc w:val="both"/>
      </w:pPr>
      <w:r>
        <w:rPr>
          <w:sz w:val="24"/>
        </w:rPr>
        <w:t xml:space="preserve">(в ред. Федеральных законов от 30.12.2015 </w:t>
      </w:r>
      <w:r>
        <w:rPr>
          <w:sz w:val="24"/>
        </w:rPr>
        <w:t xml:space="preserve">N 445-ФЗ</w:t>
      </w:r>
      <w:r>
        <w:rPr>
          <w:sz w:val="24"/>
        </w:rPr>
        <w:t xml:space="preserve">, от 27.12.2019 </w:t>
      </w:r>
      <w:r>
        <w:rPr>
          <w:sz w:val="24"/>
        </w:rPr>
        <w:t xml:space="preserve">N 476-ФЗ</w:t>
      </w:r>
      <w:r>
        <w:rPr>
          <w:sz w:val="24"/>
        </w:rPr>
        <w:t xml:space="preserve">)</w:t>
      </w:r>
    </w:p>
    <w:p>
      <w:pPr>
        <w:pStyle w:val="0"/>
        <w:spacing w:before="240" w:lineRule="auto"/>
        <w:ind w:firstLine="540"/>
        <w:jc w:val="both"/>
      </w:pPr>
      <w:r>
        <w:rPr>
          <w:sz w:val="24"/>
        </w:rPr>
        <w:t xml:space="preserve">7.1 - 8. Утратили силу с 1 июля 2020 года. - Федеральный </w:t>
      </w:r>
      <w:r>
        <w:rPr>
          <w:sz w:val="24"/>
        </w:rPr>
        <w:t xml:space="preserve">закон</w:t>
      </w:r>
      <w:r>
        <w:rPr>
          <w:sz w:val="24"/>
        </w:rPr>
        <w:t xml:space="preserve"> от 27.12.2019 N 476-ФЗ.</w:t>
      </w:r>
    </w:p>
    <w:p>
      <w:pPr>
        <w:pStyle w:val="0"/>
        <w:spacing w:before="240" w:lineRule="auto"/>
        <w:ind w:firstLine="540"/>
        <w:jc w:val="both"/>
      </w:pPr>
      <w:r>
        <w:rPr>
          <w:sz w:val="24"/>
        </w:rPr>
        <w:t xml:space="preserve">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pPr>
        <w:pStyle w:val="0"/>
        <w:ind w:firstLine="540"/>
        <w:jc w:val="both"/>
      </w:pPr>
      <w:r>
        <w:rPr>
          <w:sz w:val="24"/>
        </w:rPr>
      </w:r>
    </w:p>
    <w:bookmarkStart w:id="432" w:name="P432"/>
    <w:bookmarkEnd w:id="432"/>
    <w:p>
      <w:pPr>
        <w:pStyle w:val="2"/>
        <w:outlineLvl w:val="0"/>
        <w:ind w:firstLine="540"/>
        <w:jc w:val="both"/>
      </w:pPr>
      <w:r>
        <w:rPr>
          <w:sz w:val="24"/>
        </w:rPr>
        <w:t xml:space="preserve">Статья 16.1. Федеральный государственный контроль (надзор) в сфере электронной подписи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pPr>
        <w:pStyle w:val="0"/>
        <w:spacing w:before="240" w:lineRule="auto"/>
        <w:ind w:firstLine="540"/>
        <w:jc w:val="both"/>
      </w:pPr>
      <w:r>
        <w:rPr>
          <w:sz w:val="24"/>
        </w:rPr>
        <w:t xml:space="preserve">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pPr>
        <w:pStyle w:val="0"/>
        <w:spacing w:before="240" w:lineRule="auto"/>
        <w:ind w:firstLine="540"/>
        <w:jc w:val="both"/>
      </w:pPr>
      <w:r>
        <w:rPr>
          <w:sz w:val="24"/>
        </w:rPr>
        <w:t xml:space="preserve">3. Организация и осуществление федерального государственного контроля (надзора) в сфере электронной подписи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w:t>
      </w:r>
      <w:r>
        <w:rPr>
          <w:sz w:val="24"/>
        </w:rPr>
        <w:t xml:space="preserve">Положение</w:t>
      </w:r>
      <w:r>
        <w:rPr>
          <w:sz w:val="24"/>
        </w:rPr>
        <w:t xml:space="preserve"> о федеральном государственном контроле (надзоре) в сфере электронной подписи утверждается Правительством Российской Федерации.</w:t>
      </w:r>
    </w:p>
    <w:p>
      <w:pPr>
        <w:pStyle w:val="0"/>
        <w:spacing w:before="240" w:lineRule="auto"/>
        <w:ind w:firstLine="540"/>
        <w:jc w:val="both"/>
      </w:pPr>
      <w:r>
        <w:rPr>
          <w:sz w:val="24"/>
        </w:rPr>
        <w:t xml:space="preserve">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pPr>
        <w:pStyle w:val="0"/>
        <w:ind w:firstLine="540"/>
        <w:jc w:val="both"/>
      </w:pPr>
      <w:r>
        <w:rPr>
          <w:sz w:val="24"/>
        </w:rPr>
      </w:r>
    </w:p>
    <w:bookmarkStart w:id="442" w:name="P442"/>
    <w:bookmarkEnd w:id="442"/>
    <w:p>
      <w:pPr>
        <w:pStyle w:val="2"/>
        <w:outlineLvl w:val="0"/>
        <w:ind w:firstLine="540"/>
        <w:jc w:val="both"/>
      </w:pPr>
      <w:r>
        <w:rPr>
          <w:sz w:val="24"/>
        </w:rPr>
        <w:t xml:space="preserve">Статья 17. Квалифицированный сертификат</w:t>
      </w:r>
    </w:p>
    <w:p>
      <w:pPr>
        <w:pStyle w:val="0"/>
        <w:ind w:firstLine="540"/>
        <w:jc w:val="both"/>
      </w:pPr>
      <w:r>
        <w:rPr>
          <w:sz w:val="24"/>
        </w:rPr>
      </w:r>
    </w:p>
    <w:p>
      <w:pPr>
        <w:pStyle w:val="0"/>
        <w:ind w:firstLine="540"/>
        <w:jc w:val="both"/>
      </w:pPr>
      <w:r>
        <w:rPr>
          <w:sz w:val="24"/>
        </w:rPr>
        <w:t xml:space="preserve">1. Квалифицированный сертификат подлежит созданию с использованием средств аккредитованного удостоверяющего центра.</w:t>
      </w:r>
    </w:p>
    <w:bookmarkStart w:id="445" w:name="P445"/>
    <w:bookmarkEnd w:id="445"/>
    <w:p>
      <w:pPr>
        <w:pStyle w:val="0"/>
        <w:spacing w:before="240" w:lineRule="auto"/>
        <w:ind w:firstLine="540"/>
        <w:jc w:val="both"/>
      </w:pPr>
      <w:r>
        <w:rPr>
          <w:sz w:val="24"/>
        </w:rPr>
        <w:t xml:space="preserve">2. Квалифицированный сертификат должен содержать следующую информацию:</w:t>
      </w:r>
    </w:p>
    <w:p>
      <w:pPr>
        <w:pStyle w:val="0"/>
        <w:spacing w:before="240" w:lineRule="auto"/>
        <w:ind w:firstLine="540"/>
        <w:jc w:val="both"/>
      </w:pPr>
      <w:r>
        <w:rPr>
          <w:sz w:val="24"/>
        </w:rPr>
        <w:t xml:space="preserve">1) уникальный номер квалифицированного сертификата, даты начала и окончания его действия;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2 ст. 17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 либо наименование, место нахождения владельца квалифицированного сертификата - для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w:t>
      </w:r>
    </w:p>
    <w:p>
      <w:pPr>
        <w:pStyle w:val="0"/>
        <w:jc w:val="both"/>
      </w:pPr>
      <w:r>
        <w:rPr>
          <w:sz w:val="24"/>
        </w:rPr>
        <w:t xml:space="preserve">(в ред. Федеральных законов от 30.12.2015 </w:t>
      </w:r>
      <w:r>
        <w:rPr>
          <w:sz w:val="24"/>
        </w:rPr>
        <w:t xml:space="preserve">N 445-ФЗ</w:t>
      </w:r>
      <w:r>
        <w:rPr>
          <w:sz w:val="24"/>
        </w:rPr>
        <w:t xml:space="preserve">, от 21.04.2025 </w:t>
      </w:r>
      <w:r>
        <w:rPr>
          <w:sz w:val="24"/>
        </w:rPr>
        <w:t xml:space="preserve">N 94-ФЗ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 ст. 17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r>
              <w:rPr>
                <w:sz w:val="24"/>
                <w:color w:val="392c69"/>
              </w:rPr>
              <w:t xml:space="preserve">N 184-ФЗ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pPr>
        <w:pStyle w:val="0"/>
        <w:jc w:val="both"/>
      </w:pPr>
      <w:r>
        <w:rPr>
          <w:sz w:val="24"/>
        </w:rPr>
        <w:t xml:space="preserve">(в ред. Федерального </w:t>
      </w:r>
      <w:r>
        <w:rPr>
          <w:sz w:val="24"/>
        </w:rPr>
        <w:t xml:space="preserve">закона</w:t>
      </w:r>
      <w:r>
        <w:rPr>
          <w:sz w:val="24"/>
        </w:rPr>
        <w:t xml:space="preserve"> от 28.06.2014 N 184-ФЗ)</w:t>
      </w:r>
    </w:p>
    <w:p>
      <w:pPr>
        <w:pStyle w:val="0"/>
        <w:spacing w:before="240" w:lineRule="auto"/>
        <w:ind w:firstLine="540"/>
        <w:jc w:val="both"/>
      </w:pPr>
      <w:r>
        <w:rPr>
          <w:sz w:val="24"/>
        </w:rPr>
        <w:t xml:space="preserve">4) уникальный ключ проверки электронной подписи;</w:t>
      </w:r>
    </w:p>
    <w:p>
      <w:pPr>
        <w:pStyle w:val="0"/>
        <w:jc w:val="both"/>
      </w:pPr>
      <w:r>
        <w:rPr>
          <w:sz w:val="24"/>
        </w:rPr>
        <w:t xml:space="preserve">(п. 4 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pPr>
        <w:pStyle w:val="0"/>
        <w:spacing w:before="240" w:lineRule="auto"/>
        <w:ind w:firstLine="540"/>
        <w:jc w:val="both"/>
      </w:pPr>
      <w:r>
        <w:rPr>
          <w:sz w:val="24"/>
        </w:rPr>
        <w:t xml:space="preserve">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7 ч. 2 ст. 17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3" w:name="P463"/>
    <w:bookmarkEnd w:id="463"/>
    <w:p>
      <w:pPr>
        <w:pStyle w:val="0"/>
        <w:spacing w:before="300" w:lineRule="auto"/>
        <w:ind w:firstLine="540"/>
        <w:jc w:val="both"/>
      </w:pPr>
      <w:r>
        <w:rPr>
          <w:sz w:val="24"/>
        </w:rP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history="0"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
        <w:r>
          <w:rPr>
            <w:sz w:val="24"/>
            <w:color w:val="0000ff"/>
          </w:rPr>
          <w:t xml:space="preserve">абзаце первом пункта 1 части 1 статьи 18</w:t>
        </w:r>
      </w:hyperlink>
      <w:r>
        <w:rPr>
          <w:sz w:val="24"/>
        </w:rPr>
        <w:t xml:space="preserve"> настоящего Федерального закона;</w:t>
      </w:r>
    </w:p>
    <w:p>
      <w:pPr>
        <w:pStyle w:val="0"/>
        <w:jc w:val="both"/>
      </w:pPr>
      <w:r>
        <w:rPr>
          <w:sz w:val="24"/>
        </w:rPr>
        <w:t xml:space="preserve">(п. 7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8) утратил силу. - Федеральный </w:t>
      </w:r>
      <w:r>
        <w:rPr>
          <w:sz w:val="24"/>
        </w:rPr>
        <w:t xml:space="preserve">закон</w:t>
      </w:r>
      <w:r>
        <w:rPr>
          <w:sz w:val="24"/>
        </w:rPr>
        <w:t xml:space="preserve"> от 30.12.2015 N 445-ФЗ;</w:t>
      </w:r>
    </w:p>
    <w:bookmarkStart w:id="466" w:name="P466"/>
    <w:bookmarkEnd w:id="466"/>
    <w:p>
      <w:pPr>
        <w:pStyle w:val="0"/>
        <w:spacing w:before="240" w:lineRule="auto"/>
        <w:ind w:firstLine="540"/>
        <w:jc w:val="both"/>
      </w:pPr>
      <w:r>
        <w:rPr>
          <w:sz w:val="24"/>
        </w:rPr>
        <w:t xml:space="preserve">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w:t>
      </w:r>
      <w:hyperlink w:history="0" w:anchor="P471" w:tooltip="4. Квалифицированный сертификат выдается в форме, требования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
        <w:r>
          <w:rPr>
            <w:sz w:val="24"/>
            <w:color w:val="0000ff"/>
          </w:rPr>
          <w:t xml:space="preserve">пунктом 4</w:t>
        </w:r>
      </w:hyperlink>
      <w:r>
        <w:rPr>
          <w:sz w:val="24"/>
        </w:rPr>
        <w:t xml:space="preserve"> настоящей части.</w:t>
      </w:r>
    </w:p>
    <w:p>
      <w:pPr>
        <w:pStyle w:val="0"/>
        <w:jc w:val="both"/>
      </w:pPr>
      <w:r>
        <w:rPr>
          <w:sz w:val="24"/>
        </w:rPr>
        <w:t xml:space="preserve">(п. 9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pPr>
        <w:pStyle w:val="0"/>
        <w:jc w:val="both"/>
      </w:pPr>
      <w:r>
        <w:rPr>
          <w:sz w:val="24"/>
        </w:rPr>
        <w:t xml:space="preserve">(часть 2.1 введена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bookmarkStart w:id="471" w:name="P471"/>
    <w:bookmarkEnd w:id="471"/>
    <w:p>
      <w:pPr>
        <w:pStyle w:val="0"/>
        <w:spacing w:before="240" w:lineRule="auto"/>
        <w:ind w:firstLine="540"/>
        <w:jc w:val="both"/>
      </w:pPr>
      <w:r>
        <w:rPr>
          <w:sz w:val="24"/>
        </w:rPr>
        <w:t xml:space="preserve">4. Квалифицированный сертификат выдается в форме, </w:t>
      </w:r>
      <w:r>
        <w:rPr>
          <w:sz w:val="24"/>
        </w:rPr>
        <w:t xml:space="preserve">требования</w:t>
      </w:r>
      <w:r>
        <w:rPr>
          <w:sz w:val="24"/>
        </w:rPr>
        <w:t xml:space="preserve">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pPr>
        <w:pStyle w:val="0"/>
        <w:jc w:val="both"/>
      </w:pPr>
      <w:r>
        <w:rPr>
          <w:sz w:val="24"/>
        </w:rPr>
        <w:t xml:space="preserve">(в ред. Федерального </w:t>
      </w:r>
      <w:r>
        <w:rPr>
          <w:sz w:val="24"/>
        </w:rPr>
        <w:t xml:space="preserve">закона</w:t>
      </w:r>
      <w:r>
        <w:rPr>
          <w:sz w:val="24"/>
        </w:rPr>
        <w:t xml:space="preserve"> от 30.12.2015 N 445-ФЗ)</w:t>
      </w:r>
    </w:p>
    <w:p>
      <w:pPr>
        <w:pStyle w:val="0"/>
        <w:spacing w:before="240" w:lineRule="auto"/>
        <w:ind w:firstLine="540"/>
        <w:jc w:val="both"/>
      </w:pPr>
      <w:r>
        <w:rPr>
          <w:sz w:val="24"/>
        </w:rPr>
        <w:t xml:space="preserve">5. 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pPr>
        <w:pStyle w:val="0"/>
        <w:jc w:val="both"/>
      </w:pPr>
      <w:r>
        <w:rPr>
          <w:sz w:val="24"/>
        </w:rPr>
        <w:t xml:space="preserve">(в ред. Федеральных законов от 30.12.2015 </w:t>
      </w:r>
      <w:r>
        <w:rPr>
          <w:sz w:val="24"/>
        </w:rPr>
        <w:t xml:space="preserve">N 445-ФЗ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pPr>
        <w:pStyle w:val="0"/>
        <w:jc w:val="both"/>
      </w:pPr>
      <w:r>
        <w:rPr>
          <w:sz w:val="24"/>
        </w:rPr>
        <w:t xml:space="preserve">(часть 6 в ред. Федерального </w:t>
      </w:r>
      <w:r>
        <w:rPr>
          <w:sz w:val="24"/>
        </w:rPr>
        <w:t xml:space="preserve">закона</w:t>
      </w:r>
      <w:r>
        <w:rPr>
          <w:sz w:val="24"/>
        </w:rPr>
        <w:t xml:space="preserve"> от 27.12.2019 N 476-ФЗ)</w:t>
      </w:r>
    </w:p>
    <w:p>
      <w:pPr>
        <w:pStyle w:val="0"/>
        <w:jc w:val="both"/>
      </w:pPr>
      <w:r>
        <w:rPr>
          <w:sz w:val="24"/>
        </w:rPr>
      </w:r>
    </w:p>
    <w:bookmarkStart w:id="478" w:name="P478"/>
    <w:bookmarkEnd w:id="478"/>
    <w:p>
      <w:pPr>
        <w:pStyle w:val="2"/>
        <w:outlineLvl w:val="0"/>
        <w:ind w:firstLine="540"/>
        <w:jc w:val="both"/>
      </w:pPr>
      <w:r>
        <w:rPr>
          <w:sz w:val="24"/>
        </w:rPr>
        <w:t xml:space="preserve">Статья 17.1. Использование квалифицированной электронной подписи при участии в правоотношениях физического лица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0"/>
        <w:ind w:firstLine="540"/>
        <w:jc w:val="both"/>
      </w:pPr>
      <w:r>
        <w:rPr>
          <w:sz w:val="24"/>
        </w:rPr>
        <w:t xml:space="preserve">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pPr>
        <w:pStyle w:val="0"/>
        <w:spacing w:before="240" w:lineRule="auto"/>
        <w:ind w:firstLine="540"/>
        <w:jc w:val="both"/>
      </w:pPr>
      <w:r>
        <w:rPr>
          <w:sz w:val="24"/>
        </w:rPr>
        <w:t xml:space="preserve">2. Физическое лицо, которое в соответствии с законодательством Российской Федерации наделено полномочиями, не предусмотренными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статьями 17.2</w:t>
        </w:r>
      </w:hyperlink>
      <w:r>
        <w:rPr>
          <w:sz w:val="24"/>
        </w:rPr>
        <w:t xml:space="preserve"> и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w:t>
      </w:r>
      <w:r>
        <w:rPr>
          <w:sz w:val="24"/>
        </w:rPr>
        <w:t xml:space="preserve">требованиям</w:t>
      </w:r>
      <w:r>
        <w:rPr>
          <w:sz w:val="24"/>
        </w:rPr>
        <w:t xml:space="preserve">,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w:t>
      </w:r>
      <w:r>
        <w:rPr>
          <w:sz w:val="24"/>
        </w:rPr>
        <w:t xml:space="preserve">порядком</w:t>
      </w:r>
      <w:r>
        <w:rPr>
          <w:sz w:val="24"/>
        </w:rPr>
        <w:t xml:space="preserve">.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w:t>
      </w:r>
      <w:r>
        <w:rPr>
          <w:sz w:val="24"/>
        </w:rPr>
        <w:t xml:space="preserve">порядок</w:t>
      </w:r>
      <w:r>
        <w:rPr>
          <w:sz w:val="24"/>
        </w:rPr>
        <w:t xml:space="preserve"> представления такого документа не установлен Правительством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наименование ст. 17.2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7" w:name="P487"/>
    <w:bookmarkEnd w:id="487"/>
    <w:p>
      <w:pPr>
        <w:pStyle w:val="2"/>
        <w:spacing w:before="300" w:lineRule="auto"/>
        <w:outlineLvl w:val="0"/>
        <w:ind w:firstLine="540"/>
        <w:jc w:val="both"/>
      </w:pPr>
      <w:r>
        <w:rPr>
          <w:sz w:val="24"/>
        </w:rPr>
        <w:t xml:space="preserve">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абз. 1 ч. 1 ст. 17.2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частями 2</w:t>
        </w:r>
      </w:hyperlink>
      <w:r>
        <w:rPr>
          <w:sz w:val="24"/>
        </w:rPr>
        <w:t xml:space="preserve"> и </w:t>
      </w:r>
      <w:hyperlink w:history="0" w:anchor="P533" w:tooltip="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пунктом 4 настоящей части:">
        <w:r>
          <w:rPr>
            <w:sz w:val="24"/>
            <w:color w:val="0000ff"/>
          </w:rPr>
          <w:t xml:space="preserve">3</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1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6" w:name="P496"/>
    <w:bookmarkEnd w:id="496"/>
    <w:p>
      <w:pPr>
        <w:pStyle w:val="0"/>
        <w:spacing w:before="300" w:lineRule="auto"/>
        <w:ind w:firstLine="540"/>
        <w:jc w:val="both"/>
      </w:pPr>
      <w:r>
        <w:rPr>
          <w:sz w:val="24"/>
        </w:rPr>
        <w:t xml:space="preserve">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pStyle w:val="0"/>
        <w:jc w:val="both"/>
      </w:pPr>
      <w:r>
        <w:rPr>
          <w:sz w:val="24"/>
        </w:rPr>
        <w:t xml:space="preserve">(в ред. Федерального </w:t>
      </w:r>
      <w:r>
        <w:rPr>
          <w:sz w:val="24"/>
        </w:rPr>
        <w:t xml:space="preserve">закона</w:t>
      </w:r>
      <w:r>
        <w:rPr>
          <w:sz w:val="24"/>
        </w:rPr>
        <w:t xml:space="preserve"> от 14.07.2022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0" w:name="P500"/>
    <w:bookmarkEnd w:id="500"/>
    <w:p>
      <w:pPr>
        <w:pStyle w:val="0"/>
        <w:spacing w:before="300" w:lineRule="auto"/>
        <w:ind w:firstLine="540"/>
        <w:jc w:val="both"/>
      </w:pPr>
      <w:r>
        <w:rPr>
          <w:sz w:val="24"/>
        </w:rPr>
        <w:t xml:space="preserve">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w:t>
      </w:r>
      <w:hyperlink w:history="0"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
        <w:r>
          <w:rPr>
            <w:sz w:val="24"/>
            <w:color w:val="0000ff"/>
          </w:rPr>
          <w:t xml:space="preserve">пункте 1</w:t>
        </w:r>
      </w:hyperlink>
      <w:r>
        <w:rPr>
          <w:sz w:val="24"/>
        </w:rPr>
        <w:t xml:space="preserve">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history="0" w:anchor="P496" w:tooltip="1) 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
        <w:r>
          <w:rPr>
            <w:sz w:val="24"/>
            <w:color w:val="0000ff"/>
          </w:rPr>
          <w:t xml:space="preserve">пункте 1</w:t>
        </w:r>
      </w:hyperlink>
      <w:r>
        <w:rPr>
          <w:sz w:val="24"/>
        </w:rPr>
        <w:t xml:space="preserve">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w:t>
      </w:r>
      <w:r>
        <w:rPr>
          <w:sz w:val="24"/>
        </w:rPr>
        <w:t xml:space="preserve">требованиями</w:t>
      </w:r>
      <w:r>
        <w:rPr>
          <w:sz w:val="24"/>
        </w:rPr>
        <w:t xml:space="preserve"> к указанным соглашениям или нормативным правовым актам, которые вправе устанавливать Правительство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14.07.2022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2.1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4" w:name="P504"/>
    <w:bookmarkEnd w:id="504"/>
    <w:p>
      <w:pPr>
        <w:pStyle w:val="0"/>
        <w:spacing w:before="300" w:lineRule="auto"/>
        <w:ind w:firstLine="540"/>
        <w:jc w:val="both"/>
      </w:pPr>
      <w:r>
        <w:rPr>
          <w:sz w:val="24"/>
        </w:rPr>
        <w:t xml:space="preserve">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доверенности, выданной иностранным юридическим лицом;</w:t>
      </w:r>
    </w:p>
    <w:p>
      <w:pPr>
        <w:pStyle w:val="0"/>
        <w:jc w:val="both"/>
      </w:pPr>
      <w:r>
        <w:rPr>
          <w:sz w:val="24"/>
        </w:rPr>
        <w:t xml:space="preserve">(п. 2.1 введен Федеральным </w:t>
      </w:r>
      <w:r>
        <w:rPr>
          <w:sz w:val="24"/>
        </w:rPr>
        <w:t xml:space="preserve">законом</w:t>
      </w:r>
      <w:r>
        <w:rPr>
          <w:sz w:val="24"/>
        </w:rPr>
        <w:t xml:space="preserve"> от 04.08.2023 N 457-ФЗ)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2.2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w:t>
        </w:r>
      </w:hyperlink>
      <w:r>
        <w:rPr>
          <w:sz w:val="24"/>
        </w:rPr>
        <w:t xml:space="preserve">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пунктом 2</w:t>
        </w:r>
      </w:hyperlink>
      <w:r>
        <w:rPr>
          <w:sz w:val="24"/>
        </w:rPr>
        <w:t xml:space="preserve"> настоящей части;</w:t>
      </w:r>
    </w:p>
    <w:p>
      <w:pPr>
        <w:pStyle w:val="0"/>
        <w:jc w:val="both"/>
      </w:pPr>
      <w:r>
        <w:rPr>
          <w:sz w:val="24"/>
        </w:rPr>
        <w:t xml:space="preserve">(п. 2.2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5 ч. 1 ст. 17.2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за исключением случаев, установленных </w:t>
      </w:r>
      <w:hyperlink w:history="0" w:anchor="P557" w:tooltip="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
        <w:r>
          <w:rPr>
            <w:sz w:val="24"/>
            <w:color w:val="0000ff"/>
          </w:rPr>
          <w:t xml:space="preserve">статьей 17.4</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04.08.2023 N 457-ФЗ)</w:t>
      </w:r>
    </w:p>
    <w:bookmarkStart w:id="518" w:name="P518"/>
    <w:bookmarkEnd w:id="518"/>
    <w:p>
      <w:pPr>
        <w:pStyle w:val="0"/>
        <w:spacing w:before="240" w:lineRule="auto"/>
        <w:ind w:firstLine="540"/>
        <w:jc w:val="both"/>
      </w:pPr>
      <w:r>
        <w:rPr>
          <w:sz w:val="24"/>
        </w:rPr>
        <w:t xml:space="preserve">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w:t>
      </w:r>
      <w:r>
        <w:rPr>
          <w:sz w:val="24"/>
        </w:rPr>
        <w:t xml:space="preserve">законе</w:t>
      </w:r>
      <w:r>
        <w:rPr>
          <w:sz w:val="24"/>
        </w:rPr>
        <w:t xml:space="preserve"> от 27 июня 2011 года N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предпринимателей, осуществляющих указанные в </w:t>
      </w:r>
      <w:r>
        <w:rPr>
          <w:sz w:val="24"/>
        </w:rPr>
        <w:t xml:space="preserve">части первой статьи 76.1</w:t>
      </w:r>
      <w:r>
        <w:rPr>
          <w:sz w:val="24"/>
        </w:rPr>
        <w:t xml:space="preserve"> Федерального закона от 10 июля 2002 года N 86-ФЗ "О Центральном банке Российской Федерации (Банке России)" виды деятельности, лиц, оказывающих профессиональные услуги на финансовом рынке, указанных в </w:t>
      </w:r>
      <w:r>
        <w:rPr>
          <w:sz w:val="24"/>
        </w:rPr>
        <w:t xml:space="preserve">статье 76.9-5</w:t>
      </w:r>
      <w:r>
        <w:rPr>
          <w:sz w:val="24"/>
        </w:rPr>
        <w:t xml:space="preserve"> Федерального закона от 10 июля 2002 года N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04.08.2023 N 457-ФЗ)</w:t>
      </w:r>
    </w:p>
    <w:bookmarkStart w:id="520" w:name="P520"/>
    <w:bookmarkEnd w:id="520"/>
    <w:p>
      <w:pPr>
        <w:pStyle w:val="0"/>
        <w:spacing w:before="240" w:lineRule="auto"/>
        <w:ind w:firstLine="540"/>
        <w:jc w:val="both"/>
      </w:pPr>
      <w:r>
        <w:rPr>
          <w:sz w:val="24"/>
        </w:rPr>
        <w:t xml:space="preserve">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r>
        <w:rPr>
          <w:sz w:val="24"/>
        </w:rPr>
        <w:t xml:space="preserve">порядке</w:t>
      </w:r>
      <w:r>
        <w:rPr>
          <w:sz w:val="24"/>
        </w:rPr>
        <w:t xml:space="preserve">.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pStyle w:val="0"/>
        <w:jc w:val="both"/>
      </w:pPr>
      <w:r>
        <w:rPr>
          <w:sz w:val="24"/>
        </w:rPr>
        <w:t xml:space="preserve">(в ред. Федеральных законов от 02.07.2021 </w:t>
      </w:r>
      <w:r>
        <w:rPr>
          <w:sz w:val="24"/>
        </w:rPr>
        <w:t xml:space="preserve">N 359-ФЗ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w:t>
      </w:r>
      <w:hyperlink w:history="0"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w:r>
          <w:rPr>
            <w:sz w:val="24"/>
            <w:color w:val="0000ff"/>
          </w:rPr>
          <w:t xml:space="preserve">пункте 1</w:t>
        </w:r>
      </w:hyperlink>
      <w:r>
        <w:rPr>
          <w:sz w:val="24"/>
        </w:rPr>
        <w:t xml:space="preserve">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w:t>
      </w:r>
      <w:hyperlink w:history="0" w:anchor="P520" w:tooltip="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w:r>
          <w:rPr>
            <w:sz w:val="24"/>
            <w:color w:val="0000ff"/>
          </w:rPr>
          <w:t xml:space="preserve">пункте 1</w:t>
        </w:r>
      </w:hyperlink>
      <w:r>
        <w:rPr>
          <w:sz w:val="24"/>
        </w:rPr>
        <w:t xml:space="preserve"> настоящей части. Представление доверенности осуществляется посредством ее включения в пакет электронных документов, если иное не предусмотрено </w:t>
      </w:r>
      <w:r>
        <w:rPr>
          <w:sz w:val="24"/>
        </w:rPr>
        <w:t xml:space="preserve">требованиями</w:t>
      </w:r>
      <w:r>
        <w:rPr>
          <w:sz w:val="24"/>
        </w:rPr>
        <w:t xml:space="preserve"> к порядку ее представления, установленными Центральным банком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04.08.2023 N 457-ФЗ)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 ст. 17.2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участника финансового рынка. 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w:t>
      </w:r>
      <w:r>
        <w:rPr>
          <w:sz w:val="24"/>
        </w:rPr>
        <w:t xml:space="preserve">порядке</w:t>
      </w:r>
      <w:r>
        <w:rPr>
          <w:sz w:val="24"/>
        </w:rPr>
        <w:t xml:space="preserve">;</w:t>
      </w:r>
    </w:p>
    <w:p>
      <w:pPr>
        <w:pStyle w:val="0"/>
        <w:jc w:val="both"/>
      </w:pPr>
      <w:r>
        <w:rPr>
          <w:sz w:val="24"/>
        </w:rPr>
        <w:t xml:space="preserve">(в ред. Федеральных законов от 02.07.2021 </w:t>
      </w:r>
      <w:r>
        <w:rPr>
          <w:sz w:val="24"/>
        </w:rPr>
        <w:t xml:space="preserve">N 359-ФЗ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pPr>
        <w:pStyle w:val="0"/>
        <w:spacing w:before="240" w:lineRule="auto"/>
        <w:ind w:firstLine="540"/>
        <w:jc w:val="both"/>
      </w:pPr>
      <w:r>
        <w:rPr>
          <w:sz w:val="24"/>
        </w:rPr>
        <w:t xml:space="preserve">5) 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 части 3</w:t>
        </w:r>
      </w:hyperlink>
      <w:r>
        <w:rPr>
          <w:sz w:val="24"/>
        </w:rPr>
        <w:t xml:space="preserve">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 части 3</w:t>
        </w:r>
      </w:hyperlink>
      <w:r>
        <w:rPr>
          <w:sz w:val="24"/>
        </w:rPr>
        <w:t xml:space="preserve"> настоящей статьи. Представление доверенностей осуществляется посредством их включения в пакет электронных документов;</w:t>
      </w:r>
    </w:p>
    <w:p>
      <w:pPr>
        <w:pStyle w:val="0"/>
        <w:jc w:val="both"/>
      </w:pPr>
      <w:r>
        <w:rPr>
          <w:sz w:val="24"/>
        </w:rPr>
        <w:t xml:space="preserve">(в ред. Федерального </w:t>
      </w:r>
      <w:r>
        <w:rPr>
          <w:sz w:val="24"/>
        </w:rPr>
        <w:t xml:space="preserve">закона</w:t>
      </w:r>
      <w:r>
        <w:rPr>
          <w:sz w:val="24"/>
        </w:rPr>
        <w:t xml:space="preserve"> от 04.08.2023 N 457-ФЗ)</w:t>
      </w:r>
    </w:p>
    <w:p>
      <w:pPr>
        <w:pStyle w:val="0"/>
        <w:spacing w:before="240" w:lineRule="auto"/>
        <w:ind w:firstLine="540"/>
        <w:jc w:val="both"/>
      </w:pPr>
      <w:r>
        <w:rPr>
          <w:sz w:val="24"/>
        </w:rPr>
        <w:t xml:space="preserve">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pPr>
        <w:pStyle w:val="0"/>
        <w:jc w:val="both"/>
      </w:pPr>
      <w:r>
        <w:rPr>
          <w:sz w:val="24"/>
        </w:rPr>
        <w:t xml:space="preserve">(п. 6 в ред. Федерального </w:t>
      </w:r>
      <w:r>
        <w:rPr>
          <w:sz w:val="24"/>
        </w:rPr>
        <w:t xml:space="preserve">закона</w:t>
      </w:r>
      <w:r>
        <w:rPr>
          <w:sz w:val="24"/>
        </w:rPr>
        <w:t xml:space="preserve"> от 04.08.2023 N 457-ФЗ)</w:t>
      </w:r>
    </w:p>
    <w:bookmarkStart w:id="533" w:name="P533"/>
    <w:bookmarkEnd w:id="533"/>
    <w:p>
      <w:pPr>
        <w:pStyle w:val="0"/>
        <w:spacing w:before="240" w:lineRule="auto"/>
        <w:ind w:firstLine="540"/>
        <w:jc w:val="both"/>
      </w:pPr>
      <w:r>
        <w:rPr>
          <w:sz w:val="24"/>
        </w:rPr>
        <w:t xml:space="preserve">3. 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w:t>
      </w:r>
      <w:hyperlink w:history="0" w:anchor="P540" w:tooltip="4) виды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
        <w:r>
          <w:rPr>
            <w:sz w:val="24"/>
            <w:color w:val="0000ff"/>
          </w:rPr>
          <w:t xml:space="preserve">пунктом 4</w:t>
        </w:r>
      </w:hyperlink>
      <w:r>
        <w:rPr>
          <w:sz w:val="24"/>
        </w:rPr>
        <w:t xml:space="preserve"> настоящей части:</w:t>
      </w:r>
    </w:p>
    <w:bookmarkStart w:id="534" w:name="P534"/>
    <w:bookmarkEnd w:id="534"/>
    <w:p>
      <w:pPr>
        <w:pStyle w:val="0"/>
        <w:spacing w:before="240" w:lineRule="auto"/>
        <w:ind w:firstLine="540"/>
        <w:jc w:val="both"/>
      </w:pPr>
      <w:r>
        <w:rPr>
          <w:sz w:val="24"/>
        </w:rPr>
        <w:t xml:space="preserve">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w:t>
      </w:r>
      <w:r>
        <w:rPr>
          <w:sz w:val="24"/>
        </w:rPr>
        <w:t xml:space="preserve">порядке</w:t>
      </w:r>
      <w:r>
        <w:rPr>
          <w:sz w:val="24"/>
        </w:rPr>
        <w:t xml:space="preserve">, согласованном с уполномоченным федеральным органом;</w:t>
      </w:r>
    </w:p>
    <w:p>
      <w:pPr>
        <w:pStyle w:val="0"/>
        <w:jc w:val="both"/>
      </w:pPr>
      <w:r>
        <w:rPr>
          <w:sz w:val="24"/>
        </w:rPr>
        <w:t xml:space="preserve">(в ред. Федерального </w:t>
      </w:r>
      <w:r>
        <w:rPr>
          <w:sz w:val="24"/>
        </w:rPr>
        <w:t xml:space="preserve">закона</w:t>
      </w:r>
      <w:r>
        <w:rPr>
          <w:sz w:val="24"/>
        </w:rPr>
        <w:t xml:space="preserve"> от 19.12.2022 N 536-ФЗ)</w:t>
      </w:r>
    </w:p>
    <w:p>
      <w:pPr>
        <w:pStyle w:val="0"/>
        <w:spacing w:before="240" w:lineRule="auto"/>
        <w:ind w:firstLine="540"/>
        <w:jc w:val="both"/>
      </w:pPr>
      <w:r>
        <w:rPr>
          <w:sz w:val="24"/>
        </w:rPr>
        <w:t xml:space="preserve">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w:t>
        </w:r>
      </w:hyperlink>
      <w:r>
        <w:rPr>
          <w:sz w:val="24"/>
        </w:rPr>
        <w:t xml:space="preserve">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w:t>
      </w:r>
      <w:hyperlink w:history="0" w:anchor="P534" w:tooltip="1) 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
        <w:r>
          <w:rPr>
            <w:sz w:val="24"/>
            <w:color w:val="0000ff"/>
          </w:rPr>
          <w:t xml:space="preserve">пункте 1</w:t>
        </w:r>
      </w:hyperlink>
      <w:r>
        <w:rPr>
          <w:sz w:val="24"/>
        </w:rPr>
        <w:t xml:space="preserve">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w:t>
      </w:r>
      <w:hyperlink w:history="0" w:anchor="P500" w:tooltip="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w:r>
          <w:rPr>
            <w:sz w:val="24"/>
            <w:color w:val="0000ff"/>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14.07.2022 N 339-ФЗ)</w:t>
      </w:r>
    </w:p>
    <w:p>
      <w:pPr>
        <w:pStyle w:val="0"/>
        <w:spacing w:before="240" w:lineRule="auto"/>
        <w:ind w:firstLine="540"/>
        <w:jc w:val="both"/>
      </w:pPr>
      <w:r>
        <w:rPr>
          <w:sz w:val="24"/>
        </w:rPr>
        <w:t xml:space="preserve">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w:t>
      </w:r>
      <w:hyperlink w:history="0" w:anchor="P321" w:tooltip="7. 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
        <w:r>
          <w:rPr>
            <w:sz w:val="24"/>
            <w:color w:val="0000ff"/>
          </w:rPr>
          <w:t xml:space="preserve">частью 7 статьи 14</w:t>
        </w:r>
      </w:hyperlink>
      <w:r>
        <w:rPr>
          <w:sz w:val="24"/>
        </w:rPr>
        <w:t xml:space="preserve">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pPr>
        <w:pStyle w:val="0"/>
        <w:jc w:val="both"/>
      </w:pPr>
      <w:r>
        <w:rPr>
          <w:sz w:val="24"/>
        </w:rPr>
        <w:t xml:space="preserve">(в ред. Федерального </w:t>
      </w:r>
      <w:r>
        <w:rPr>
          <w:sz w:val="24"/>
        </w:rPr>
        <w:t xml:space="preserve">закона</w:t>
      </w:r>
      <w:r>
        <w:rPr>
          <w:sz w:val="24"/>
        </w:rPr>
        <w:t xml:space="preserve"> от 19.12.2022 N 536-ФЗ)</w:t>
      </w:r>
    </w:p>
    <w:bookmarkStart w:id="540" w:name="P540"/>
    <w:bookmarkEnd w:id="540"/>
    <w:p>
      <w:pPr>
        <w:pStyle w:val="0"/>
        <w:spacing w:before="240" w:lineRule="auto"/>
        <w:ind w:firstLine="540"/>
        <w:jc w:val="both"/>
      </w:pPr>
      <w:r>
        <w:rPr>
          <w:sz w:val="24"/>
        </w:rPr>
        <w:t xml:space="preserve">4) </w:t>
      </w:r>
      <w:r>
        <w:rPr>
          <w:sz w:val="24"/>
        </w:rPr>
        <w:t xml:space="preserve">виды</w:t>
      </w:r>
      <w:r>
        <w:rPr>
          <w:sz w:val="24"/>
        </w:rPr>
        <w:t xml:space="preserve">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19.12.2022 N 536-ФЗ)</w:t>
      </w:r>
    </w:p>
    <w:p>
      <w:pPr>
        <w:pStyle w:val="0"/>
        <w:ind w:firstLine="540"/>
        <w:jc w:val="both"/>
      </w:pPr>
      <w:r>
        <w:rPr>
          <w:sz w:val="24"/>
        </w:rPr>
      </w:r>
    </w:p>
    <w:bookmarkStart w:id="543" w:name="P543"/>
    <w:bookmarkEnd w:id="543"/>
    <w:p>
      <w:pPr>
        <w:pStyle w:val="2"/>
        <w:outlineLvl w:val="0"/>
        <w:ind w:firstLine="540"/>
        <w:jc w:val="both"/>
      </w:pPr>
      <w:r>
        <w:rPr>
          <w:sz w:val="24"/>
        </w:rPr>
        <w:t xml:space="preserve">Статья 17.3. Использование квалифицированной электронной подписи при участии в правоотношениях индивидуальных предпринимателей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0"/>
        <w:ind w:firstLine="540"/>
        <w:jc w:val="both"/>
      </w:pPr>
      <w:r>
        <w:rPr>
          <w:sz w:val="24"/>
        </w:rPr>
        <w:t xml:space="preserve">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w:t>
      </w:r>
      <w:hyperlink w:history="0" w:anchor="P518" w:tooltip="2. 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N 161-ФЗ &quot;О национальной платежной системе&quot;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
        <w:r>
          <w:rPr>
            <w:sz w:val="24"/>
            <w:color w:val="0000ff"/>
          </w:rPr>
          <w:t xml:space="preserve">частью 2 статьи 17.2</w:t>
        </w:r>
      </w:hyperlink>
      <w:r>
        <w:rPr>
          <w:sz w:val="24"/>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ст. 17.3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0" w:name="P550"/>
    <w:bookmarkEnd w:id="550"/>
    <w:p>
      <w:pPr>
        <w:pStyle w:val="0"/>
        <w:spacing w:before="300" w:lineRule="auto"/>
        <w:ind w:firstLine="540"/>
        <w:jc w:val="both"/>
      </w:pPr>
      <w:r>
        <w:rPr>
          <w:sz w:val="24"/>
        </w:rPr>
        <w:t xml:space="preserve">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w:t>
      </w:r>
    </w:p>
    <w:p>
      <w:pPr>
        <w:pStyle w:val="0"/>
        <w:jc w:val="both"/>
      </w:pPr>
      <w:r>
        <w:rPr>
          <w:sz w:val="24"/>
        </w:rPr>
        <w:t xml:space="preserve">(в ред. Федерального </w:t>
      </w:r>
      <w:r>
        <w:rPr>
          <w:sz w:val="24"/>
        </w:rPr>
        <w:t xml:space="preserve">закона</w:t>
      </w:r>
      <w:r>
        <w:rPr>
          <w:sz w:val="24"/>
        </w:rPr>
        <w:t xml:space="preserve"> от 14.07.2022 N 339-ФЗ)</w:t>
      </w:r>
    </w:p>
    <w:p>
      <w:pPr>
        <w:pStyle w:val="0"/>
        <w:spacing w:before="240" w:lineRule="auto"/>
        <w:ind w:firstLine="540"/>
        <w:jc w:val="both"/>
      </w:pPr>
      <w:r>
        <w:rPr>
          <w:sz w:val="24"/>
        </w:rPr>
        <w:t xml:space="preserve">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w:t>
      </w:r>
      <w:hyperlink w:history="0"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
        <w:r>
          <w:rPr>
            <w:sz w:val="24"/>
            <w:color w:val="0000ff"/>
          </w:rPr>
          <w:t xml:space="preserve">пункте 1</w:t>
        </w:r>
      </w:hyperlink>
      <w:r>
        <w:rPr>
          <w:sz w:val="24"/>
        </w:rPr>
        <w:t xml:space="preserve">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w:t>
      </w:r>
      <w:hyperlink w:history="0" w:anchor="P550" w:tooltip="1) 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
        <w:r>
          <w:rPr>
            <w:sz w:val="24"/>
            <w:color w:val="0000ff"/>
          </w:rPr>
          <w:t xml:space="preserve">пункте 1</w:t>
        </w:r>
      </w:hyperlink>
      <w:r>
        <w:rPr>
          <w:sz w:val="24"/>
        </w:rPr>
        <w:t xml:space="preserve">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w:t>
      </w:r>
      <w:r>
        <w:rPr>
          <w:sz w:val="24"/>
        </w:rPr>
        <w:t xml:space="preserve">требованиями</w:t>
      </w:r>
      <w:r>
        <w:rPr>
          <w:sz w:val="24"/>
        </w:rPr>
        <w:t xml:space="preserve">, установленными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14.07.2022 N 339-ФЗ)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ст. 17.4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57" w:name="P557"/>
    <w:bookmarkEnd w:id="557"/>
    <w:p>
      <w:pPr>
        <w:pStyle w:val="2"/>
        <w:spacing w:before="300" w:lineRule="auto"/>
        <w:outlineLvl w:val="0"/>
        <w:ind w:firstLine="540"/>
        <w:jc w:val="both"/>
      </w:pPr>
      <w:r>
        <w:rPr>
          <w:sz w:val="24"/>
        </w:rPr>
        <w:t xml:space="preserve">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04.08.2023 N 457-ФЗ)</w:t>
      </w:r>
    </w:p>
    <w:p>
      <w:pPr>
        <w:pStyle w:val="0"/>
        <w:ind w:firstLine="540"/>
        <w:jc w:val="both"/>
      </w:pPr>
      <w:r>
        <w:rPr>
          <w:sz w:val="24"/>
        </w:rPr>
      </w:r>
    </w:p>
    <w:p>
      <w:pPr>
        <w:pStyle w:val="0"/>
        <w:ind w:firstLine="540"/>
        <w:jc w:val="both"/>
      </w:pPr>
      <w:r>
        <w:rPr>
          <w:sz w:val="24"/>
        </w:rPr>
        <w:t xml:space="preserve">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w:t>
      </w:r>
      <w:r>
        <w:rPr>
          <w:sz w:val="24"/>
        </w:rPr>
        <w:t xml:space="preserve">порядке</w:t>
      </w:r>
      <w:r>
        <w:rPr>
          <w:sz w:val="24"/>
        </w:rPr>
        <w:t xml:space="preserve">.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pPr>
        <w:pStyle w:val="0"/>
        <w:ind w:firstLine="540"/>
        <w:jc w:val="both"/>
      </w:pPr>
      <w:r>
        <w:rPr>
          <w:sz w:val="24"/>
        </w:rPr>
      </w:r>
    </w:p>
    <w:p>
      <w:pPr>
        <w:pStyle w:val="2"/>
        <w:outlineLvl w:val="0"/>
        <w:ind w:firstLine="540"/>
        <w:jc w:val="both"/>
      </w:pPr>
      <w:r>
        <w:rPr>
          <w:sz w:val="24"/>
        </w:rPr>
        <w:t xml:space="preserve">Статья 17.5. Оформление доверенностей, необходимых для использования квалифицированной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17.5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Указанные в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статьях 17.2</w:t>
        </w:r>
      </w:hyperlink>
      <w:r>
        <w:rPr>
          <w:sz w:val="24"/>
        </w:rPr>
        <w:t xml:space="preserve">,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доверенности оформляются в соответствии с требованиями Гражданского </w:t>
      </w:r>
      <w:r>
        <w:rPr>
          <w:sz w:val="24"/>
        </w:rPr>
        <w:t xml:space="preserve">кодекса</w:t>
      </w:r>
      <w:r>
        <w:rPr>
          <w:sz w:val="24"/>
        </w:rPr>
        <w:t xml:space="preserve"> Российской Федерации. Доверенность представляется в том числе в электронной форме в машиночитаемом виде в соответствии с </w:t>
      </w:r>
      <w:r>
        <w:rPr>
          <w:sz w:val="24"/>
        </w:rPr>
        <w:t xml:space="preserve">формами</w:t>
      </w:r>
      <w:r>
        <w:rPr>
          <w:sz w:val="24"/>
        </w:rPr>
        <w:t xml:space="preserve">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w:t>
      </w:r>
      <w:r>
        <w:rPr>
          <w:sz w:val="24"/>
        </w:rPr>
        <w:t xml:space="preserve">требованиям</w:t>
      </w:r>
      <w:r>
        <w:rPr>
          <w:sz w:val="24"/>
        </w:rPr>
        <w:t xml:space="preserve">,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w:t>
      </w:r>
      <w:hyperlink w:history="0" w:anchor="P478" w:tooltip="Статья 17.1. Использование квалифицированной электронной подписи при участии в правоотношениях физического лица">
        <w:r>
          <w:rPr>
            <w:sz w:val="24"/>
            <w:color w:val="0000ff"/>
          </w:rPr>
          <w:t xml:space="preserve">статье 17.1</w:t>
        </w:r>
      </w:hyperlink>
      <w:r>
        <w:rPr>
          <w:sz w:val="24"/>
        </w:rPr>
        <w:t xml:space="preserve">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w:t>
      </w:r>
    </w:p>
    <w:p>
      <w:pPr>
        <w:pStyle w:val="0"/>
        <w:jc w:val="both"/>
      </w:pPr>
      <w:r>
        <w:rPr>
          <w:sz w:val="24"/>
        </w:rPr>
        <w:t xml:space="preserve">(в ред. Федеральных законов от 14.07.2022 </w:t>
      </w:r>
      <w:r>
        <w:rPr>
          <w:sz w:val="24"/>
        </w:rPr>
        <w:t xml:space="preserve">N 339-ФЗ</w:t>
      </w:r>
      <w:r>
        <w:rPr>
          <w:sz w:val="24"/>
        </w:rPr>
        <w:t xml:space="preserve">, от 04.08.2023 </w:t>
      </w:r>
      <w:r>
        <w:rPr>
          <w:sz w:val="24"/>
        </w:rPr>
        <w:t xml:space="preserve">N 457-ФЗ</w:t>
      </w:r>
      <w:r>
        <w:rPr>
          <w:sz w:val="24"/>
        </w:rPr>
        <w:t xml:space="preserve">)</w:t>
      </w:r>
    </w:p>
    <w:p>
      <w:pPr>
        <w:pStyle w:val="0"/>
        <w:spacing w:before="240" w:lineRule="auto"/>
        <w:ind w:firstLine="540"/>
        <w:jc w:val="both"/>
      </w:pPr>
      <w:r>
        <w:rPr>
          <w:sz w:val="24"/>
        </w:rPr>
        <w:t xml:space="preserve">2. Организационно-технические </w:t>
      </w:r>
      <w:r>
        <w:rPr>
          <w:sz w:val="24"/>
        </w:rPr>
        <w:t xml:space="preserve">требования</w:t>
      </w:r>
      <w:r>
        <w:rPr>
          <w:sz w:val="24"/>
        </w:rPr>
        <w:t xml:space="preserve"> к порядку хранения, использования и отмены указанных в </w:t>
      </w:r>
      <w:hyperlink w:history="0" w:anchor="P487" w:tooltip="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
        <w:r>
          <w:rPr>
            <w:sz w:val="24"/>
            <w:color w:val="0000ff"/>
          </w:rPr>
          <w:t xml:space="preserve">статьях 17.2</w:t>
        </w:r>
      </w:hyperlink>
      <w:r>
        <w:rPr>
          <w:sz w:val="24"/>
        </w:rPr>
        <w:t xml:space="preserve"> и </w:t>
      </w:r>
      <w:hyperlink w:history="0" w:anchor="P543" w:tooltip="Статья 17.3. Использование квалифицированной электронной подписи при участии в правоотношениях индивидуальных предпринимателей">
        <w:r>
          <w:rPr>
            <w:sz w:val="24"/>
            <w:color w:val="0000ff"/>
          </w:rPr>
          <w:t xml:space="preserve">17.3</w:t>
        </w:r>
      </w:hyperlink>
      <w:r>
        <w:rPr>
          <w:sz w:val="24"/>
        </w:rPr>
        <w:t xml:space="preserve"> настоящего Федерального закона доверенностей устанавливаются Правительством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17.6. Использование квалифицированной электронной подписи в государственных информационных системах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0"/>
        <w:ind w:firstLine="540"/>
        <w:jc w:val="both"/>
      </w:pPr>
      <w:r>
        <w:rPr>
          <w:sz w:val="24"/>
        </w:rPr>
        <w:t xml:space="preserve">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w:t>
      </w:r>
      <w:hyperlink w:history="0" w:anchor="P463" w:tooltip="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абзаце первом пункта 1 части 1 статьи 18 настоящего Федерального закона;">
        <w:r>
          <w:rPr>
            <w:sz w:val="24"/>
            <w:color w:val="0000ff"/>
          </w:rPr>
          <w:t xml:space="preserve">пункте 7 части 2 статьи 17</w:t>
        </w:r>
      </w:hyperlink>
      <w:r>
        <w:rPr>
          <w:sz w:val="24"/>
        </w:rPr>
        <w:t xml:space="preserve">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w:t>
      </w:r>
    </w:p>
    <w:p>
      <w:pPr>
        <w:pStyle w:val="0"/>
        <w:jc w:val="both"/>
      </w:pPr>
      <w:r>
        <w:rPr>
          <w:sz w:val="24"/>
        </w:rPr>
      </w:r>
    </w:p>
    <w:bookmarkStart w:id="579" w:name="P579"/>
    <w:bookmarkEnd w:id="579"/>
    <w:p>
      <w:pPr>
        <w:pStyle w:val="2"/>
        <w:outlineLvl w:val="0"/>
        <w:ind w:firstLine="540"/>
        <w:jc w:val="both"/>
      </w:pPr>
      <w:r>
        <w:rPr>
          <w:sz w:val="24"/>
        </w:rPr>
        <w:t xml:space="preserve">Статья 18. Выдача квалифицированного сертификата</w:t>
      </w:r>
    </w:p>
    <w:p>
      <w:pPr>
        <w:pStyle w:val="0"/>
        <w:ind w:firstLine="540"/>
        <w:jc w:val="both"/>
      </w:pPr>
      <w:r>
        <w:rPr>
          <w:sz w:val="24"/>
        </w:rPr>
      </w:r>
    </w:p>
    <w:p>
      <w:pPr>
        <w:pStyle w:val="0"/>
        <w:ind w:firstLine="540"/>
        <w:jc w:val="both"/>
      </w:pPr>
      <w:r>
        <w:rPr>
          <w:sz w:val="24"/>
        </w:rPr>
        <w:t xml:space="preserve">1. При выдаче квалифицированного сертификата аккредитованный удостоверяющий центр обязан: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абз. 1 п. 1 ч. 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 w:name="P584"/>
    <w:bookmarkEnd w:id="584"/>
    <w:p>
      <w:pPr>
        <w:pStyle w:val="0"/>
        <w:spacing w:before="300" w:lineRule="auto"/>
        <w:ind w:firstLine="540"/>
        <w:jc w:val="both"/>
      </w:pPr>
      <w:r>
        <w:rPr>
          <w:sz w:val="24"/>
        </w:rP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соответствии с Федеральным </w:t>
      </w:r>
      <w:r>
        <w:rPr>
          <w:sz w:val="24"/>
        </w:rPr>
        <w:t xml:space="preserve">законом</w:t>
      </w:r>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r>
        <w:rPr>
          <w:sz w:val="24"/>
        </w:rPr>
        <w:t xml:space="preserve">статье 19</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Устанавливаются:</w:t>
      </w:r>
    </w:p>
    <w:p>
      <w:pPr>
        <w:pStyle w:val="0"/>
        <w:jc w:val="both"/>
      </w:pPr>
      <w:r>
        <w:rPr>
          <w:sz w:val="24"/>
        </w:rPr>
        <w:t xml:space="preserve">(в ред. Федерального </w:t>
      </w:r>
      <w:r>
        <w:rPr>
          <w:sz w:val="24"/>
        </w:rPr>
        <w:t xml:space="preserve">закона</w:t>
      </w:r>
      <w:r>
        <w:rPr>
          <w:sz w:val="24"/>
        </w:rPr>
        <w:t xml:space="preserve"> от 28.12.2024 N 521-ФЗ)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"а" п. 1 ч. 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"б" п. 1 ч. 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пп. "в" п. 1 ч. 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пп. "г" п. 1 ч. 1 ст. 18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 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w:t>
      </w:r>
    </w:p>
    <w:p>
      <w:pPr>
        <w:pStyle w:val="0"/>
        <w:jc w:val="both"/>
      </w:pPr>
      <w:r>
        <w:rPr>
          <w:sz w:val="24"/>
        </w:rPr>
        <w:t xml:space="preserve">(пп. "г" введен Федеральным </w:t>
      </w:r>
      <w:r>
        <w:rPr>
          <w:sz w:val="24"/>
        </w:rPr>
        <w:t xml:space="preserve">законом</w:t>
      </w:r>
      <w:r>
        <w:rPr>
          <w:sz w:val="24"/>
        </w:rPr>
        <w:t xml:space="preserve"> от 04.08.2023 N 457-ФЗ)</w:t>
      </w:r>
    </w:p>
    <w:p>
      <w:pPr>
        <w:pStyle w:val="0"/>
        <w:spacing w:before="240" w:lineRule="auto"/>
        <w:ind w:firstLine="540"/>
        <w:jc w:val="both"/>
      </w:pPr>
      <w:r>
        <w:rPr>
          <w:sz w:val="24"/>
        </w:rPr>
        <w:t xml:space="preserve">д) в отношении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 наименование, адрес;</w:t>
      </w:r>
    </w:p>
    <w:p>
      <w:pPr>
        <w:pStyle w:val="0"/>
        <w:jc w:val="both"/>
      </w:pPr>
      <w:r>
        <w:rPr>
          <w:sz w:val="24"/>
        </w:rPr>
        <w:t xml:space="preserve">(пп. "д" введен Федеральным </w:t>
      </w:r>
      <w:r>
        <w:rPr>
          <w:sz w:val="24"/>
        </w:rPr>
        <w:t xml:space="preserve">законом</w:t>
      </w:r>
      <w:r>
        <w:rPr>
          <w:sz w:val="24"/>
        </w:rPr>
        <w:t xml:space="preserve"> от 21.04.2025 N 94-ФЗ)</w:t>
      </w:r>
    </w:p>
    <w:p>
      <w:pPr>
        <w:pStyle w:val="0"/>
        <w:jc w:val="both"/>
      </w:pPr>
      <w:r>
        <w:rPr>
          <w:sz w:val="24"/>
        </w:rPr>
        <w:t xml:space="preserve">(п. 1 в ред. Федерального </w:t>
      </w:r>
      <w:r>
        <w:rPr>
          <w:sz w:val="24"/>
        </w:rPr>
        <w:t xml:space="preserve">закона</w:t>
      </w:r>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2 ч. 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4" w:name="P604"/>
    <w:bookmarkEnd w:id="604"/>
    <w:p>
      <w:pPr>
        <w:pStyle w:val="0"/>
        <w:spacing w:before="300" w:lineRule="auto"/>
        <w:ind w:firstLine="540"/>
        <w:jc w:val="both"/>
      </w:pPr>
      <w:r>
        <w:rPr>
          <w:sz w:val="24"/>
        </w:rPr>
        <w:t xml:space="preserve">2) получить от лица, выступающего от имени заявителя -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подтверждение правомочия обращаться за получением квалифицированного сертификата;</w:t>
      </w:r>
    </w:p>
    <w:p>
      <w:pPr>
        <w:pStyle w:val="0"/>
        <w:jc w:val="both"/>
      </w:pPr>
      <w:r>
        <w:rPr>
          <w:sz w:val="24"/>
        </w:rPr>
        <w:t xml:space="preserve">(в ред. Федерального </w:t>
      </w:r>
      <w:r>
        <w:rPr>
          <w:sz w:val="24"/>
        </w:rPr>
        <w:t xml:space="preserve">закона</w:t>
      </w:r>
      <w:r>
        <w:rPr>
          <w:sz w:val="24"/>
        </w:rPr>
        <w:t xml:space="preserve"> от 21.04.2025 N 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18 дополняется п. 2.1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3 ч. 1 ст. 18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или государственного органа, включенного в перечень, предусмотренный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w:t>
      </w:r>
      <w:r>
        <w:rPr>
          <w:sz w:val="24"/>
        </w:rPr>
        <w:t xml:space="preserve">законом</w:t>
      </w:r>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27.12.2019 N 476-ФЗ; в ред. Федеральных законов от 28.12.2024 </w:t>
      </w:r>
      <w:r>
        <w:rPr>
          <w:sz w:val="24"/>
        </w:rPr>
        <w:t xml:space="preserve">N 521-ФЗ</w:t>
      </w:r>
      <w:r>
        <w:rPr>
          <w:sz w:val="24"/>
        </w:rPr>
        <w:t xml:space="preserve">, от 21.04.2025 </w:t>
      </w:r>
      <w:r>
        <w:rPr>
          <w:sz w:val="24"/>
        </w:rPr>
        <w:t xml:space="preserve">N 94-ФЗ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1 ст. 18 дополняется п. 3.1 и 3.2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предложить использовать шифровальные (криптографические) средства, указанные в </w:t>
      </w:r>
      <w:r>
        <w:rPr>
          <w:sz w:val="24"/>
        </w:rPr>
        <w:t xml:space="preserve">статье 19</w:t>
      </w:r>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pPr>
        <w:pStyle w:val="0"/>
        <w:jc w:val="both"/>
      </w:pPr>
      <w:r>
        <w:rPr>
          <w:sz w:val="24"/>
        </w:rPr>
        <w:t xml:space="preserve">(п. 4 введен Федеральным </w:t>
      </w:r>
      <w:r>
        <w:rPr>
          <w:sz w:val="24"/>
        </w:rPr>
        <w:t xml:space="preserve">законом</w:t>
      </w:r>
      <w:r>
        <w:rPr>
          <w:sz w:val="24"/>
        </w:rPr>
        <w:t xml:space="preserve"> от 27.12.2019 N 476-ФЗ; в ред. Федерального </w:t>
      </w:r>
      <w:r>
        <w:rPr>
          <w:sz w:val="24"/>
        </w:rPr>
        <w:t xml:space="preserve">закона</w:t>
      </w:r>
      <w:r>
        <w:rPr>
          <w:sz w:val="24"/>
        </w:rPr>
        <w:t xml:space="preserve"> от 28.12.2024 N 521-ФЗ)</w:t>
      </w:r>
    </w:p>
    <w:p>
      <w:pPr>
        <w:pStyle w:val="0"/>
        <w:spacing w:before="240" w:lineRule="auto"/>
        <w:ind w:firstLine="540"/>
        <w:jc w:val="both"/>
      </w:pPr>
      <w:r>
        <w:rPr>
          <w:sz w:val="24"/>
        </w:rPr>
        <w:t xml:space="preserve">1.1. Подтверждение достоверности сведений, перечисленных в </w:t>
      </w:r>
      <w:hyperlink w:history="0" w:anchor="P584" w:tooltip="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
        <w:r>
          <w:rPr>
            <w:sz w:val="24"/>
            <w:color w:val="0000ff"/>
          </w:rPr>
          <w:t xml:space="preserve">пунктах 1</w:t>
        </w:r>
      </w:hyperlink>
      <w:r>
        <w:rPr>
          <w:sz w:val="24"/>
        </w:rPr>
        <w:t xml:space="preserve"> и </w:t>
      </w:r>
      <w:hyperlink w:history="0" w:anchor="P604" w:tooltip="2) получить от лица, выступающего от имени заявителя - юридического лица или государственного органа, включенного в перечень, предусмотренный частью 6 статьи 8 настоящего Федерального закона, подтверждение правомочия обращаться за получением квалифицированного сертификата;">
        <w:r>
          <w:rPr>
            <w:sz w:val="24"/>
            <w:color w:val="0000ff"/>
          </w:rPr>
          <w:t xml:space="preserve">2 части 1</w:t>
        </w:r>
      </w:hyperlink>
      <w:r>
        <w:rPr>
          <w:sz w:val="24"/>
        </w:rPr>
        <w:t xml:space="preserve"> настоящей статьи, осуществляется одним из следующих способов: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ч. 1.1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с использованием оригиналов документов и (или) надлежащим образом заверенных копий документов;</w:t>
      </w:r>
    </w:p>
    <w:p>
      <w:pPr>
        <w:pStyle w:val="0"/>
        <w:spacing w:before="240" w:lineRule="auto"/>
        <w:ind w:firstLine="540"/>
        <w:jc w:val="both"/>
      </w:pPr>
      <w:r>
        <w:rPr>
          <w:sz w:val="24"/>
        </w:rPr>
        <w:t xml:space="preserve">2) 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 государственного информационного ресурса, предусмотренного </w:t>
      </w:r>
      <w:hyperlink w:history="0" w:anchor="P182" w:tooltip="6. 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
        <w:r>
          <w:rPr>
            <w:sz w:val="24"/>
            <w:color w:val="0000ff"/>
          </w:rPr>
          <w:t xml:space="preserve">частью 6 статьи 8</w:t>
        </w:r>
      </w:hyperlink>
      <w:r>
        <w:rPr>
          <w:sz w:val="24"/>
        </w:rPr>
        <w:t xml:space="preserve"> настоящего Федерального закона;</w:t>
      </w:r>
    </w:p>
    <w:p>
      <w:pPr>
        <w:pStyle w:val="0"/>
        <w:jc w:val="both"/>
      </w:pPr>
      <w:r>
        <w:rPr>
          <w:sz w:val="24"/>
        </w:rPr>
        <w:t xml:space="preserve">(в ред. Федеральных законов от 28.12.2022 </w:t>
      </w:r>
      <w:r>
        <w:rPr>
          <w:sz w:val="24"/>
        </w:rPr>
        <w:t xml:space="preserve">N 569-ФЗ</w:t>
      </w:r>
      <w:r>
        <w:rPr>
          <w:sz w:val="24"/>
        </w:rPr>
        <w:t xml:space="preserve">, от 21.04.2025 </w:t>
      </w:r>
      <w:r>
        <w:rPr>
          <w:sz w:val="24"/>
        </w:rPr>
        <w:t xml:space="preserve">N 94-ФЗ</w:t>
      </w:r>
      <w:r>
        <w:rPr>
          <w:sz w:val="24"/>
        </w:rPr>
        <w:t xml:space="preserve">)</w:t>
      </w:r>
    </w:p>
    <w:p>
      <w:pPr>
        <w:pStyle w:val="0"/>
        <w:spacing w:before="240" w:lineRule="auto"/>
        <w:ind w:firstLine="540"/>
        <w:jc w:val="both"/>
      </w:pPr>
      <w:r>
        <w:rPr>
          <w:sz w:val="24"/>
        </w:rPr>
        <w:t xml:space="preserve">3) с использованием единой системы идентификации и аутентификации.</w:t>
      </w:r>
    </w:p>
    <w:p>
      <w:pPr>
        <w:pStyle w:val="0"/>
        <w:jc w:val="both"/>
      </w:pPr>
      <w:r>
        <w:rPr>
          <w:sz w:val="24"/>
        </w:rPr>
        <w:t xml:space="preserve">(часть 1.1 введена Федеральным </w:t>
      </w:r>
      <w:r>
        <w:rPr>
          <w:sz w:val="24"/>
        </w:rPr>
        <w:t xml:space="preserve">законом</w:t>
      </w:r>
      <w:r>
        <w:rPr>
          <w:sz w:val="24"/>
        </w:rPr>
        <w:t xml:space="preserve"> от 27.12.2019 N 476-ФЗ)</w:t>
      </w:r>
    </w:p>
    <w:bookmarkStart w:id="624" w:name="P624"/>
    <w:bookmarkEnd w:id="624"/>
    <w:p>
      <w:pPr>
        <w:pStyle w:val="0"/>
        <w:spacing w:before="240" w:lineRule="auto"/>
        <w:ind w:firstLine="540"/>
        <w:jc w:val="both"/>
      </w:pPr>
      <w:r>
        <w:rPr>
          <w:sz w:val="24"/>
        </w:rPr>
        <w:t xml:space="preserve">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pPr>
        <w:pStyle w:val="0"/>
        <w:jc w:val="both"/>
      </w:pPr>
      <w:r>
        <w:rPr>
          <w:sz w:val="24"/>
        </w:rPr>
        <w:t xml:space="preserve">(в ред. Федерального </w:t>
      </w:r>
      <w:r>
        <w:rPr>
          <w:sz w:val="24"/>
        </w:rPr>
        <w:t xml:space="preserve">закона</w:t>
      </w:r>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1 ч. 2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основной </w:t>
      </w:r>
      <w:r>
        <w:rPr>
          <w:sz w:val="24"/>
        </w:rPr>
        <w:t xml:space="preserve">документ</w:t>
      </w:r>
      <w:r>
        <w:rPr>
          <w:sz w:val="24"/>
        </w:rPr>
        <w:t xml:space="preserve">, удостоверяющий личность;</w:t>
      </w:r>
    </w:p>
    <w:bookmarkStart w:id="629" w:name="P629"/>
    <w:bookmarkEnd w:id="629"/>
    <w:p>
      <w:pPr>
        <w:pStyle w:val="0"/>
        <w:spacing w:before="240" w:lineRule="auto"/>
        <w:ind w:firstLine="540"/>
        <w:jc w:val="both"/>
      </w:pPr>
      <w:r>
        <w:rPr>
          <w:sz w:val="24"/>
        </w:rPr>
        <w:t xml:space="preserve">2) страховой номер индивидуального лицевого счета заявителя - физического лица;</w:t>
      </w:r>
    </w:p>
    <w:p>
      <w:pPr>
        <w:pStyle w:val="0"/>
        <w:jc w:val="both"/>
      </w:pPr>
      <w:r>
        <w:rPr>
          <w:sz w:val="24"/>
        </w:rPr>
        <w:t xml:space="preserve">(в ред. Федерального </w:t>
      </w:r>
      <w:r>
        <w:rPr>
          <w:sz w:val="24"/>
        </w:rPr>
        <w:t xml:space="preserve">закона</w:t>
      </w:r>
      <w:r>
        <w:rPr>
          <w:sz w:val="24"/>
        </w:rPr>
        <w:t xml:space="preserve"> от 08.06.2020 N 181-ФЗ)</w:t>
      </w:r>
    </w:p>
    <w:p>
      <w:pPr>
        <w:pStyle w:val="0"/>
        <w:spacing w:before="240" w:lineRule="auto"/>
        <w:ind w:firstLine="540"/>
        <w:jc w:val="both"/>
      </w:pPr>
      <w:r>
        <w:rPr>
          <w:sz w:val="24"/>
        </w:rPr>
        <w:t xml:space="preserve">3) идентификационный номер налогоплательщика заявителя -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2 ст. 18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основной государственный регистрационный номер заявителя - юридического лица;</w:t>
      </w:r>
    </w:p>
    <w:p>
      <w:pPr>
        <w:pStyle w:val="0"/>
        <w:spacing w:before="240" w:lineRule="auto"/>
        <w:ind w:firstLine="540"/>
        <w:jc w:val="both"/>
      </w:pPr>
      <w:r>
        <w:rPr>
          <w:sz w:val="24"/>
        </w:rPr>
        <w:t xml:space="preserve">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6 ч. 2 ст. 18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8" w:name="P638"/>
    <w:bookmarkEnd w:id="638"/>
    <w:p>
      <w:pPr>
        <w:pStyle w:val="0"/>
        <w:spacing w:before="300" w:lineRule="auto"/>
        <w:ind w:firstLine="540"/>
        <w:jc w:val="both"/>
      </w:pPr>
      <w:r>
        <w:rPr>
          <w:sz w:val="24"/>
        </w:rPr>
        <w:t xml:space="preserve">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7 ч. 2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pPr>
        <w:pStyle w:val="0"/>
        <w:jc w:val="both"/>
      </w:pPr>
      <w:r>
        <w:rPr>
          <w:sz w:val="24"/>
        </w:rPr>
        <w:t xml:space="preserve">(п. 7 в ред. Федерального </w:t>
      </w:r>
      <w:r>
        <w:rPr>
          <w:sz w:val="24"/>
        </w:rPr>
        <w:t xml:space="preserve">закона</w:t>
      </w:r>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8 ч. 2 ст. 18 излагается в новой редакции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w:t>
      </w:r>
      <w:hyperlink w:history="0" w:anchor="P504" w:tooltip="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
        <w:r>
          <w:rPr>
            <w:sz w:val="24"/>
            <w:color w:val="0000ff"/>
          </w:rPr>
          <w:t xml:space="preserve">пунктом 2.1 части 1 статьи 17.2</w:t>
        </w:r>
      </w:hyperlink>
      <w:r>
        <w:rPr>
          <w:sz w:val="24"/>
        </w:rPr>
        <w:t xml:space="preserve"> настоящего Федерального закона.</w:t>
      </w:r>
    </w:p>
    <w:p>
      <w:pPr>
        <w:pStyle w:val="0"/>
        <w:jc w:val="both"/>
      </w:pPr>
      <w:r>
        <w:rPr>
          <w:sz w:val="24"/>
        </w:rPr>
        <w:t xml:space="preserve">(п. 8 введен Федеральным </w:t>
      </w:r>
      <w:r>
        <w:rPr>
          <w:sz w:val="24"/>
        </w:rPr>
        <w:t xml:space="preserve">законом</w:t>
      </w:r>
      <w:r>
        <w:rPr>
          <w:sz w:val="24"/>
        </w:rPr>
        <w:t xml:space="preserve"> от 04.08.2023 N 457-ФЗ)</w:t>
      </w:r>
    </w:p>
    <w:p>
      <w:pPr>
        <w:pStyle w:val="0"/>
        <w:jc w:val="both"/>
      </w:pPr>
      <w:r>
        <w:rPr>
          <w:sz w:val="24"/>
        </w:rPr>
        <w:t xml:space="preserve">(часть 2 в ред. Федерального </w:t>
      </w:r>
      <w:r>
        <w:rPr>
          <w:sz w:val="24"/>
        </w:rPr>
        <w:t xml:space="preserve">закона</w:t>
      </w:r>
      <w:r>
        <w:rPr>
          <w:sz w:val="24"/>
        </w:rPr>
        <w:t xml:space="preserve"> от 30.12.2015 N 445-ФЗ)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ч. 2 ст. 18 дополняется п. 9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0" w:name="P650"/>
    <w:bookmarkEnd w:id="650"/>
    <w:p>
      <w:pPr>
        <w:pStyle w:val="0"/>
        <w:spacing w:before="300" w:lineRule="auto"/>
        <w:ind w:firstLine="540"/>
        <w:jc w:val="both"/>
      </w:pPr>
      <w:r>
        <w:rPr>
          <w:sz w:val="24"/>
        </w:rPr>
        <w:t xml:space="preserve">2.1. Заявитель вправе по собственной инициативе представить копии документов, содержащих сведения, указанные в </w:t>
      </w:r>
      <w:hyperlink w:history="0" w:anchor="P629" w:tooltip="2) страховой номер индивидуального лицевого счета заявителя - физического лица;">
        <w:r>
          <w:rPr>
            <w:sz w:val="24"/>
            <w:color w:val="0000ff"/>
          </w:rPr>
          <w:t xml:space="preserve">пунктах 2</w:t>
        </w:r>
      </w:hyperlink>
      <w:r>
        <w:rPr>
          <w:sz w:val="24"/>
        </w:rPr>
        <w:t xml:space="preserve"> - </w:t>
      </w:r>
      <w:hyperlink w:history="0" w:anchor="P638" w:tooltip="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
        <w:r>
          <w:rPr>
            <w:sz w:val="24"/>
            <w:color w:val="0000ff"/>
          </w:rPr>
          <w:t xml:space="preserve">6 части 2</w:t>
        </w:r>
      </w:hyperlink>
      <w:r>
        <w:rPr>
          <w:sz w:val="24"/>
        </w:rPr>
        <w:t xml:space="preserve"> настоящей статьи.</w:t>
      </w:r>
    </w:p>
    <w:p>
      <w:pPr>
        <w:pStyle w:val="0"/>
        <w:jc w:val="both"/>
      </w:pPr>
      <w:r>
        <w:rPr>
          <w:sz w:val="24"/>
        </w:rPr>
        <w:t xml:space="preserve">(часть 2.1 введена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bookmarkStart w:id="652" w:name="P652"/>
    <w:bookmarkEnd w:id="652"/>
    <w:p>
      <w:pPr>
        <w:pStyle w:val="0"/>
        <w:spacing w:before="240" w:lineRule="auto"/>
        <w:ind w:firstLine="540"/>
        <w:jc w:val="both"/>
      </w:pPr>
      <w:r>
        <w:rPr>
          <w:sz w:val="24"/>
        </w:rP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history="0" w:anchor="P624" w:tooltip="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
        <w:r>
          <w:rPr>
            <w:sz w:val="24"/>
            <w:color w:val="0000ff"/>
          </w:rPr>
          <w:t xml:space="preserve">частями 2</w:t>
        </w:r>
      </w:hyperlink>
      <w:r>
        <w:rPr>
          <w:sz w:val="24"/>
        </w:rPr>
        <w:t xml:space="preserve"> и </w:t>
      </w:r>
      <w:hyperlink w:history="0" w:anchor="P650" w:tooltip="2.1. Заявитель вправе по собственной инициативе представить копии документов, содержащих сведения, указанные в пунктах 2 - 6 части 2 настоящей статьи.">
        <w:r>
          <w:rPr>
            <w:sz w:val="24"/>
            <w:color w:val="0000ff"/>
          </w:rPr>
          <w:t xml:space="preserve">2.1</w:t>
        </w:r>
      </w:hyperlink>
      <w:r>
        <w:rPr>
          <w:sz w:val="24"/>
        </w:rPr>
        <w:t xml:space="preserve"> настоящей статьи. Для заполнения квалифицированного сертификата в соответствии с </w:t>
      </w:r>
      <w:hyperlink w:history="0" w:anchor="P445" w:tooltip="2. Квалифицированный сертификат должен содержать следующую информацию:">
        <w:r>
          <w:rPr>
            <w:sz w:val="24"/>
            <w:color w:val="0000ff"/>
          </w:rPr>
          <w:t xml:space="preserve">частью 2 статьи 17</w:t>
        </w:r>
      </w:hyperlink>
      <w:r>
        <w:rPr>
          <w:sz w:val="24"/>
        </w:rP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1) выписку из единого государственного реестра юридических лиц в отношении заявителя - юридического лица;</w:t>
      </w:r>
    </w:p>
    <w:p>
      <w:pPr>
        <w:pStyle w:val="0"/>
        <w:spacing w:before="240" w:lineRule="auto"/>
        <w:ind w:firstLine="540"/>
        <w:jc w:val="both"/>
      </w:pPr>
      <w:r>
        <w:rPr>
          <w:sz w:val="24"/>
        </w:rPr>
        <w:t xml:space="preserve">2) выписку из единого государственного реестра индивидуальных предпринимателей в отношении заявителя - индивидуального предпринимателя;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п. 3 ч. 2.2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выписку из Единого государственного реестра налогоплательщиков в отношении заявителя - иностранной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п. 4 ч. 2.2 ст. 18 утрачивает силу (</w:t>
            </w:r>
            <w:r>
              <w:rPr>
                <w:sz w:val="24"/>
                <w:color w:val="392c69"/>
              </w:rPr>
              <w:t xml:space="preserve">ФЗ</w:t>
            </w:r>
            <w:r>
              <w:rPr>
                <w:sz w:val="24"/>
                <w:color w:val="392c69"/>
              </w:rPr>
              <w:t xml:space="preserve"> от 04.08.2026 N 315-ФЗ).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w:t>
      </w:r>
    </w:p>
    <w:p>
      <w:pPr>
        <w:pStyle w:val="0"/>
        <w:jc w:val="both"/>
      </w:pPr>
      <w:r>
        <w:rPr>
          <w:sz w:val="24"/>
        </w:rPr>
        <w:t xml:space="preserve">(п. 4 введен Федеральным </w:t>
      </w:r>
      <w:r>
        <w:rPr>
          <w:sz w:val="24"/>
        </w:rPr>
        <w:t xml:space="preserve">законом</w:t>
      </w:r>
      <w:r>
        <w:rPr>
          <w:sz w:val="24"/>
        </w:rPr>
        <w:t xml:space="preserve"> от 04.08.2023 N 457-ФЗ)</w:t>
      </w:r>
    </w:p>
    <w:p>
      <w:pPr>
        <w:pStyle w:val="0"/>
        <w:jc w:val="both"/>
      </w:pPr>
      <w:r>
        <w:rPr>
          <w:sz w:val="24"/>
        </w:rPr>
        <w:t xml:space="preserve">(часть 2.2 введена Федеральным </w:t>
      </w:r>
      <w:r>
        <w:rPr>
          <w:sz w:val="24"/>
        </w:rPr>
        <w:t xml:space="preserve">законом</w:t>
      </w:r>
      <w:r>
        <w:rPr>
          <w:sz w:val="24"/>
        </w:rPr>
        <w:t xml:space="preserve"> от 30.12.2015 N 445-ФЗ)</w:t>
      </w:r>
    </w:p>
    <w:p>
      <w:pPr>
        <w:pStyle w:val="0"/>
        <w:spacing w:before="240" w:lineRule="auto"/>
        <w:ind w:firstLine="540"/>
        <w:jc w:val="both"/>
      </w:pPr>
      <w:r>
        <w:rPr>
          <w:sz w:val="24"/>
        </w:rPr>
        <w:t xml:space="preserve">2.3. В случае, если полученные в соответствии с </w:t>
      </w:r>
      <w:hyperlink w:history="0" w:anchor="P652" w:tooltip="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а в соответствии с частью 2 статьи 17 настоящего Федерального закона аккредитованный удостоверяющий центр запрашивает и получает из государственных информационных ресурсов:">
        <w:r>
          <w:rPr>
            <w:sz w:val="24"/>
            <w:color w:val="0000ff"/>
          </w:rPr>
          <w:t xml:space="preserve">частью 2.2</w:t>
        </w:r>
      </w:hyperlink>
      <w:r>
        <w:rPr>
          <w:sz w:val="24"/>
        </w:rP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history="0" w:anchor="P267" w:tooltip="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
        <w:r>
          <w:rPr>
            <w:sz w:val="24"/>
            <w:color w:val="0000ff"/>
          </w:rPr>
          <w:t xml:space="preserve">пунктами 5</w:t>
        </w:r>
      </w:hyperlink>
      <w:r>
        <w:rPr>
          <w:sz w:val="24"/>
        </w:rPr>
        <w:t xml:space="preserve"> и </w:t>
      </w:r>
      <w:hyperlink w:history="0" w:anchor="P269" w:tooltip="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
        <w:r>
          <w:rPr>
            <w:sz w:val="24"/>
            <w:color w:val="0000ff"/>
          </w:rPr>
          <w:t xml:space="preserve">6 части 2 статьи 13</w:t>
        </w:r>
      </w:hyperlink>
      <w:r>
        <w:rPr>
          <w:sz w:val="24"/>
        </w:rP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pPr>
        <w:pStyle w:val="0"/>
        <w:jc w:val="both"/>
      </w:pPr>
      <w:r>
        <w:rPr>
          <w:sz w:val="24"/>
        </w:rPr>
        <w:t xml:space="preserve">(часть 2.3 введена Федеральным </w:t>
      </w:r>
      <w:r>
        <w:rPr>
          <w:sz w:val="24"/>
        </w:rPr>
        <w:t xml:space="preserve">законом</w:t>
      </w:r>
      <w:r>
        <w:rPr>
          <w:sz w:val="24"/>
        </w:rPr>
        <w:t xml:space="preserve"> от 30.12.2015 N 445-ФЗ; в ред. Федерального </w:t>
      </w:r>
      <w:r>
        <w:rPr>
          <w:sz w:val="24"/>
        </w:rPr>
        <w:t xml:space="preserve">закона</w:t>
      </w:r>
      <w:r>
        <w:rPr>
          <w:sz w:val="24"/>
        </w:rPr>
        <w:t xml:space="preserve"> от 27.12.2019 N 476-ФЗ)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ст. 18 дополняется частью 2.4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01.09.2027 в ч. 3 ст. 18 вносятся изменения (</w:t>
            </w:r>
            <w:r>
              <w:rPr>
                <w:sz w:val="24"/>
                <w:color w:val="392c69"/>
              </w:rPr>
              <w:t xml:space="preserve">ФЗ</w:t>
            </w:r>
            <w:r>
              <w:rPr>
                <w:sz w:val="24"/>
                <w:color w:val="392c69"/>
              </w:rPr>
              <w:t xml:space="preserve"> от 04.08.2026 N 315-ФЗ).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или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r>
        <w:rPr>
          <w:sz w:val="24"/>
        </w:rPr>
        <w:t xml:space="preserve">правилами</w:t>
      </w:r>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pPr>
        <w:pStyle w:val="0"/>
        <w:jc w:val="both"/>
      </w:pPr>
      <w:r>
        <w:rPr>
          <w:sz w:val="24"/>
        </w:rPr>
        <w:t xml:space="preserve">(в ред. Федеральных законов от 27.12.2019 </w:t>
      </w:r>
      <w:r>
        <w:rPr>
          <w:sz w:val="24"/>
        </w:rPr>
        <w:t xml:space="preserve">N 476-ФЗ</w:t>
      </w:r>
      <w:r>
        <w:rPr>
          <w:sz w:val="24"/>
        </w:rPr>
        <w:t xml:space="preserve">, от 21.04.2025 </w:t>
      </w:r>
      <w:r>
        <w:rPr>
          <w:sz w:val="24"/>
        </w:rPr>
        <w:t xml:space="preserve">N 94-ФЗ</w:t>
      </w:r>
      <w:r>
        <w:rPr>
          <w:sz w:val="24"/>
        </w:rPr>
        <w:t xml:space="preserve">)</w:t>
      </w:r>
    </w:p>
    <w:p>
      <w:pPr>
        <w:pStyle w:val="0"/>
        <w:spacing w:before="240" w:lineRule="auto"/>
        <w:ind w:firstLine="540"/>
        <w:jc w:val="both"/>
      </w:pPr>
      <w:r>
        <w:rPr>
          <w:sz w:val="24"/>
        </w:rPr>
        <w:t xml:space="preserve">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pPr>
        <w:pStyle w:val="0"/>
        <w:jc w:val="both"/>
      </w:pPr>
      <w:r>
        <w:rPr>
          <w:sz w:val="24"/>
        </w:rPr>
        <w:t xml:space="preserve">(часть 3.1 введена Федеральным </w:t>
      </w:r>
      <w:r>
        <w:rPr>
          <w:sz w:val="24"/>
        </w:rPr>
        <w:t xml:space="preserve">законом</w:t>
      </w:r>
      <w:r>
        <w:rPr>
          <w:sz w:val="24"/>
        </w:rPr>
        <w:t xml:space="preserve"> от 27.12.2019 N 476-ФЗ)</w:t>
      </w:r>
    </w:p>
    <w:p>
      <w:pPr>
        <w:pStyle w:val="0"/>
        <w:spacing w:before="240" w:lineRule="auto"/>
        <w:ind w:firstLine="540"/>
        <w:jc w:val="both"/>
      </w:pPr>
      <w:r>
        <w:rPr>
          <w:sz w:val="24"/>
        </w:rP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r>
        <w:rPr>
          <w:sz w:val="24"/>
        </w:rPr>
        <w:t xml:space="preserve">руководство</w:t>
      </w:r>
      <w:r>
        <w:rPr>
          <w:sz w:val="24"/>
        </w:rPr>
        <w:t xml:space="preserve"> по обеспечению безопасности использования квалифицированной электронной подписи и средств квалифицированной электронной подписи.</w:t>
      </w:r>
    </w:p>
    <w:p>
      <w:pPr>
        <w:pStyle w:val="0"/>
        <w:jc w:val="both"/>
      </w:pPr>
      <w:r>
        <w:rPr>
          <w:sz w:val="24"/>
        </w:rPr>
        <w:t xml:space="preserve">(в ред. Федерального </w:t>
      </w:r>
      <w:r>
        <w:rPr>
          <w:sz w:val="24"/>
        </w:rPr>
        <w:t xml:space="preserve">закона</w:t>
      </w:r>
      <w:r>
        <w:rPr>
          <w:sz w:val="24"/>
        </w:rPr>
        <w:t xml:space="preserve"> от 27.12.2019 N 476-ФЗ)</w:t>
      </w:r>
    </w:p>
    <w:p>
      <w:pPr>
        <w:pStyle w:val="0"/>
        <w:spacing w:before="240" w:lineRule="auto"/>
        <w:ind w:firstLine="540"/>
        <w:jc w:val="both"/>
      </w:pPr>
      <w:r>
        <w:rPr>
          <w:sz w:val="24"/>
        </w:rP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r>
        <w:rPr>
          <w:sz w:val="24"/>
        </w:rPr>
        <w:t xml:space="preserve">Требования</w:t>
      </w:r>
      <w:r>
        <w:rPr>
          <w:sz w:val="24"/>
        </w:rP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pPr>
        <w:pStyle w:val="0"/>
        <w:jc w:val="both"/>
      </w:pPr>
      <w:r>
        <w:rPr>
          <w:sz w:val="24"/>
        </w:rPr>
        <w:t xml:space="preserve">(часть 5 введена Федеральным </w:t>
      </w:r>
      <w:r>
        <w:rPr>
          <w:sz w:val="24"/>
        </w:rPr>
        <w:t xml:space="preserve">законом</w:t>
      </w:r>
      <w:r>
        <w:rPr>
          <w:sz w:val="24"/>
        </w:rPr>
        <w:t xml:space="preserve"> от 12.03.2014 N 33-ФЗ; в ред. Федерального </w:t>
      </w:r>
      <w:r>
        <w:rPr>
          <w:sz w:val="24"/>
        </w:rPr>
        <w:t xml:space="preserve">закона</w:t>
      </w:r>
      <w:r>
        <w:rPr>
          <w:sz w:val="24"/>
        </w:rPr>
        <w:t xml:space="preserve"> от 27.12.2019 N 476-ФЗ)</w:t>
      </w:r>
    </w:p>
    <w:p>
      <w:pPr>
        <w:pStyle w:val="0"/>
        <w:ind w:firstLine="540"/>
        <w:jc w:val="both"/>
      </w:pPr>
      <w:r>
        <w:rPr>
          <w:sz w:val="24"/>
        </w:rPr>
      </w:r>
    </w:p>
    <w:bookmarkStart w:id="679" w:name="P679"/>
    <w:bookmarkEnd w:id="679"/>
    <w:p>
      <w:pPr>
        <w:pStyle w:val="2"/>
        <w:outlineLvl w:val="0"/>
        <w:ind w:firstLine="540"/>
        <w:jc w:val="both"/>
      </w:pPr>
      <w:r>
        <w:rPr>
          <w:sz w:val="24"/>
        </w:rPr>
        <w:t xml:space="preserve">Статья 18.1. Доверенная третья сторона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0"/>
        <w:ind w:firstLine="540"/>
        <w:jc w:val="both"/>
      </w:pPr>
      <w:r>
        <w:rPr>
          <w:sz w:val="24"/>
        </w:rPr>
        <w:t xml:space="preserve">1. Доверенная третья сторона оказывает услуги:</w:t>
      </w:r>
    </w:p>
    <w:p>
      <w:pPr>
        <w:pStyle w:val="0"/>
        <w:spacing w:before="240" w:lineRule="auto"/>
        <w:ind w:firstLine="540"/>
        <w:jc w:val="both"/>
      </w:pPr>
      <w:r>
        <w:rPr>
          <w:sz w:val="24"/>
        </w:rPr>
        <w:t xml:space="preserve">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pPr>
        <w:pStyle w:val="0"/>
        <w:spacing w:before="240" w:lineRule="auto"/>
        <w:ind w:firstLine="540"/>
        <w:jc w:val="both"/>
      </w:pPr>
      <w:r>
        <w:rPr>
          <w:sz w:val="24"/>
        </w:rPr>
        <w:t xml:space="preserve">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pPr>
        <w:pStyle w:val="0"/>
        <w:spacing w:before="240" w:lineRule="auto"/>
        <w:ind w:firstLine="540"/>
        <w:jc w:val="both"/>
      </w:pPr>
      <w:r>
        <w:rPr>
          <w:sz w:val="24"/>
        </w:rPr>
        <w:t xml:space="preserve">3) по проверке полномочий участников электронного взаимодействия;</w:t>
      </w:r>
    </w:p>
    <w:p>
      <w:pPr>
        <w:pStyle w:val="0"/>
        <w:spacing w:before="240" w:lineRule="auto"/>
        <w:ind w:firstLine="540"/>
        <w:jc w:val="both"/>
      </w:pPr>
      <w:r>
        <w:rPr>
          <w:sz w:val="24"/>
        </w:rPr>
        <w:t xml:space="preserve">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pPr>
        <w:pStyle w:val="0"/>
        <w:spacing w:before="240" w:lineRule="auto"/>
        <w:ind w:firstLine="540"/>
        <w:jc w:val="both"/>
      </w:pPr>
      <w:r>
        <w:rPr>
          <w:sz w:val="24"/>
        </w:rPr>
        <w:t xml:space="preserve">5) по хранению данных, в том числе документированию выполняемых доверенной третьей стороной операций.</w:t>
      </w:r>
    </w:p>
    <w:p>
      <w:pPr>
        <w:pStyle w:val="0"/>
        <w:spacing w:before="240" w:lineRule="auto"/>
        <w:ind w:firstLine="540"/>
        <w:jc w:val="both"/>
      </w:pPr>
      <w:r>
        <w:rPr>
          <w:sz w:val="24"/>
        </w:rPr>
        <w:t xml:space="preserve">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pPr>
        <w:pStyle w:val="0"/>
        <w:spacing w:before="240" w:lineRule="auto"/>
        <w:ind w:firstLine="540"/>
        <w:jc w:val="both"/>
      </w:pPr>
      <w:r>
        <w:rPr>
          <w:sz w:val="24"/>
        </w:rPr>
        <w:t xml:space="preserve">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pPr>
        <w:pStyle w:val="0"/>
        <w:spacing w:before="240" w:lineRule="auto"/>
        <w:ind w:firstLine="540"/>
        <w:jc w:val="both"/>
      </w:pPr>
      <w:r>
        <w:rPr>
          <w:sz w:val="24"/>
        </w:rP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r>
        <w:rPr>
          <w:sz w:val="24"/>
        </w:rPr>
        <w:t xml:space="preserve">частью 4 статьи 19</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ind w:firstLine="540"/>
        <w:jc w:val="both"/>
      </w:pPr>
      <w:r>
        <w:rPr>
          <w:sz w:val="24"/>
        </w:rPr>
      </w:r>
    </w:p>
    <w:p>
      <w:pPr>
        <w:pStyle w:val="2"/>
        <w:outlineLvl w:val="0"/>
        <w:ind w:firstLine="540"/>
        <w:jc w:val="both"/>
      </w:pPr>
      <w:r>
        <w:rPr>
          <w:sz w:val="24"/>
        </w:rPr>
        <w:t xml:space="preserve">Статья 18.2. Аккредитация доверенной третьей стороны</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27.12.2019 N 476-ФЗ)</w:t>
      </w:r>
    </w:p>
    <w:p>
      <w:pPr>
        <w:pStyle w:val="0"/>
        <w:ind w:firstLine="540"/>
        <w:jc w:val="both"/>
      </w:pPr>
      <w:r>
        <w:rPr>
          <w:sz w:val="24"/>
        </w:rPr>
      </w:r>
    </w:p>
    <w:p>
      <w:pPr>
        <w:pStyle w:val="0"/>
        <w:ind w:firstLine="540"/>
        <w:jc w:val="both"/>
      </w:pPr>
      <w:r>
        <w:rPr>
          <w:sz w:val="24"/>
        </w:rPr>
        <w:t xml:space="preserve">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bookmarkStart w:id="698" w:name="P698"/>
    <w:bookmarkEnd w:id="698"/>
    <w:p>
      <w:pPr>
        <w:pStyle w:val="0"/>
        <w:spacing w:before="240" w:lineRule="auto"/>
        <w:ind w:firstLine="540"/>
        <w:jc w:val="both"/>
      </w:pPr>
      <w:r>
        <w:rPr>
          <w:sz w:val="24"/>
        </w:rPr>
        <w:t xml:space="preserve">2. Аккредитация доверенной третьей стороны осуществляется при условии выполнения следующих требований:</w:t>
      </w:r>
    </w:p>
    <w:p>
      <w:pPr>
        <w:pStyle w:val="0"/>
        <w:spacing w:before="240" w:lineRule="auto"/>
        <w:ind w:firstLine="540"/>
        <w:jc w:val="both"/>
      </w:pPr>
      <w:r>
        <w:rPr>
          <w:sz w:val="24"/>
        </w:rPr>
        <w:t xml:space="preserve">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pPr>
        <w:pStyle w:val="0"/>
        <w:spacing w:before="240" w:lineRule="auto"/>
        <w:ind w:firstLine="540"/>
        <w:jc w:val="both"/>
      </w:pPr>
      <w:r>
        <w:rPr>
          <w:sz w:val="24"/>
        </w:rP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r>
        <w:rPr>
          <w:sz w:val="24"/>
        </w:rPr>
        <w:t xml:space="preserve">размер</w:t>
      </w:r>
      <w:r>
        <w:rPr>
          <w:sz w:val="24"/>
        </w:rPr>
        <w:t xml:space="preserve"> которого определяется Правительством Российской Федерации;</w:t>
      </w:r>
    </w:p>
    <w:p>
      <w:pPr>
        <w:pStyle w:val="0"/>
        <w:spacing w:before="240" w:lineRule="auto"/>
        <w:ind w:firstLine="540"/>
        <w:jc w:val="both"/>
      </w:pPr>
      <w:r>
        <w:rPr>
          <w:sz w:val="24"/>
        </w:rPr>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history="0" w:anchor="P169" w:tooltip="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w:r>
          <w:rPr>
            <w:sz w:val="24"/>
            <w:color w:val="0000ff"/>
          </w:rPr>
          <w:t xml:space="preserve">пунктом 2 части 5 статьи 8</w:t>
        </w:r>
      </w:hyperlink>
      <w:r>
        <w:rPr>
          <w:sz w:val="24"/>
        </w:rPr>
        <w:t xml:space="preserve"> настоящего Федерального закона;</w:t>
      </w:r>
    </w:p>
    <w:p>
      <w:pPr>
        <w:pStyle w:val="0"/>
        <w:spacing w:before="240" w:lineRule="auto"/>
        <w:ind w:firstLine="540"/>
        <w:jc w:val="both"/>
      </w:pPr>
      <w:r>
        <w:rPr>
          <w:sz w:val="24"/>
        </w:rPr>
        <w:t xml:space="preserve">5) доверенная третья сторона, претендующая на получение аккредитации, не была включена в перечень, предусмотренный </w:t>
      </w:r>
      <w:hyperlink w:history="0" w:anchor="P141" w:tooltip="5.1) перечень доверенных третьих сторон, аккредитация которых досрочно прекращена;">
        <w:r>
          <w:rPr>
            <w:sz w:val="24"/>
            <w:color w:val="0000ff"/>
          </w:rPr>
          <w:t xml:space="preserve">пунктом 5.1 части 3 статьи 8</w:t>
        </w:r>
      </w:hyperlink>
      <w:r>
        <w:rPr>
          <w:sz w:val="24"/>
        </w:rPr>
        <w:t xml:space="preserve"> настоящего Федерального закона, в течение трех лет до подачи заявления;</w:t>
      </w:r>
    </w:p>
    <w:p>
      <w:pPr>
        <w:pStyle w:val="0"/>
        <w:spacing w:before="240" w:lineRule="auto"/>
        <w:ind w:firstLine="540"/>
        <w:jc w:val="both"/>
      </w:pPr>
      <w:r>
        <w:rPr>
          <w:sz w:val="24"/>
        </w:rPr>
        <w:t xml:space="preserve">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pPr>
        <w:pStyle w:val="0"/>
        <w:spacing w:before="240" w:lineRule="auto"/>
        <w:ind w:firstLine="540"/>
        <w:jc w:val="both"/>
      </w:pPr>
      <w:r>
        <w:rPr>
          <w:sz w:val="24"/>
        </w:rP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history="0" w:anchor="P698" w:tooltip="2. Аккредитация доверенной третьей стороны осуществляется при условии выполнения следующих требований:">
        <w:r>
          <w:rPr>
            <w:sz w:val="24"/>
            <w:color w:val="0000ff"/>
          </w:rPr>
          <w:t xml:space="preserve">частью 2</w:t>
        </w:r>
      </w:hyperlink>
      <w:r>
        <w:rPr>
          <w:sz w:val="24"/>
        </w:rP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pPr>
        <w:pStyle w:val="0"/>
        <w:spacing w:before="240" w:lineRule="auto"/>
        <w:ind w:firstLine="540"/>
        <w:jc w:val="both"/>
      </w:pPr>
      <w:r>
        <w:rPr>
          <w:sz w:val="24"/>
        </w:rPr>
        <w:t xml:space="preserve">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pPr>
        <w:pStyle w:val="0"/>
        <w:spacing w:before="240" w:lineRule="auto"/>
        <w:ind w:firstLine="540"/>
        <w:jc w:val="both"/>
      </w:pPr>
      <w:r>
        <w:rPr>
          <w:sz w:val="24"/>
        </w:rPr>
        <w:t xml:space="preserve">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pPr>
        <w:pStyle w:val="0"/>
        <w:spacing w:before="240" w:lineRule="auto"/>
        <w:ind w:firstLine="540"/>
        <w:jc w:val="both"/>
      </w:pPr>
      <w:r>
        <w:rPr>
          <w:sz w:val="24"/>
        </w:rPr>
        <w:t xml:space="preserve">7. Основаниями для отказа в аккредитации доверенной третьей стороны являются ее несоответствие требованиям, установленным </w:t>
      </w:r>
      <w:hyperlink w:history="0" w:anchor="P698" w:tooltip="2. Аккредитация доверенной третьей стороны осуществляется при условии выполнения следующих требований:">
        <w:r>
          <w:rPr>
            <w:sz w:val="24"/>
            <w:color w:val="0000ff"/>
          </w:rPr>
          <w:t xml:space="preserve">частью 2</w:t>
        </w:r>
      </w:hyperlink>
      <w:r>
        <w:rPr>
          <w:sz w:val="24"/>
        </w:rP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pPr>
        <w:pStyle w:val="0"/>
        <w:spacing w:before="240" w:lineRule="auto"/>
        <w:ind w:firstLine="540"/>
        <w:jc w:val="both"/>
      </w:pPr>
      <w:r>
        <w:rPr>
          <w:sz w:val="24"/>
        </w:rPr>
        <w:t xml:space="preserve">8. Аккредитованная доверенная третья сторона должна соблюдать требования, на соответствие которым она аккредитована, и требования, установленные </w:t>
      </w:r>
      <w:hyperlink w:history="0" w:anchor="P679" w:tooltip="Статья 18.1. Доверенная третья сторона">
        <w:r>
          <w:rPr>
            <w:sz w:val="24"/>
            <w:color w:val="0000ff"/>
          </w:rPr>
          <w:t xml:space="preserve">статьей 18.1</w:t>
        </w:r>
      </w:hyperlink>
      <w:r>
        <w:rPr>
          <w:sz w:val="24"/>
        </w:rP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pPr>
        <w:pStyle w:val="0"/>
        <w:ind w:firstLine="540"/>
        <w:jc w:val="both"/>
      </w:pPr>
      <w:r>
        <w:rPr>
          <w:sz w:val="24"/>
        </w:rPr>
      </w:r>
    </w:p>
    <w:p>
      <w:pPr>
        <w:pStyle w:val="2"/>
        <w:outlineLvl w:val="0"/>
        <w:ind w:firstLine="540"/>
        <w:jc w:val="both"/>
      </w:pPr>
      <w:r>
        <w:rPr>
          <w:sz w:val="24"/>
        </w:rPr>
        <w:t xml:space="preserve">Статья 19. Заключительные положения</w:t>
      </w:r>
    </w:p>
    <w:p>
      <w:pPr>
        <w:pStyle w:val="0"/>
        <w:ind w:firstLine="540"/>
        <w:jc w:val="both"/>
      </w:pPr>
      <w:r>
        <w:rPr>
          <w:sz w:val="24"/>
        </w:rPr>
      </w:r>
    </w:p>
    <w:p>
      <w:pPr>
        <w:pStyle w:val="0"/>
        <w:ind w:firstLine="540"/>
        <w:jc w:val="both"/>
      </w:pPr>
      <w:r>
        <w:rPr>
          <w:sz w:val="24"/>
        </w:rPr>
        <w:t xml:space="preserve">1. Сертификаты ключей подписей, выданные в соответствии с Федеральным </w:t>
      </w:r>
      <w:r>
        <w:rPr>
          <w:sz w:val="24"/>
        </w:rPr>
        <w:t xml:space="preserve">законом</w:t>
      </w:r>
      <w:r>
        <w:rPr>
          <w:sz w:val="24"/>
        </w:rP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pPr>
        <w:pStyle w:val="0"/>
        <w:spacing w:before="240" w:lineRule="auto"/>
        <w:ind w:firstLine="540"/>
        <w:jc w:val="both"/>
      </w:pPr>
      <w:r>
        <w:rPr>
          <w:sz w:val="24"/>
        </w:rP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r>
        <w:rPr>
          <w:sz w:val="24"/>
        </w:rPr>
        <w:t xml:space="preserve">законом</w:t>
      </w:r>
      <w:r>
        <w:rPr>
          <w:sz w:val="24"/>
        </w:rP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pPr>
        <w:pStyle w:val="0"/>
        <w:jc w:val="both"/>
      </w:pPr>
      <w:r>
        <w:rPr>
          <w:sz w:val="24"/>
        </w:rPr>
        <w:t xml:space="preserve">(часть 2 в ред. Федерального </w:t>
      </w:r>
      <w:r>
        <w:rPr>
          <w:sz w:val="24"/>
        </w:rPr>
        <w:t xml:space="preserve">закона</w:t>
      </w:r>
      <w:r>
        <w:rPr>
          <w:sz w:val="24"/>
        </w:rPr>
        <w:t xml:space="preserve"> от 02.07.2013 N 171-ФЗ)</w:t>
      </w:r>
    </w:p>
    <w:p>
      <w:pPr>
        <w:pStyle w:val="0"/>
        <w:spacing w:before="240" w:lineRule="auto"/>
        <w:ind w:firstLine="540"/>
        <w:jc w:val="both"/>
      </w:pPr>
      <w:r>
        <w:rPr>
          <w:sz w:val="24"/>
        </w:rPr>
        <w:t xml:space="preserve">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pPr>
        <w:pStyle w:val="0"/>
        <w:jc w:val="both"/>
      </w:pPr>
      <w:r>
        <w:rPr>
          <w:sz w:val="24"/>
        </w:rPr>
        <w:t xml:space="preserve">(часть 3 введена Федеральным </w:t>
      </w:r>
      <w:r>
        <w:rPr>
          <w:sz w:val="24"/>
        </w:rPr>
        <w:t xml:space="preserve">законом</w:t>
      </w:r>
      <w:r>
        <w:rPr>
          <w:sz w:val="24"/>
        </w:rPr>
        <w:t xml:space="preserve"> от 02.07.2013 N 171-ФЗ)</w:t>
      </w:r>
    </w:p>
    <w:p>
      <w:pPr>
        <w:pStyle w:val="0"/>
        <w:ind w:firstLine="540"/>
        <w:jc w:val="both"/>
      </w:pPr>
      <w:r>
        <w:rPr>
          <w:sz w:val="24"/>
        </w:rPr>
      </w:r>
    </w:p>
    <w:p>
      <w:pPr>
        <w:pStyle w:val="2"/>
        <w:outlineLvl w:val="0"/>
        <w:ind w:firstLine="540"/>
        <w:jc w:val="both"/>
      </w:pPr>
      <w:r>
        <w:rPr>
          <w:sz w:val="24"/>
        </w:rPr>
        <w:t xml:space="preserve">Статья 20.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w:t>
      </w:r>
    </w:p>
    <w:p>
      <w:pPr>
        <w:pStyle w:val="0"/>
        <w:spacing w:before="240" w:lineRule="auto"/>
        <w:ind w:firstLine="540"/>
        <w:jc w:val="both"/>
      </w:pPr>
      <w:r>
        <w:rPr>
          <w:sz w:val="24"/>
        </w:rPr>
        <w:t xml:space="preserve">2. Федеральный </w:t>
      </w:r>
      <w:r>
        <w:rPr>
          <w:sz w:val="24"/>
        </w:rPr>
        <w:t xml:space="preserve">закон</w:t>
      </w:r>
      <w:r>
        <w:rPr>
          <w:sz w:val="24"/>
        </w:rP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pPr>
        <w:pStyle w:val="0"/>
        <w:jc w:val="both"/>
      </w:pPr>
      <w:r>
        <w:rPr>
          <w:sz w:val="24"/>
        </w:rPr>
        <w:t xml:space="preserve">(в ред. Федерального </w:t>
      </w:r>
      <w:r>
        <w:rPr>
          <w:sz w:val="24"/>
        </w:rPr>
        <w:t xml:space="preserve">закона</w:t>
      </w:r>
      <w:r>
        <w:rPr>
          <w:sz w:val="24"/>
        </w:rPr>
        <w:t xml:space="preserve"> от 10.07.2012 N 108-ФЗ)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6 апреля 2011 года</w:t>
      </w:r>
    </w:p>
    <w:p>
      <w:pPr>
        <w:pStyle w:val="0"/>
        <w:spacing w:before="240" w:lineRule="auto"/>
      </w:pPr>
      <w:r>
        <w:rPr>
          <w:sz w:val="24"/>
        </w:rPr>
        <w:t xml:space="preserve">N 63-ФЗ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06.04.2011 N 63-ФЗ</w:t>
            <w:br/>
            <w:t>(ред. от 31.07.2025)</w:t>
            <w:br/>
            <w:t>"Об электронной подписи"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06.04.2011 N 63-ФЗ
(ред. от 31.07.2025)
"Об электронной подписи"</dc:title>
  <dcterms:created xsi:type="dcterms:W3CDTF">2026-10-29T09:42:47Z</dcterms:created>
</cp:coreProperties>
</file>