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Минприроды России от 02.04.2025 N 167</w:t>
              <w:br/>
              <w:t xml:space="preserve">"Об утверждении порядка ведения государственного кадастра отходов производства и потребления"</w:t>
              <w:br/>
              <w:t xml:space="preserve">(Зарегистрировано в Минюсте России 22.05.2025 N 82279)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22 мая 2025 г. N 82279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ПРИРОДНЫХ РЕСУРСОВ И ЭКОЛОГИИ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 апреля 2025 г. N 167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ВЕДЕНИЯ ГОСУДАРСТВЕННОГО КАДАСТРА ОТХОДОВ ПРОИЗВОДСТВА</w:t>
      </w:r>
    </w:p>
    <w:p>
      <w:pPr>
        <w:pStyle w:val="2"/>
        <w:jc w:val="center"/>
      </w:pPr>
      <w:r>
        <w:rPr>
          <w:sz w:val="24"/>
        </w:rPr>
        <w:t xml:space="preserve">И ПОТРЕБЛЕНИЯ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6 статьи 12</w:t>
      </w:r>
      <w:r>
        <w:rPr>
          <w:sz w:val="24"/>
        </w:rPr>
        <w:t xml:space="preserve"> и </w:t>
      </w:r>
      <w:r>
        <w:rPr>
          <w:sz w:val="24"/>
        </w:rPr>
        <w:t xml:space="preserve">пунктом 2 статьи 20</w:t>
      </w:r>
      <w:r>
        <w:rPr>
          <w:sz w:val="24"/>
        </w:rPr>
        <w:t xml:space="preserve"> Федерального закона от 24 июня 1998 г. N 89-ФЗ "Об отходах производства и потребления", </w:t>
      </w:r>
      <w:r>
        <w:rPr>
          <w:sz w:val="24"/>
        </w:rPr>
        <w:t xml:space="preserve">подпунктом 5.2.61 пункта 5</w:t>
      </w:r>
      <w:r>
        <w:rPr>
          <w:sz w:val="24"/>
        </w:rP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5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ведения государственного кадастра отходов производства и потребления.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приказ</w:t>
      </w:r>
      <w:r>
        <w:rPr>
          <w:sz w:val="24"/>
        </w:rPr>
        <w:t xml:space="preserve"> Минприроды России от 30 сентября 2011 г. N 792 "Об утверждении Порядка ведения государственного кадастра отходов" (зарегистрирован Минюстом России 16 ноября 2011 г., регистрационный N 22313);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приказ</w:t>
      </w:r>
      <w:r>
        <w:rPr>
          <w:sz w:val="24"/>
        </w:rPr>
        <w:t xml:space="preserve"> Минприроды России от 19 апреля 2023 г. N 211 "О внесении изменений в приказ Министерства природных ресурсов и экологии Российской Федерации от 30 сентября 2011 г. N 792 "Об утверждении Порядка ведения государственного кадастра отходов" (зарегистрирован Минюстом России 16 мая 2023 г., регистрационный N 73333).</w:t>
      </w:r>
    </w:p>
    <w:bookmarkStart w:id="19" w:name="P19"/>
    <w:bookmarkEnd w:id="1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Установить, что абзац пятый </w:t>
      </w:r>
      <w:hyperlink w:history="0" w:anchor="P184" w:tooltip="22. Росприроднадзор и его территориальные органы обеспечивают хранение информации об объектах размещения отходов, размещение на своих официальных сайтах в информационно-телекоммуникационной сети &quot;Интернет&quot; сведений об объектах размещения отходов, включенных в ГРОРО, и ежемесячное обновление указанной информации.">
        <w:r>
          <w:rPr>
            <w:sz w:val="24"/>
            <w:color w:val="0000ff"/>
          </w:rPr>
          <w:t xml:space="preserve">пункта 22</w:t>
        </w:r>
      </w:hyperlink>
      <w:r>
        <w:rPr>
          <w:sz w:val="24"/>
        </w:rPr>
        <w:t xml:space="preserve"> Порядка ведения государственного кадастра отходов производства и потребления, утвержденного настоящим приказом, действует до 1 января 2026 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Настоящий приказ вступает в силу с 1 сентября 2025 г. и действует до 1 сентября 2031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А.А.КОЗЛОВ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</w:t>
      </w:r>
    </w:p>
    <w:p>
      <w:pPr>
        <w:pStyle w:val="0"/>
        <w:jc w:val="right"/>
      </w:pPr>
      <w:r>
        <w:rPr>
          <w:sz w:val="24"/>
        </w:rPr>
        <w:t xml:space="preserve">природных ресурсов и экологии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02.04.2025 N 167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5" w:name="P35"/>
    <w:bookmarkEnd w:id="35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ВЕДЕНИЯ ГОСУДАРСТВЕННОГО КАДАСТРА ОТХОДОВ ПРОИЗВОДСТВА</w:t>
      </w:r>
    </w:p>
    <w:p>
      <w:pPr>
        <w:pStyle w:val="2"/>
        <w:jc w:val="center"/>
      </w:pPr>
      <w:r>
        <w:rPr>
          <w:sz w:val="24"/>
        </w:rPr>
        <w:t xml:space="preserve">И ПОТРЕБЛЕНИЯ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Порядок ведения государственного кадастра отходов производства и потребления (далее соответственно - Порядок, отходы) устанавливает процедуры сбора, обработки, систематизации и представления информации о видах отходов, их происхождении, химическом и (или) компонентном составе, агрегатном состоянии и физической форме, классе опасности, условиях и конкретных объектах размещения отходов, технологиях утилизации и обезвреживания отходов различных видов.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Государственный кадастр отходов (далее - ГКО) включает в себя федеральный классификационный </w:t>
      </w:r>
      <w:r>
        <w:rPr>
          <w:sz w:val="24"/>
        </w:rPr>
        <w:t xml:space="preserve">каталог</w:t>
      </w:r>
      <w:r>
        <w:rPr>
          <w:sz w:val="24"/>
        </w:rPr>
        <w:t xml:space="preserve"> отходов, государственный реестр объектов размещения отходов, банк данных об отходах и о технологиях утилизации и обезвреживания отходов различных видов и ведется по единой для Российской Федерации системе.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Действие Порядка не распространяется на отношения в области обращения с радиоактивными отходами, биологическими отходами, с веществами, разрушающими озоновый слой (за исключением случаев, если такие вещества являются частью продукции, утратившей свои потребительские свойства), а также отношения в области обращения с медицинскими отходами до их передачи лицам, осуществляющим обращение с отходами.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Федеральный классификационный каталог отходов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Федеральный классификационный </w:t>
      </w:r>
      <w:r>
        <w:rPr>
          <w:sz w:val="24"/>
        </w:rPr>
        <w:t xml:space="preserve">каталог</w:t>
      </w:r>
      <w:r>
        <w:rPr>
          <w:sz w:val="24"/>
        </w:rPr>
        <w:t xml:space="preserve"> отходов (далее - ФККО) включает перечень видов отходов, находящихся в обращении в Российской Федерации и систематизированных по совокупности классификационных признаков: происхождению, условиям образования (принадлежности к определенному производству, технологии), химическому и (или) компонентному составу, агрегатному состоянию и физической 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Для классификации отходов в </w:t>
      </w:r>
      <w:r>
        <w:rPr>
          <w:sz w:val="24"/>
        </w:rPr>
        <w:t xml:space="preserve">ФККО</w:t>
      </w:r>
      <w:r>
        <w:rPr>
          <w:sz w:val="24"/>
        </w:rPr>
        <w:t xml:space="preserve"> используется вид отходов, состоящий из совокупности отходов, которые имеют общие признаки в соответствии с системой классификации отходов.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конкретного вида отходов при включении в </w:t>
      </w:r>
      <w:r>
        <w:rPr>
          <w:sz w:val="24"/>
        </w:rPr>
        <w:t xml:space="preserve">ФККО</w:t>
      </w:r>
      <w:r>
        <w:rPr>
          <w:sz w:val="24"/>
        </w:rPr>
        <w:t xml:space="preserve"> присваивается на основе его происхождения, химического и (или) компонентного состава, агрегатного состояния и физической формы.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</w:t>
      </w:r>
      <w:r>
        <w:rPr>
          <w:sz w:val="24"/>
        </w:rPr>
        <w:t xml:space="preserve">ФККО</w:t>
      </w:r>
      <w:r>
        <w:rPr>
          <w:sz w:val="24"/>
        </w:rPr>
        <w:t xml:space="preserve"> имеет шесть уровней классификации отходов, расположенных по иерархическому принципу (в порядке убывания) и отражающих: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происхождение отходов по исходному сырью и по принадлежности к определенному производству, технологическому процессу (блок, тип, подтип, группа),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химический и (или) компонентный состав отходов (подгруппа),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агрегатное состояние и физическая форма отходов (позиция).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блоки включаются типы отходов, обобщенные по классификационному признаку происхождения: отходы органические природного происхождения (животного и растительного); отходы минерального происхождения; отходы химического происхождения; отходы коммунальные.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Классификация отходов по типам, подтипам, группам, подгруппам и позициям отражает развернутое описание происхождения и состава отходов, а также их агрегатное состояние и физическую форму.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Конкретные виды отходов представлены в </w:t>
      </w:r>
      <w:r>
        <w:rPr>
          <w:sz w:val="24"/>
        </w:rPr>
        <w:t xml:space="preserve">ФККО</w:t>
      </w:r>
      <w:r>
        <w:rPr>
          <w:sz w:val="24"/>
        </w:rPr>
        <w:t xml:space="preserve"> по наименованиям, а их классификационные признаки и классы опасности - в кодифицированной форме по 11-значной системе.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Вид отходов отображается в федеральном классификационном </w:t>
      </w:r>
      <w:r>
        <w:rPr>
          <w:sz w:val="24"/>
        </w:rPr>
        <w:t xml:space="preserve">каталоге</w:t>
      </w:r>
      <w:r>
        <w:rPr>
          <w:sz w:val="24"/>
        </w:rPr>
        <w:t xml:space="preserve"> отходов следующим образом: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90"/>
        <w:gridCol w:w="6160"/>
      </w:tblGrid>
      <w:tr>
        <w:tc>
          <w:tcPr>
            <w:tcW w:w="289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вида отходов</w:t>
            </w:r>
          </w:p>
        </w:tc>
        <w:tc>
          <w:tcPr>
            <w:tcW w:w="61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вида отходов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Код вида отходов имеет 11-значную структуру: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08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7"/>
      </w:tblGrid>
      <w:tr>
        <w:tc>
          <w:tcPr>
            <w:tcW w:w="2008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43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Кодирование классификационных признаков вида отходов в </w:t>
      </w:r>
      <w:r>
        <w:rPr>
          <w:sz w:val="24"/>
        </w:rPr>
        <w:t xml:space="preserve">ФККО</w:t>
      </w:r>
      <w:r>
        <w:rPr>
          <w:sz w:val="24"/>
        </w:rPr>
        <w:t xml:space="preserve"> осуществляется следующим образом: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96"/>
        <w:gridCol w:w="1445"/>
        <w:gridCol w:w="395"/>
        <w:gridCol w:w="459"/>
        <w:gridCol w:w="422"/>
        <w:gridCol w:w="495"/>
        <w:gridCol w:w="459"/>
        <w:gridCol w:w="4879"/>
      </w:tblGrid>
      <w:t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gridSpan w:val="6"/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блок,</w:t>
            </w:r>
          </w:p>
        </w:tc>
      </w:tr>
      <w:t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2"/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XX</w:t>
            </w:r>
          </w:p>
        </w:tc>
        <w:tc>
          <w:tcPr>
            <w:gridSpan w:val="5"/>
            <w:tcW w:w="67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тип,</w:t>
            </w:r>
          </w:p>
        </w:tc>
      </w:tr>
      <w:t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3"/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XXX</w:t>
            </w:r>
          </w:p>
        </w:tc>
        <w:tc>
          <w:tcPr>
            <w:gridSpan w:val="4"/>
            <w:tcW w:w="6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подтип,</w:t>
            </w:r>
          </w:p>
        </w:tc>
      </w:tr>
      <w:t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4"/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XXX XXX</w:t>
            </w:r>
          </w:p>
        </w:tc>
        <w:tc>
          <w:tcPr>
            <w:gridSpan w:val="3"/>
            <w:tcW w:w="58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группа,</w:t>
            </w:r>
          </w:p>
        </w:tc>
      </w:tr>
      <w:t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5"/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XXX XXX XX</w:t>
            </w:r>
          </w:p>
        </w:tc>
        <w:tc>
          <w:tcPr>
            <w:gridSpan w:val="2"/>
            <w:tcW w:w="53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подгруппа,</w:t>
            </w:r>
          </w:p>
        </w:tc>
      </w:tr>
      <w:t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6"/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XXX XXX XX XX</w:t>
            </w:r>
          </w:p>
        </w:tc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позиция.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кодирования блоков, типов и подтипов соответственно используются цифры с 1 до 9; групп - с 1 по 999; подгрупп - с 1 по 99.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Девятый и десятый знаки 11-значного кода используются для кодирования агрегатного состояния и физической формы вида отходов: 00 - данные не установлены; 01 - твердый; 02 - жидкий; 03 - пастообразный; 04 - шлам; 05 - гель, коллоид; 06 - эмульсия; 07 - суспензия; 08 - сыпучий; 09 - гранулят; 10 - порошкообразный; 11 - пылеобразный; 12 - волокно; 13 - готовое изделие, потерявшее потребительские свойства; 99 - иное.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Одиннадцатый знак 11-значного кода используется для кодирования класса опасности вида отходов в зависимости от степени негативного воздействия на окружающую среду: 0 - для блоков, типов, подтипов, групп, подгрупп и позиций классификации отходов; 1 - I-й класс опасности; 2 - II-й класс опасности; 3 - III-й класс опасности; 4 - IV-й класс опасности; 5 - V-й класс опасности.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Пример кодирования сведений о виде отходов: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"обрезь фанеры, содержащей связующие смолы в количестве от 0,2% до 2,5%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100 000 00 00 0 ОТХОДЫ ОРГАНИЧЕСКИЕ ПРИРОДНОГО ПРОИСХОЖДЕНИЯ (ЖИВОТНОГО И РАСТИТЕЛЬНОГО)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170 000 00 00 0 ДРЕВЕСНЫЕ ОТХОДЫ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171 000 00 00 0 Отходы обработки и переработки древесины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171 200 00 00 0 Древесные отходы с пропиткой и покрытиями, не загрязненные опасными веществами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171 201 00 01 0 Отходы обработки фанеры, изделия из фанеры, потерявшие свои потребительские свойства, содержащие связующие смолы в количестве от 0,2% до 2,5% включительно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171 201 01 01 4 обрезь фанеры, содержащей связующие смолы в количестве от 0,2% до 2,5% включительно".</w:t>
      </w:r>
    </w:p>
    <w:bookmarkStart w:id="111" w:name="P111"/>
    <w:bookmarkEnd w:id="11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</w:t>
      </w:r>
      <w:r>
        <w:rPr>
          <w:sz w:val="24"/>
        </w:rPr>
        <w:t xml:space="preserve">ФККО</w:t>
      </w:r>
      <w:r>
        <w:rPr>
          <w:sz w:val="24"/>
        </w:rPr>
        <w:t xml:space="preserve"> ведется на основе информации о классификационных признаках (происхождение, состав, агрегатное и физическое состояние) и классах опасности конкретных видов отходов, представляемой индивидуальными предпринимателями и юридическими лицами, в процессе деятельности которых образуются отходы, в территориальные органы Росприроднадзора при подтверждении отнесения отходов к конкретному классу опасности &lt;1&gt;.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r>
        <w:rPr>
          <w:sz w:val="24"/>
        </w:rPr>
        <w:t xml:space="preserve">Пункт 5</w:t>
      </w:r>
      <w:r>
        <w:rPr>
          <w:sz w:val="24"/>
        </w:rPr>
        <w:t xml:space="preserve"> порядка подтверждения отнесения отходов I - V классов опасности к конкретному классу опасности, утвержденного приказом Минприроды России от 8 декабря 2020 г. N 1027 (зарегистрирован Минюстом России 25 декабря 2020 г., регистрационный N 61833), с изменениями, внесенными приказом Минприроды России от 6 декабря 2023 г. N 816 (зарегистрирован Минюстом России 29 декабря 2023 г., регистрационный N 76760), действует до 1 января 2027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Территориальные органы Росприроднадзора обобщают и систематизируют сведения о видах отходов и их классификационных признаках, содержащиеся в информации, представляемой индивидуальными предпринимателями и юридическими лицами, в процессе деятельности которых образуются отходы, подготавливают и представляют в Росприроднадзор предложения по включению видов отходов в </w:t>
      </w:r>
      <w:r>
        <w:rPr>
          <w:sz w:val="24"/>
        </w:rPr>
        <w:t xml:space="preserve">ФККО</w:t>
      </w:r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Росприроднадзор обобщает и систематизирует информацию, полученную из территориальных органов Росприроднадзора, формирует сводный перечень видов отходов, подлежащих включению в </w:t>
      </w:r>
      <w:r>
        <w:rPr>
          <w:sz w:val="24"/>
        </w:rPr>
        <w:t xml:space="preserve">ФККО</w:t>
      </w:r>
      <w:r>
        <w:rPr>
          <w:sz w:val="24"/>
        </w:rPr>
        <w:t xml:space="preserve">.</w:t>
      </w:r>
    </w:p>
    <w:bookmarkStart w:id="117" w:name="P117"/>
    <w:bookmarkEnd w:id="11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Виды отходов включаются в </w:t>
      </w:r>
      <w:r>
        <w:rPr>
          <w:sz w:val="24"/>
        </w:rPr>
        <w:t xml:space="preserve">ФККО</w:t>
      </w:r>
      <w:r>
        <w:rPr>
          <w:sz w:val="24"/>
        </w:rPr>
        <w:t xml:space="preserve"> распорядительным актом Росприроднадзора.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Внесение изменений и дополнений в перечень видов отходов, включенных в </w:t>
      </w:r>
      <w:r>
        <w:rPr>
          <w:sz w:val="24"/>
        </w:rPr>
        <w:t xml:space="preserve">ФККО</w:t>
      </w:r>
      <w:r>
        <w:rPr>
          <w:sz w:val="24"/>
        </w:rPr>
        <w:t xml:space="preserve">, осуществляется в соответствии с </w:t>
      </w:r>
      <w:hyperlink w:history="0" w:anchor="P111" w:tooltip="8. ФККО ведется на основе информации о классификационных признаках (происхождение, состав, агрегатное и физическое состояние) и классах опасности конкретных видов отходов, представляемой индивидуальными предпринимателями и юридическими лицами, в процессе деятельности которых образуются отходы, в территориальные органы Росприроднадзора при подтверждении отнесения отходов к конкретному классу опасности &lt;1&gt;.">
        <w:r>
          <w:rPr>
            <w:sz w:val="24"/>
            <w:color w:val="0000ff"/>
          </w:rPr>
          <w:t xml:space="preserve">пунктами 8</w:t>
        </w:r>
      </w:hyperlink>
      <w:r>
        <w:rPr>
          <w:sz w:val="24"/>
        </w:rPr>
        <w:t xml:space="preserve">-</w:t>
      </w:r>
      <w:hyperlink w:history="0" w:anchor="P117" w:tooltip="11. Виды отходов включаются в ФККО распорядительным актом Росприроднадзора.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Росприроднадзор и его территориальные органы обеспечивают хранение информации о видах отходов, включенных в </w:t>
      </w:r>
      <w:r>
        <w:rPr>
          <w:sz w:val="24"/>
        </w:rPr>
        <w:t xml:space="preserve">ФККО</w:t>
      </w:r>
      <w:r>
        <w:rPr>
          <w:sz w:val="24"/>
        </w:rPr>
        <w:t xml:space="preserve">, размещение на своих официальных сайтах в информационно-телекоммуникационной сети "Интернет" сведений о видах отходов, включенных в </w:t>
      </w:r>
      <w:r>
        <w:rPr>
          <w:sz w:val="24"/>
        </w:rPr>
        <w:t xml:space="preserve">ФККО</w:t>
      </w:r>
      <w:r>
        <w:rPr>
          <w:sz w:val="24"/>
        </w:rPr>
        <w:t xml:space="preserve">: наименование, 11-значный код вида отхода, принадлежность к блоку, типу, подтипу, группе, подгруппе, позиции.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Государственный реестр объектов размещения отходов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Государственный реестр объектов размещения отходов (далее - ГРОРО) включает свод систематизированных сведений об эксплуатируемых объектах хранения отходов и объектах захоронения отходов, соответствующих требованиям, установленным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Не подлежат включению в ГРОРО: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объекты размещения отходов, выведенные из эксплуатации (в том числе рекультивированные или законсервированные) в соответствии с требованиями </w:t>
      </w:r>
      <w:r>
        <w:rPr>
          <w:sz w:val="24"/>
        </w:rPr>
        <w:t xml:space="preserve">пункта 6 статьи 13</w:t>
      </w:r>
      <w:r>
        <w:rPr>
          <w:sz w:val="24"/>
        </w:rPr>
        <w:t xml:space="preserve"> Земельного кодекса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объекты захоронения отходов, расположенные на территориях, использование которых для захоронения отходов запрещено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специальные объекты размещения радиоактивных отходов;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скотомогильники.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ГРОРО формируется на основе информации об объектах размещения отходов, полученной в результате их инвентаризации, проведенной в соответствии с требованиями </w:t>
      </w:r>
      <w:r>
        <w:rPr>
          <w:sz w:val="24"/>
        </w:rPr>
        <w:t xml:space="preserve">абзаца седьмого пункта 2 статьи 11</w:t>
      </w:r>
      <w:r>
        <w:rPr>
          <w:sz w:val="24"/>
        </w:rPr>
        <w:t xml:space="preserve"> Федерального закона от 24 июня 1998 г. N 89-ФЗ "Об отходах производства и потребления" (далее - Правила инвентаризации объектов размещения отходов).</w:t>
      </w:r>
    </w:p>
    <w:bookmarkStart w:id="130" w:name="P130"/>
    <w:bookmarkEnd w:id="13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Территориальные органы Росприроднадзора в 10-дневный срок с даты поступления от юридического лица и индивидуального предпринимателя, эксплуатирующего объект размещения отходов, характеристики объекта размещения отходов, составленной по результатам проведения инвентаризации объектов размещения отходов, представляют в Росприроднадзор следующую информацию о данном объекте размещения отходов, предлагаемом для включения в ГРОРО: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наименование объекта размещения отходов;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назначение объекта размещения отходов ("хранение отходов" либо "захоронение отходов") с указанием наименований основных видов размещаемых отходов и их кодов по </w:t>
      </w:r>
      <w:r>
        <w:rPr>
          <w:sz w:val="24"/>
        </w:rPr>
        <w:t xml:space="preserve">ФККО</w:t>
      </w:r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местонахождение объекта размещения отходов - код по Общероссийскому </w:t>
      </w:r>
      <w:r>
        <w:rPr>
          <w:sz w:val="24"/>
        </w:rPr>
        <w:t xml:space="preserve">классификатору</w:t>
      </w:r>
      <w:r>
        <w:rPr>
          <w:sz w:val="24"/>
        </w:rPr>
        <w:t xml:space="preserve"> объектов административно-территориального деления (ОК 019-95) и наименование ближайшего населенного пункта;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сведения о наличии негативного воздействия на окружающую среду объекта размещения отходов ("имеется" либо "отсутствует") на основании данных мониторинга состояния окружающей среды на территориях объектов размещения отходов и в пределах их воздействия на окружающую среду в соответствии с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29 апреля 2025 г. N 573 "Об утверждении Правил подтверждения исключения негативного воздействия на окружающую среду объектов размещения отходов производства и потребления";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предложение по порядковому номеру объекта размещения отходов по территории соответствующего субъекта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сведения о юридическом лице или индивидуальном предпринимателе, эксплуатирующем объект размещения отходов, включая: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полное наименование, адрес юридического лица в пределах места нахождения юридического лица,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фамилия, имя и отчество (при наличии) индивидуального предпринимателя, адрес регистрации по месту жительства.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Росприроднадзор в 15-дневный срок с даты поступления информации об объекте размещения отходов, поступившей из территориального органа Росприроднадзора: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рассматривает указанную информацию;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присваивает номер объекту размещения отходов в ГРОРО;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принимает распорядительные акты о включении объектов размещения отходов в ГРОРО с периодичностью не реже 1 раза в месяц.</w:t>
      </w:r>
    </w:p>
    <w:bookmarkStart w:id="143" w:name="P143"/>
    <w:bookmarkEnd w:id="14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Номер объекта размещения отходов в ГРОРО состоит из пяти групп знаков, разделенных дефисом (если количество цифр в группе номера меньше пяти, перед крайней левой цифрой указываются нули):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891"/>
      </w:tblGrid>
      <w:tr>
        <w:tc>
          <w:tcPr>
            <w:tcW w:w="351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891" w:type="dxa"/>
            <w:vAlign w:val="bottom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, где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АА - код субъекта Российской Федерации, предназначенный для машинной обработки, согласно приложению к </w:t>
      </w:r>
      <w:r>
        <w:rPr>
          <w:sz w:val="24"/>
        </w:rPr>
        <w:t xml:space="preserve">Правилам</w:t>
      </w:r>
      <w:r>
        <w:rPr>
          <w:sz w:val="24"/>
        </w:rPr>
        <w:t xml:space="preserve"> инвентаризации объектов размещения отходов;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БББББ - порядковый номер объекта размещения отходов на территории субъекта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- назначение объекта размещения отходов: хранение отходов - "X" или захоронение отходов - "3";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ГГГГГ - регистрационный номер распорядительного акта Росприроднадзора о включении объекта размещения отходов в ГРОРО;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ДДДДДД - число, месяц, год (для указания года используются две последние цифры года) принятия распорядительного акта Росприроднадзора о включении объекта размещения отходов в ГРОРО.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Внесение изменений и дополнений в ГРОРО осуществляется в соответствии с </w:t>
      </w:r>
      <w:hyperlink w:history="0" w:anchor="P130" w:tooltip="17. Территориальные органы Росприроднадзора в 10-дневный срок с даты поступления от юридического лица и индивидуального предпринимателя, эксплуатирующего объект размещения отходов, характеристики объекта размещения отходов, составленной по результатам проведения инвентаризации объектов размещения отходов, представляют в Росприроднадзор следующую информацию о данном объекте размещения отходов, предлагаемом для включения в ГРОРО:">
        <w:r>
          <w:rPr>
            <w:sz w:val="24"/>
            <w:color w:val="0000ff"/>
          </w:rPr>
          <w:t xml:space="preserve">пунктами 17</w:t>
        </w:r>
      </w:hyperlink>
      <w:r>
        <w:rPr>
          <w:sz w:val="24"/>
        </w:rPr>
        <w:t xml:space="preserve"> - </w:t>
      </w:r>
      <w:hyperlink w:history="0" w:anchor="P143" w:tooltip="19. Номер объекта размещения отходов в ГРОРО состоит из пяти групп знаков, разделенных дефисом (если количество цифр в группе номера меньше пяти, перед крайней левой цифрой указываются нули):">
        <w:r>
          <w:rPr>
            <w:sz w:val="24"/>
            <w:color w:val="0000ff"/>
          </w:rPr>
          <w:t xml:space="preserve">19</w:t>
        </w:r>
      </w:hyperlink>
      <w:r>
        <w:rPr>
          <w:sz w:val="24"/>
        </w:rPr>
        <w:t xml:space="preserve">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Исключение объектов размещения отходов из ГРОРО производится распорядительными актами Росприроднадзора. Исключение объектов размещения отходов из ГРОРО осуществляется в случае: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получения Росприроднадзором от юридических лиц и индивидуальных предпринимателей, эксплуатирующих объекты размещения отходов, заявления о прекращении эксплуатации объекта размещения отходов;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вступления в законную силу постановления по делу об административном правонарушении, предусмотренном </w:t>
      </w:r>
      <w:r>
        <w:rPr>
          <w:sz w:val="24"/>
        </w:rPr>
        <w:t xml:space="preserve">статьей 8.5</w:t>
      </w:r>
      <w:r>
        <w:rPr>
          <w:sz w:val="24"/>
        </w:rPr>
        <w:t xml:space="preserve"> Кодекса Российской Федерации об административных правонарушениях, о представлении юридическими лицами и индивидуальными предпринимателями, эксплуатирующими объекты размещения отходов, недостоверной информации об объекте размещения отходов, на основании которой данный объект был включен в ГРОРО;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получения Росприроднадзором от юридических лиц и индивидуальных предпринимателей, эксплуатирующих объекты хранения вскрышных и вмещающих горных пород, образовавшихся при осуществлении пользования недрами на предоставленном в пользование участке недр (далее - объект хранения), заявления об исключении объекта хранения из ГРОРО (в свободной форме) с приложением копии утвержденного технического проекта, предусмотренного </w:t>
      </w:r>
      <w:r>
        <w:rPr>
          <w:sz w:val="24"/>
        </w:rPr>
        <w:t xml:space="preserve">статьей 23.2</w:t>
      </w:r>
      <w:r>
        <w:rPr>
          <w:sz w:val="24"/>
        </w:rPr>
        <w:t xml:space="preserve"> Закона Российской Федерации от 21 февраля 1992 г. N 2395-I "О недрах" (далее - Закон "О недрах"), иной предусмотренной </w:t>
      </w:r>
      <w:r>
        <w:rPr>
          <w:sz w:val="24"/>
        </w:rPr>
        <w:t xml:space="preserve">Законом</w:t>
      </w:r>
      <w:r>
        <w:rPr>
          <w:sz w:val="24"/>
        </w:rPr>
        <w:t xml:space="preserve"> "О недрах" проектной документации и (или) проекта рекультивации земель, подтверждающих использование в соответствии с </w:t>
      </w:r>
      <w:r>
        <w:rPr>
          <w:sz w:val="24"/>
        </w:rPr>
        <w:t xml:space="preserve">Законом</w:t>
      </w:r>
      <w:r>
        <w:rPr>
          <w:sz w:val="24"/>
        </w:rPr>
        <w:t xml:space="preserve"> "О недрах" всего объема вскрышных и вмещающих горных пород, находящихся на данном объекте.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Плата за включение объектов размещения отходов в ГРОРО не взимается.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Абз. 5 п. 22 </w:t>
            </w:r>
            <w:hyperlink w:history="0" w:anchor="P19" w:tooltip="3. Установить, что абзац пятый пункта 22 Порядка ведения государственного кадастра отходов производства и потребления, утвержденного настоящим приказом, действует до 1 января 2026 г.">
              <w:r>
                <w:rPr>
                  <w:sz w:val="24"/>
                  <w:color w:val="0000ff"/>
                </w:rPr>
                <w:t xml:space="preserve">действует</w:t>
              </w:r>
            </w:hyperlink>
            <w:r>
              <w:rPr>
                <w:sz w:val="24"/>
                <w:color w:val="392c69"/>
              </w:rPr>
              <w:t xml:space="preserve"> до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84" w:name="P184"/>
    <w:bookmarkEnd w:id="184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22. Росприроднадзор и его территориальные органы обеспечивают хранение информации об объектах размещения отходов, размещение на своих официальных сайтах в информационно-телекоммуникационной сети "Интернет" сведений об объектах размещения отходов, включенных в ГРОРО, и ежемесячное обновление указанной информации.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Банк данных об отходах и о технологиях утилизации</w:t>
      </w:r>
    </w:p>
    <w:p>
      <w:pPr>
        <w:pStyle w:val="2"/>
        <w:jc w:val="center"/>
      </w:pPr>
      <w:r>
        <w:rPr>
          <w:sz w:val="24"/>
        </w:rPr>
        <w:t xml:space="preserve">и обезвреживания отходов различных видов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23. Банк данных об отходах и о технологиях утилизации и обезвреживания отходов различных видов (далее - Банк данных) содержит детальные сведения о видах отходов, включенных в </w:t>
      </w:r>
      <w:r>
        <w:rPr>
          <w:sz w:val="24"/>
        </w:rPr>
        <w:t xml:space="preserve">ФККО</w:t>
      </w:r>
      <w:r>
        <w:rPr>
          <w:sz w:val="24"/>
        </w:rPr>
        <w:t xml:space="preserve">, и их характеристиках, а также сведения о технологиях, применяемых для утилизации и обезвреживания отходов.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Банк данных ведется: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территориальными органами Росприроднадзора - в части сбора и представления в Росприроднадзор информации об отходах и о технологиях утилизации и обезвреживания отходов различных видов;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Росприроднадзором - в части обобщения и систематизации информации об отходах и о технологиях утилизации и обезвреживания отходов различных видов, заполнения соответствующих разделов Банка данных и опубликования их в установленном законодательством Российской Федерации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Банк данных в части данных об отходах формируется и ведется на основе информации о конкретных видах отходов, представляемой индивидуальными предпринимателями и юридическими лицами, в процессе деятельности которых образуются отходы, в территориальные органы Росприроднадзора при подтверждении в установленном законодательством Российской Федерации порядке отнесения отходов к конкретному классу опасности &lt;2&gt;.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r>
        <w:rPr>
          <w:sz w:val="24"/>
        </w:rPr>
        <w:t xml:space="preserve">Приказ</w:t>
      </w:r>
      <w:r>
        <w:rPr>
          <w:sz w:val="24"/>
        </w:rPr>
        <w:t xml:space="preserve"> Минприроды России от 8 декабря 2020 г. N 1027 "Об утверждении порядка подтверждения отнесения отходов I - V классов опасности к конкретному классу опасности" (зарегистрирован Минюстом России 25 декабря 2020 г., регистрационный N 61833), с изменениями, внесенными приказом Минприроды России от 6 декабря 2023 г. N 816 (зарегистрирован Минюстом России 29 декабря 2023 г., регистрационный N 76760), действует до 1 января 2027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26. Банк данных в части данных о технологиях утилизации и обезвреживания отходов различных видов формируется на основе информации, представляемой по инициативе собственников и (или) разработчиков таких технологий, а также получаемой при проведении государственной экологической экспертизы проектов технической документации на соответствующие новые технологии, использование которых может оказать воздействие на окружающую среду.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Формирование банка данных о технологиях утилизации и обезвреживания отходов различных видов осуществляется Росприроднадзором на основании информации, поступившей в уведомительном порядке в Росприроднадзор и (или) его территориальные органы от собственников и (или) разработчиков технологий утилизации и обезвреживания отходов различных видов, посредством почтовых отправлений, по электронной почте или заполнения информационных бланков, размещенных на официальном сайте Росприроднадзора в информационно-телекоммуникационной сети "Интернет".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Банк данных включает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части данных об отходах: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и код вида отходов по </w:t>
      </w:r>
      <w:r>
        <w:rPr>
          <w:sz w:val="24"/>
        </w:rPr>
        <w:t xml:space="preserve">ФККО</w:t>
      </w:r>
      <w:r>
        <w:rPr>
          <w:sz w:val="24"/>
        </w:rPr>
        <w:t xml:space="preserve"> (последовательность представления видов отходов в банке данных об отходах и о технологиях утилизации и обезвреживания отходов различных видов соответствует структуре </w:t>
      </w:r>
      <w:r>
        <w:rPr>
          <w:sz w:val="24"/>
        </w:rPr>
        <w:t xml:space="preserve">ФККО</w:t>
      </w:r>
      <w:r>
        <w:rPr>
          <w:sz w:val="24"/>
        </w:rPr>
        <w:t xml:space="preserve">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технологического процесса, в результате которого образовался отход, или процесса, в результате которого продукция утратила свои потребительские свойства, с указанием наименования исходной продукции;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химический и (или) компонентный состав отхода в процентах;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агрегатное состояние и физическая форма вида отходов: твердый, жидкий, пастообразный, шлам, гель, эмульсия, суспензия, сыпучий, гранулят, порошкообразный, пылеобразный, волокно, готовое изделие, потерявшее свои потребительские свойства, иное;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класс опасности вида отходов;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состав (примерный химический состав основных горных пород, представленных в минеральном сырье) и происхождение (указывается географическое место залегания (геологическая провинция) горных пород, представленных в минеральном сырье) исходного минерального сырья, при переработке (утилизации) которого образовался вид отходов (заполняется для видов отходов, образованных в результате переработки (утилизации) минерального сырья);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другие сведения о виде отходов при наличии;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части данных о технологиях утилизации и обезвреживания отходов различных видов: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технологии;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назначение технологии (утилизация и (или) обезвреживание отходов);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краткая характеристика технологического процесса утилизации или обезвреживания отходов;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потребляемые ресурсы и отходы (электроэнергия (кВт/ч); водопотребление (м</w:t>
      </w:r>
      <w:r>
        <w:rPr>
          <w:sz w:val="24"/>
          <w:vertAlign w:val="superscript"/>
        </w:rPr>
        <w:t xml:space="preserve">3</w:t>
      </w:r>
      <w:r>
        <w:rPr>
          <w:sz w:val="24"/>
        </w:rPr>
        <w:t xml:space="preserve">/с); утилизация (обезвреживание) отходов (тонн/год, м</w:t>
      </w:r>
      <w:r>
        <w:rPr>
          <w:sz w:val="24"/>
          <w:vertAlign w:val="superscript"/>
        </w:rPr>
        <w:t xml:space="preserve">3</w:t>
      </w:r>
      <w:r>
        <w:rPr>
          <w:sz w:val="24"/>
        </w:rPr>
        <w:t xml:space="preserve">/ год);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и код по </w:t>
      </w:r>
      <w:r>
        <w:rPr>
          <w:sz w:val="24"/>
        </w:rPr>
        <w:t xml:space="preserve">ФККО</w:t>
      </w:r>
      <w:r>
        <w:rPr>
          <w:sz w:val="24"/>
        </w:rPr>
        <w:t xml:space="preserve"> используемых (обезвреживаемых) отходов;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и код по Общероссийскому </w:t>
      </w:r>
      <w:r>
        <w:rPr>
          <w:sz w:val="24"/>
        </w:rPr>
        <w:t xml:space="preserve">классификатору</w:t>
      </w:r>
      <w:r>
        <w:rPr>
          <w:sz w:val="24"/>
        </w:rPr>
        <w:t xml:space="preserve"> продукции по видам экономической деятельности (ОКПД) получаемой вторичной продукции (энергии), в случае отсутствия кода по </w:t>
      </w:r>
      <w:r>
        <w:rPr>
          <w:sz w:val="24"/>
        </w:rPr>
        <w:t xml:space="preserve">ОКПД</w:t>
      </w:r>
      <w:r>
        <w:rPr>
          <w:sz w:val="24"/>
        </w:rPr>
        <w:t xml:space="preserve"> - иное;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производительность при получении вторичной продукции (энергии), количество в год с указанием единицы измерения;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масса (объем), наименование и код по </w:t>
      </w:r>
      <w:r>
        <w:rPr>
          <w:sz w:val="24"/>
        </w:rPr>
        <w:t xml:space="preserve">ФККО</w:t>
      </w:r>
      <w:r>
        <w:rPr>
          <w:sz w:val="24"/>
        </w:rPr>
        <w:t xml:space="preserve"> вторичных отходов, образующихся за год;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 юридического лица в пределах места нахождения юридического лица (адрес регистрации по месту жительства индивидуального предпринимателя), телефон, факс (при наличии), интернет-сайт разработчика (собственника) технологии в информационно-телекоммуникационной сети "Интернет";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 юридического лица в пределах места нахождения юридического лица (адрес регистрации по месту жительства индивидуального предпринимателя), телефон, факс (при наличии), интернет-сайт юридического лица (индивидуального предпринимателя) в информационно-телекоммуникационной сети "Интернет", применяющего технологию;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применение технологии (промышленное, опытно-промышленное, опытное, иное).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проведения государственной экологической экспертизы в соответствии со </w:t>
      </w:r>
      <w:r>
        <w:rPr>
          <w:sz w:val="24"/>
        </w:rPr>
        <w:t xml:space="preserve">статьей 18</w:t>
      </w:r>
      <w:r>
        <w:rPr>
          <w:sz w:val="24"/>
        </w:rPr>
        <w:t xml:space="preserve"> Федерального закона от 23 ноября 1995 г. N 174-ФЗ "Об экологической экспертизе" - основной вывод заключения государственной экологической экспертизы на технологию, его дата и номер, наименование органа, выдавшего заключение.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Банк данных размещается на официальном сайте Росприроднадзора в информационно-телекоммуникационной сети "Интернет" для свободного доступа.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02.04.2025 N 167</w:t>
            <w:br/>
            <w:t>"Об утверждении порядка ведения государственного кадастра отходов производс...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02.04.2025 N 167
"Об утверждении порядка ведения государственного кадастра отходов производства и потребления"
(Зарегистрировано в Минюсте России 22.05.2025 N 82279)</dc:title>
  <dcterms:created xsi:type="dcterms:W3CDTF">2025-11-26T06:04:46Z</dcterms:created>
</cp:coreProperties>
</file>