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89" w:rsidRDefault="002F7F89" w:rsidP="00CF77EB">
      <w:pPr>
        <w:pStyle w:val="ConsPlusTitle"/>
        <w:spacing w:before="120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F7F89" w:rsidRDefault="002F7F89" w:rsidP="00CF77EB">
      <w:pPr>
        <w:pStyle w:val="ConsPlusTitle"/>
        <w:spacing w:before="120"/>
        <w:jc w:val="center"/>
      </w:pPr>
      <w:r>
        <w:t>ПОСТАНОВЛЕНИЕ</w:t>
      </w:r>
    </w:p>
    <w:p w:rsidR="002F7F89" w:rsidRDefault="002F7F89" w:rsidP="002F7F89">
      <w:pPr>
        <w:pStyle w:val="ConsPlusTitle"/>
        <w:jc w:val="center"/>
      </w:pPr>
      <w:r>
        <w:t>от 31 мая 2023 г. N 881</w:t>
      </w:r>
    </w:p>
    <w:p w:rsidR="002F7F89" w:rsidRDefault="002F7F89" w:rsidP="0012538C">
      <w:pPr>
        <w:pStyle w:val="ConsPlusTitle"/>
        <w:spacing w:before="120"/>
        <w:jc w:val="center"/>
      </w:pPr>
      <w:r>
        <w:t>ОБ УТВЕРЖДЕНИИ ПРАВИЛ</w:t>
      </w:r>
    </w:p>
    <w:p w:rsidR="0012538C" w:rsidRDefault="002F7F89" w:rsidP="002F7F89">
      <w:pPr>
        <w:pStyle w:val="ConsPlusTitle"/>
        <w:jc w:val="center"/>
      </w:pPr>
      <w:r>
        <w:t>ИСЧИСЛЕНИЯ И ВЗИМАНИЯ ПЛАТЫ ЗА НЕГАТИВНОЕ ВОЗДЕЙСТВИЕ</w:t>
      </w:r>
      <w:r w:rsidR="0012538C">
        <w:t xml:space="preserve"> </w:t>
      </w:r>
      <w:r>
        <w:t>НА ОКРУЖАЮЩУЮ СРЕДУ</w:t>
      </w:r>
    </w:p>
    <w:p w:rsidR="0012538C" w:rsidRDefault="002F7F89" w:rsidP="002F7F89">
      <w:pPr>
        <w:pStyle w:val="ConsPlusTitle"/>
        <w:jc w:val="center"/>
      </w:pPr>
      <w:r>
        <w:t xml:space="preserve"> И О ПРИЗНАНИИ УТРАТИВШИМИ СИЛУ НЕКОТОРЫХ</w:t>
      </w:r>
      <w:r w:rsidR="0012538C">
        <w:t xml:space="preserve"> </w:t>
      </w:r>
      <w:r>
        <w:t>АКТОВ ПРАВИТЕЛЬСТВА РОССИЙСКОЙ ФЕДЕРАЦИИ</w:t>
      </w:r>
      <w:r w:rsidR="0012538C">
        <w:t xml:space="preserve"> </w:t>
      </w:r>
    </w:p>
    <w:p w:rsidR="002F7F89" w:rsidRDefault="002F7F89" w:rsidP="002F7F89">
      <w:pPr>
        <w:pStyle w:val="ConsPlusTitle"/>
        <w:jc w:val="center"/>
      </w:pPr>
      <w:r>
        <w:t xml:space="preserve"> И ОТДЕЛЬНОГО</w:t>
      </w:r>
      <w:r w:rsidR="0012538C">
        <w:t xml:space="preserve"> </w:t>
      </w:r>
      <w:r>
        <w:t>ПОЛОЖЕНИЯ АКТА ПРАВИТЕЛЬСТВА РОССИЙСКОЙ ФЕДЕРАЦИИ</w:t>
      </w:r>
    </w:p>
    <w:p w:rsidR="002F7F89" w:rsidRDefault="002F7F89" w:rsidP="002F7F89">
      <w:pPr>
        <w:pStyle w:val="ConsPlusNormal"/>
        <w:jc w:val="both"/>
      </w:pPr>
    </w:p>
    <w:p w:rsidR="002F7F89" w:rsidRDefault="002F7F89" w:rsidP="002F7F8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13 статьи 16.3</w:t>
        </w:r>
      </w:hyperlink>
      <w:r>
        <w:t xml:space="preserve">, </w:t>
      </w:r>
      <w:hyperlink r:id="rId5">
        <w:r>
          <w:rPr>
            <w:color w:val="0000FF"/>
          </w:rPr>
          <w:t>пунктом 6 статьи 16.4</w:t>
        </w:r>
      </w:hyperlink>
      <w:r>
        <w:t xml:space="preserve"> и </w:t>
      </w:r>
      <w:hyperlink r:id="rId6">
        <w:r>
          <w:rPr>
            <w:color w:val="0000FF"/>
          </w:rPr>
          <w:t>пунктом 3 статьи 16.5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исчисления и взимания платы за негативное воздействие на окружающую среду.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2. Признать утратившими силу акты Правительства Российской Федерации и отдельное положение акта Правительства Российской Федерации по </w:t>
      </w:r>
      <w:hyperlink w:anchor="P364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3. </w:t>
      </w: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декабря 2022 г. N 2244 "О внесении изменений в некоторые акты Правительства Российской Федерации" (Собрание законодательства Российской Федерации, 2022, N 50, ст. 8944), исключить.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 w:rsidRPr="0082278E">
        <w:rPr>
          <w:highlight w:val="yellow"/>
        </w:rPr>
        <w:t>4. Настоящее постановление вступает в силу с 1 сентября 2023 г.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5. </w:t>
      </w:r>
      <w:hyperlink w:anchor="P32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</w:t>
      </w:r>
      <w:r w:rsidRPr="0082278E">
        <w:rPr>
          <w:highlight w:val="yellow"/>
        </w:rPr>
        <w:t>действуют до 1 сентября 2029 г.</w:t>
      </w:r>
    </w:p>
    <w:p w:rsidR="002F7F89" w:rsidRDefault="002F7F89" w:rsidP="002F7F89">
      <w:pPr>
        <w:pStyle w:val="ConsPlusNormal"/>
        <w:jc w:val="both"/>
      </w:pPr>
    </w:p>
    <w:p w:rsidR="002F7F89" w:rsidRDefault="002F7F89" w:rsidP="002F7F89">
      <w:pPr>
        <w:pStyle w:val="ConsPlusNormal"/>
        <w:jc w:val="right"/>
      </w:pPr>
      <w:r>
        <w:t>Председатель Правительства</w:t>
      </w:r>
    </w:p>
    <w:p w:rsidR="002F7F89" w:rsidRDefault="002F7F89" w:rsidP="002F7F89">
      <w:pPr>
        <w:pStyle w:val="ConsPlusNormal"/>
        <w:jc w:val="right"/>
      </w:pPr>
      <w:r>
        <w:t>Российской Федерации</w:t>
      </w:r>
    </w:p>
    <w:p w:rsidR="002F7F89" w:rsidRDefault="002F7F89" w:rsidP="002F7F89">
      <w:pPr>
        <w:pStyle w:val="ConsPlusNormal"/>
        <w:jc w:val="right"/>
      </w:pPr>
      <w:r>
        <w:t>М.МИШУСТИН</w:t>
      </w:r>
    </w:p>
    <w:p w:rsidR="002F7F89" w:rsidRDefault="0082278E" w:rsidP="0082278E">
      <w:pPr>
        <w:pStyle w:val="ConsPlusNormal"/>
        <w:jc w:val="center"/>
      </w:pPr>
      <w:r>
        <w:t>__________________________________________________________________________</w:t>
      </w:r>
    </w:p>
    <w:p w:rsidR="0082278E" w:rsidRPr="0082278E" w:rsidRDefault="0082278E" w:rsidP="002F7F89">
      <w:pPr>
        <w:pStyle w:val="ConsPlusNormal"/>
        <w:jc w:val="both"/>
        <w:rPr>
          <w:sz w:val="16"/>
          <w:szCs w:val="16"/>
        </w:rPr>
      </w:pPr>
    </w:p>
    <w:p w:rsidR="0082278E" w:rsidRPr="002A6F09" w:rsidRDefault="0082278E" w:rsidP="0082278E">
      <w:pPr>
        <w:pStyle w:val="ConsPlusNormal"/>
        <w:jc w:val="right"/>
        <w:outlineLvl w:val="0"/>
        <w:rPr>
          <w:sz w:val="20"/>
          <w:szCs w:val="20"/>
        </w:rPr>
      </w:pPr>
      <w:r w:rsidRPr="002A6F09">
        <w:rPr>
          <w:sz w:val="20"/>
          <w:szCs w:val="20"/>
        </w:rPr>
        <w:t>Приложение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к постановлению Правительства</w:t>
      </w:r>
      <w:r w:rsidR="0012538C">
        <w:rPr>
          <w:sz w:val="20"/>
          <w:szCs w:val="20"/>
        </w:rPr>
        <w:t xml:space="preserve"> РФ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от 31 мая 2023 г. N 881</w:t>
      </w:r>
    </w:p>
    <w:p w:rsidR="0082278E" w:rsidRDefault="0082278E" w:rsidP="0082278E">
      <w:pPr>
        <w:pStyle w:val="ConsPlusTitle"/>
        <w:jc w:val="center"/>
      </w:pPr>
      <w:bookmarkStart w:id="1" w:name="P364"/>
      <w:bookmarkEnd w:id="1"/>
      <w:r>
        <w:t>ПЕРЕЧЕНЬ</w:t>
      </w:r>
    </w:p>
    <w:p w:rsidR="0082278E" w:rsidRDefault="0082278E" w:rsidP="0082278E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82278E" w:rsidRDefault="0082278E" w:rsidP="0082278E">
      <w:pPr>
        <w:pStyle w:val="ConsPlusTitle"/>
        <w:jc w:val="center"/>
      </w:pPr>
      <w:r>
        <w:t>И ОТДЕЛЬНОГО ПОЛОЖЕНИЯ АКТА ПРАВИТЕЛЬСТВА</w:t>
      </w:r>
      <w:r w:rsidR="0012538C">
        <w:t xml:space="preserve"> </w:t>
      </w:r>
      <w:r>
        <w:t>РОССИЙСКОЙ ФЕДЕРАЦИИ</w:t>
      </w:r>
    </w:p>
    <w:p w:rsidR="0082278E" w:rsidRPr="0082278E" w:rsidRDefault="0082278E" w:rsidP="0082278E">
      <w:pPr>
        <w:pStyle w:val="ConsPlusNormal"/>
        <w:jc w:val="both"/>
        <w:rPr>
          <w:sz w:val="16"/>
          <w:szCs w:val="16"/>
        </w:rPr>
      </w:pPr>
    </w:p>
    <w:p w:rsidR="0082278E" w:rsidRDefault="0082278E" w:rsidP="0082278E">
      <w:pPr>
        <w:pStyle w:val="ConsPlusNormal"/>
        <w:ind w:firstLine="540"/>
        <w:jc w:val="both"/>
      </w:pPr>
      <w:r>
        <w:t xml:space="preserve">1. </w:t>
      </w:r>
      <w:hyperlink r:id="rId8">
        <w:r w:rsidRPr="0082278E">
          <w:rPr>
            <w:color w:val="0000FF"/>
            <w:highlight w:val="yellow"/>
          </w:rPr>
          <w:t>Постановление</w:t>
        </w:r>
      </w:hyperlink>
      <w:r>
        <w:t xml:space="preserve"> Правительства Российской Федерации </w:t>
      </w:r>
      <w:r w:rsidRPr="0082278E">
        <w:rPr>
          <w:highlight w:val="yellow"/>
        </w:rPr>
        <w:t>от 3 марта 2017 г. N 255 "Об исчислении и взимании платы за негативное воздействие на окружающую среду"</w:t>
      </w:r>
      <w:r>
        <w:t xml:space="preserve"> (Собрание законодательства Российской Федерации, 2017, N 11, ст. 1572).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2. </w:t>
      </w:r>
      <w:hyperlink r:id="rId9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июня 2018 г. N 758 "О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Федерации" (Собрание законодательства Российской Федерации, 2018, N 28, ст. 4221).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3.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декабря 2019 г. N 1624 "О внесении изменений в Правила исчисления и взимания платы за негативное воздействие на окружающую среду" (Собрание законодательства Российской Федерации, 2019, N 50, ст. 7405).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4.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2019 г. N 1904 "О внесении изменений в постановление Правительства Российской Федерации от 3 марта 2017 г. N 255" (Собрание законодательства Российской Федерации, 2020, N 1, ст. 90).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5.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2020 г. N 1250 "О внесении изменений в Правила исчисления и взимания платы за негативное воздействие на окружающую среду" (Собрание законодательства Российской Федерации, 2020, N 34, ст. 5477).</w:t>
      </w:r>
    </w:p>
    <w:sectPr w:rsidR="0082278E" w:rsidSect="0012538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F89"/>
    <w:rsid w:val="0012538C"/>
    <w:rsid w:val="00220079"/>
    <w:rsid w:val="002F7F89"/>
    <w:rsid w:val="004E1CCE"/>
    <w:rsid w:val="0082278E"/>
    <w:rsid w:val="00B26C0D"/>
    <w:rsid w:val="00CF77EB"/>
    <w:rsid w:val="00D040E5"/>
    <w:rsid w:val="00D91DAC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36150-990F-446A-B515-8B84135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89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7F89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0CA51E0400510A3CA1DB20E8B2D7E1992308CED6B0AC95295A99B2B4DADA2F651093D633F903D9D51909C20yAr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0CA51E0400510A3CA1DB20E8B2D7E1E973388E46A0AC95295A99B2B4DADA2E4515131633A8E3C9A44C6CD66F501C87E67951425D1B23CyAr2F" TargetMode="External"/><Relationship Id="rId12" Type="http://schemas.openxmlformats.org/officeDocument/2006/relationships/hyperlink" Target="consultantplus://offline/ref=6870CA51E0400510A3CA1DB20E8B2D7E1992308CE7630AC95295A99B2B4DADA2F651093D633F903D9D51909C20yAr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0CA51E0400510A3CA1DB20E8B2D7E1E95308CE2640AC95295A99B2B4DADA2E451513465398569CB0BC79122A512C87C67971339yDr0F" TargetMode="External"/><Relationship Id="rId11" Type="http://schemas.openxmlformats.org/officeDocument/2006/relationships/hyperlink" Target="consultantplus://offline/ref=6870CA51E0400510A3CA1DB20E8B2D7E1990328FEC610AC95295A99B2B4DADA2F651093D633F903D9D51909C20yAr3F" TargetMode="External"/><Relationship Id="rId5" Type="http://schemas.openxmlformats.org/officeDocument/2006/relationships/hyperlink" Target="consultantplus://offline/ref=6870CA51E0400510A3CA1DB20E8B2D7E1E95308CE2640AC95295A99B2B4DADA2E4515131633A893D9344C6CD66F501C87E67951425D1B23CyAr2F" TargetMode="External"/><Relationship Id="rId10" Type="http://schemas.openxmlformats.org/officeDocument/2006/relationships/hyperlink" Target="consultantplus://offline/ref=6870CA51E0400510A3CA1DB20E8B2D7E19973986E16A0AC95295A99B2B4DADA2F651093D633F903D9D51909C20yAr3F" TargetMode="External"/><Relationship Id="rId4" Type="http://schemas.openxmlformats.org/officeDocument/2006/relationships/hyperlink" Target="consultantplus://offline/ref=6870CA51E0400510A3CA1DB20E8B2D7E1E95308CE2640AC95295A99B2B4DADA2E4515134663B8569CB0BC79122A512C87C67971339yDr0F" TargetMode="External"/><Relationship Id="rId9" Type="http://schemas.openxmlformats.org/officeDocument/2006/relationships/hyperlink" Target="consultantplus://offline/ref=6870CA51E0400510A3CA1DB20E8B2D7E1995388AE4610AC95295A99B2B4DADA2E4515131633A8E389844C6CD66F501C87E67951425D1B23CyAr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shimanova.np</dc:creator>
  <cp:lastModifiedBy>ECHO</cp:lastModifiedBy>
  <cp:revision>6</cp:revision>
  <cp:lastPrinted>2023-10-03T01:00:00Z</cp:lastPrinted>
  <dcterms:created xsi:type="dcterms:W3CDTF">2023-07-12T00:48:00Z</dcterms:created>
  <dcterms:modified xsi:type="dcterms:W3CDTF">2023-10-07T04:19:00Z</dcterms:modified>
</cp:coreProperties>
</file>