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Правительства РФ от 20.12.2021 N 2366</w:t>
              <w:br/>
              <w:t>(ред. от 20.04.2022)</w:t>
              <w:br/>
              <w:t>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13.01.2025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0"/>
        </w:rPr>
        <w:t>ПРАВИТЕЛЬСТВО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ПОСТАНОВЛЕНИЕ</w:t>
      </w:r>
    </w:p>
    <w:p>
      <w:pPr>
        <w:pStyle w:val="ConsPlusTitle"/>
        <w:jc w:val="center"/>
        <w:rPr/>
      </w:pPr>
      <w:r>
        <w:rPr>
          <w:sz w:val="20"/>
        </w:rPr>
        <w:t>от 20 декабря 2021 г. N 2366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О ПРОВЕДЕНИИ</w:t>
      </w:r>
    </w:p>
    <w:p>
      <w:pPr>
        <w:pStyle w:val="ConsPlusTitle"/>
        <w:jc w:val="center"/>
        <w:rPr/>
      </w:pPr>
      <w:r>
        <w:rPr>
          <w:sz w:val="20"/>
        </w:rPr>
        <w:t>ГОСУДАРСТВЕННОЙ ЭКСПЕРТИЗЫ ПРОЕКТНОЙ ДОКУМЕНТАЦИИ</w:t>
      </w:r>
    </w:p>
    <w:p>
      <w:pPr>
        <w:pStyle w:val="ConsPlusTitle"/>
        <w:jc w:val="center"/>
        <w:rPr/>
      </w:pPr>
      <w:r>
        <w:rPr>
          <w:sz w:val="20"/>
        </w:rPr>
        <w:t>И ГОСУДАРСТВЕННОЙ ЭКОЛОГИЧЕСКОЙ ЭКСПЕРТИЗЫ ПРОЕКТНОЙ</w:t>
      </w:r>
    </w:p>
    <w:p>
      <w:pPr>
        <w:pStyle w:val="ConsPlusTitle"/>
        <w:jc w:val="center"/>
        <w:rPr/>
      </w:pPr>
      <w:r>
        <w:rPr>
          <w:sz w:val="20"/>
        </w:rPr>
        <w:t>ДОКУМЕНТАЦИИ ПО ПРИНЦИПУ "ОДНОГО ОКНА"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0"/>
              </w:rPr>
              <w:t xml:space="preserve">(в ред. </w:t>
            </w:r>
            <w:hyperlink r:id="rId5" w:tgtFrame="Постановление Правительства РФ от 20.04.2022 N 711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>
              <w:r>
                <w:rPr>
                  <w:rStyle w:val="ListLabel2"/>
                  <w:color w:val="0000FF"/>
                  <w:sz w:val="20"/>
                </w:rPr>
                <w:t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РФ от 20.04.2022 N 711)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В соответствии с </w:t>
      </w:r>
      <w:hyperlink r:id="rId6" w:tgtFrame="&quot;Градостроительный кодекс Российской Федерации">
        <w:r>
          <w:rPr>
            <w:rStyle w:val="ListLabel2"/>
            <w:color w:val="0000FF"/>
            <w:sz w:val="20"/>
          </w:rPr>
          <w:t>частью 6.4 статьи 49</w:t>
        </w:r>
      </w:hyperlink>
      <w:r>
        <w:rPr>
          <w:sz w:val="20"/>
        </w:rPr>
        <w:t xml:space="preserve"> Градостроительного кодекса Российской Федерации Правительство Российской Федерации постановляет: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1. Утвердить прилагаемое </w:t>
      </w:r>
      <w:hyperlink w:anchor="P34" w:tgtFrame="ПОЛОЖЕНИЕ">
        <w:r>
          <w:rPr>
            <w:rStyle w:val="ListLabel2"/>
            <w:color w:val="0000FF"/>
            <w:sz w:val="20"/>
          </w:rPr>
          <w:t>Положение</w:t>
        </w:r>
      </w:hyperlink>
      <w:r>
        <w:rPr>
          <w:sz w:val="20"/>
        </w:rP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  <w:bookmarkStart w:id="0" w:name="P15"/>
    </w:p>
    <w:p>
      <w:pPr>
        <w:pStyle w:val="ConsPlusNormal"/>
        <w:spacing w:before="200" w:after="0"/>
        <w:ind w:firstLine="540"/>
        <w:jc w:val="both"/>
        <w:rPr/>
      </w:pPr>
      <w:bookmarkEnd w:id="0"/>
      <w:r>
        <w:rPr>
          <w:sz w:val="20"/>
        </w:rPr>
        <w:t>2. Министерству строительства и жилищно-коммунального хозяйства Российской Федерации и Федеральной службе по надзору в сфере природопользования обеспечить:</w:t>
      </w:r>
      <w:bookmarkStart w:id="1" w:name="P16"/>
    </w:p>
    <w:p>
      <w:pPr>
        <w:pStyle w:val="ConsPlusNormal"/>
        <w:spacing w:before="200" w:after="0"/>
        <w:ind w:firstLine="540"/>
        <w:jc w:val="both"/>
        <w:rPr/>
      </w:pPr>
      <w:bookmarkEnd w:id="1"/>
      <w:r>
        <w:rPr>
          <w:sz w:val="20"/>
        </w:rPr>
        <w:t xml:space="preserve">а) техническую возможность реализации взаимодействия автоматизированной информационной системы "Главгосэкспертиза" и Программно-технологического комплекса государственного контроля Федеральной службы по надзору в сфере природопользования, с использованием которых обеспечивается проведение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anchor="P34" w:tgtFrame="ПОЛОЖЕНИЕ">
        <w:r>
          <w:rPr>
            <w:rStyle w:val="ListLabel2"/>
            <w:color w:val="0000FF"/>
            <w:sz w:val="20"/>
          </w:rPr>
          <w:t>Положением</w:t>
        </w:r>
      </w:hyperlink>
      <w:r>
        <w:rPr>
          <w:sz w:val="20"/>
        </w:rPr>
        <w:t>, утвержденным настоящим постановлением;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б) с 1 сентября 2022 г. техническую возможность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anchor="P34" w:tgtFrame="ПОЛОЖЕНИЕ">
        <w:r>
          <w:rPr>
            <w:rStyle w:val="ListLabel2"/>
            <w:color w:val="0000FF"/>
            <w:sz w:val="20"/>
          </w:rPr>
          <w:t>Положением</w:t>
        </w:r>
      </w:hyperlink>
      <w:r>
        <w:rPr>
          <w:sz w:val="20"/>
        </w:rPr>
        <w:t>, утвержденным настоящим постановлением.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3. Установить, что проведение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anchor="P34" w:tgtFrame="ПОЛОЖЕНИЕ">
        <w:r>
          <w:rPr>
            <w:rStyle w:val="ListLabel2"/>
            <w:color w:val="0000FF"/>
            <w:sz w:val="20"/>
          </w:rPr>
          <w:t>Положением</w:t>
        </w:r>
      </w:hyperlink>
      <w:r>
        <w:rPr>
          <w:sz w:val="20"/>
        </w:rPr>
        <w:t xml:space="preserve">, утвержденным настоящим постановлением, и исполнение </w:t>
      </w:r>
      <w:hyperlink w:anchor="P15" w:tgtFrame="2. Министерству строительства и жилищно-коммунального хозяйства Российской Федерации и Федеральной службе по надзору в сфере природопользования обеспечить:">
        <w:r>
          <w:rPr>
            <w:rStyle w:val="ListLabel2"/>
            <w:color w:val="0000FF"/>
            <w:sz w:val="20"/>
          </w:rPr>
          <w:t>пункта 2</w:t>
        </w:r>
      </w:hyperlink>
      <w:r>
        <w:rPr>
          <w:sz w:val="20"/>
        </w:rPr>
        <w:t xml:space="preserve"> настоящего постановления осуществляются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 и Федеральной службой по надзору в сфере природопользования в пределах установленной предельной штатной численности работников их центральных аппаратов и территориальных органов, а также бюджетных ассигнований, предусмотренных указанным федеральным органам исполнительной власти в федеральном бюджете на руководство и управление в сфере установленных функций.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4. Настоящее постановление вступает в силу с 1 сентября 2022 г., за исключением </w:t>
      </w:r>
      <w:hyperlink r:id="rId7" w:anchor="P16" w:tgtFrame="а) техническую возможность реализации взаимодействия автоматизированной информационной системы Главгосэкспертиза">
        <w:r>
          <w:rPr>
            <w:rStyle w:val="ListLabel2"/>
            <w:color w:val="0000FF"/>
            <w:sz w:val="20"/>
          </w:rPr>
          <w:t>подпункта "а" пункта 2</w:t>
        </w:r>
      </w:hyperlink>
      <w:r>
        <w:rPr>
          <w:sz w:val="20"/>
        </w:rPr>
        <w:t xml:space="preserve"> настоящего постановления, который вступает в силу со дня его официального опубликования, и действует до 1 сентября 2028 г.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Председатель Правительства</w:t>
      </w:r>
    </w:p>
    <w:p>
      <w:pPr>
        <w:pStyle w:val="ConsPlusNormal"/>
        <w:jc w:val="right"/>
        <w:rPr/>
      </w:pPr>
      <w:r>
        <w:rPr>
          <w:sz w:val="20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0"/>
        </w:rPr>
        <w:t>М.МИШУСТИН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0"/>
        </w:rPr>
        <w:t>Утверждено</w:t>
      </w:r>
    </w:p>
    <w:p>
      <w:pPr>
        <w:pStyle w:val="ConsPlusNormal"/>
        <w:jc w:val="right"/>
        <w:rPr/>
      </w:pPr>
      <w:r>
        <w:rPr>
          <w:sz w:val="20"/>
        </w:rPr>
        <w:t>постановлением Правительства</w:t>
      </w:r>
    </w:p>
    <w:p>
      <w:pPr>
        <w:pStyle w:val="ConsPlusNormal"/>
        <w:jc w:val="right"/>
        <w:rPr/>
      </w:pPr>
      <w:r>
        <w:rPr>
          <w:sz w:val="20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0"/>
        </w:rPr>
        <w:t>от 20 декабря 2021 г. N 2366</w:t>
      </w:r>
    </w:p>
    <w:p>
      <w:pPr>
        <w:pStyle w:val="ConsPlusNormal"/>
        <w:ind w:firstLine="540"/>
        <w:jc w:val="both"/>
        <w:rPr/>
      </w:pPr>
      <w:r>
        <w:rPr/>
      </w:r>
      <w:bookmarkStart w:id="2" w:name="P34"/>
      <w:bookmarkStart w:id="3" w:name="P34"/>
      <w:bookmarkEnd w:id="3"/>
    </w:p>
    <w:p>
      <w:pPr>
        <w:pStyle w:val="ConsPlusTitle"/>
        <w:jc w:val="center"/>
        <w:rPr/>
      </w:pPr>
      <w:bookmarkStart w:id="4" w:name="P34"/>
      <w:bookmarkEnd w:id="4"/>
      <w:r>
        <w:rPr>
          <w:sz w:val="20"/>
        </w:rPr>
        <w:t>ПОЛОЖЕНИЕ</w:t>
      </w:r>
    </w:p>
    <w:p>
      <w:pPr>
        <w:pStyle w:val="ConsPlusTitle"/>
        <w:jc w:val="center"/>
        <w:rPr/>
      </w:pPr>
      <w:r>
        <w:rPr>
          <w:sz w:val="20"/>
        </w:rPr>
        <w:t>О ПРОВЕДЕНИИ ГОСУДАРСТВЕННОЙ ЭКСПЕРТИЗЫ ПРОЕКТНОЙ</w:t>
      </w:r>
    </w:p>
    <w:p>
      <w:pPr>
        <w:pStyle w:val="ConsPlusTitle"/>
        <w:jc w:val="center"/>
        <w:rPr/>
      </w:pPr>
      <w:r>
        <w:rPr>
          <w:sz w:val="20"/>
        </w:rPr>
        <w:t>ДОКУМЕНТАЦИИ И ГОСУДАРСТВЕННОЙ ЭКОЛОГИЧЕСКОЙ ЭКСПЕРТИЗЫ</w:t>
      </w:r>
    </w:p>
    <w:p>
      <w:pPr>
        <w:pStyle w:val="ConsPlusTitle"/>
        <w:jc w:val="center"/>
        <w:rPr/>
      </w:pPr>
      <w:r>
        <w:rPr>
          <w:sz w:val="20"/>
        </w:rPr>
        <w:t>ПРОЕКТНОЙ ДОКУМЕНТАЦИИ ПО ПРИНЦИПУ "ОДНОГО ОКНА"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0"/>
              </w:rPr>
              <w:t xml:space="preserve">(в ред. </w:t>
            </w:r>
            <w:hyperlink r:id="rId8" w:tgtFrame="Постановление Правительства РФ от 20.04.2022 N 711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>
              <w:r>
                <w:rPr>
                  <w:rStyle w:val="ListLabel2"/>
                  <w:color w:val="0000FF"/>
                  <w:sz w:val="20"/>
                </w:rPr>
                <w:t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РФ от 20.04.2022 N 711)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1. Настоящее Положение устанавливает порядок проведения по принципу "одного окна" государственной экспертизы проектной документации, указанной в </w:t>
      </w:r>
      <w:hyperlink r:id="rId9" w:tgtFrame="&quot;Градостроительный кодекс Российской Федерации">
        <w:r>
          <w:rPr>
            <w:rStyle w:val="ListLabel2"/>
            <w:color w:val="0000FF"/>
            <w:sz w:val="20"/>
          </w:rPr>
          <w:t>части 6 статьи 49</w:t>
        </w:r>
      </w:hyperlink>
      <w:r>
        <w:rPr>
          <w:sz w:val="20"/>
        </w:rPr>
        <w:t xml:space="preserve"> Градостроительного кодекса Российской Федерации, осуществляемой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 в соответствии с законодательством о градостроительной деятельности (далее соответственно - государственная экспертиза проектной документации, экспертный орган), и государственной экологической экспертизы проектной документации, указанной в </w:t>
      </w:r>
      <w:hyperlink r:id="rId10" w:tgtFrame="&quot;Градостроительный кодекс Российской Федерации">
        <w:r>
          <w:rPr>
            <w:rStyle w:val="ListLabel2"/>
            <w:color w:val="0000FF"/>
            <w:sz w:val="20"/>
          </w:rPr>
          <w:t>части 6 статьи 49</w:t>
        </w:r>
      </w:hyperlink>
      <w:r>
        <w:rPr>
          <w:sz w:val="20"/>
        </w:rPr>
        <w:t xml:space="preserve"> Градостроительного кодекса Российской Федерации, осуществляемой Федеральной службой по надзору в сфере природопользования в соответствии с законодательством об экологической экспертизе (далее - государственная экологическая экспертиза).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2. Для проведения государственной экспертизы проектной документации и государственной экологической экспертизы по принципу "одного окна" технический заказчик, застройщик или уполномоченное кем-либо из них лицо, а также лицо, обеспечившее подготовку проектной документации в случаях, предусмотренных </w:t>
      </w:r>
      <w:hyperlink r:id="rId11" w:tgtFrame="&quot;Градостроительный кодекс Российской Федерации">
        <w:r>
          <w:rPr>
            <w:rStyle w:val="ListLabel2"/>
            <w:color w:val="0000FF"/>
            <w:sz w:val="20"/>
          </w:rPr>
          <w:t>частями 1.1</w:t>
        </w:r>
      </w:hyperlink>
      <w:r>
        <w:rPr>
          <w:sz w:val="20"/>
        </w:rPr>
        <w:t xml:space="preserve"> и </w:t>
      </w:r>
      <w:hyperlink r:id="rId12" w:tgtFrame="&quot;Градостроительный кодекс Российской Федерации">
        <w:r>
          <w:rPr>
            <w:rStyle w:val="ListLabel2"/>
            <w:color w:val="0000FF"/>
            <w:sz w:val="20"/>
          </w:rPr>
          <w:t>1.2 статьи 48</w:t>
        </w:r>
      </w:hyperlink>
      <w:r>
        <w:rPr>
          <w:sz w:val="20"/>
        </w:rPr>
        <w:t xml:space="preserve"> Градостроительного кодекса Российской Федерации (далее - заявитель), направляет в экспертный орган заявление о проведении государственной экспертизы проектной документации и государственной экологической экспертизы по принципу "одного окна" (далее - заявление) и прилагаемую к нему проектную документацию, а также иные необходимые для проведения государственной экспертизы проектной документации документы, определенные </w:t>
      </w:r>
      <w:hyperlink r:id="rId13" w:tgtFrame="Постановление Правительства РФ от 05.03.2007 N 145 (ред. от 30.05.2024) О порядке организации и проведения государственной экспертизы проектной документации и результатов инженерных изысканий">
        <w:r>
          <w:rPr>
            <w:rStyle w:val="ListLabel2"/>
            <w:color w:val="0000FF"/>
            <w:sz w:val="20"/>
          </w:rPr>
          <w:t>Положением</w:t>
        </w:r>
      </w:hyperlink>
      <w:r>
        <w:rPr>
          <w:sz w:val="20"/>
        </w:rPr>
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(далее - Положение об организации и проведении государственной экспертизы проектной документации), с учетом особенности, предусмотренной </w:t>
      </w:r>
      <w:hyperlink w:anchor="P52" w:tgtFrame="7. Утратил силу с 1 сентября 2022 года. - Постановление Правительства РФ от 20.04.2022 N 711.">
        <w:r>
          <w:rPr>
            <w:rStyle w:val="ListLabel2"/>
            <w:color w:val="0000FF"/>
            <w:sz w:val="20"/>
          </w:rPr>
          <w:t>пунктом 7</w:t>
        </w:r>
      </w:hyperlink>
      <w:r>
        <w:rPr>
          <w:sz w:val="20"/>
        </w:rPr>
        <w:t xml:space="preserve"> настоящего Положения, и материалы, представляемые на государственную экологическую экспертизу в соответствии с Федеральным </w:t>
      </w:r>
      <w:hyperlink r:id="rId14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законом</w:t>
        </w:r>
      </w:hyperlink>
      <w:r>
        <w:rPr>
          <w:sz w:val="20"/>
        </w:rPr>
        <w:t xml:space="preserve"> "Об экологической экспертизе" (далее соответственно - проектная документация, представляемые документы и материалы).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Заявление, проектная документация, представляемые документы и материалы направляются в адрес экспертного органа в форме электронных документов, подписанных заявителем усиленной квалифицированной электронной подписью, предусмотренной Федеральным </w:t>
      </w:r>
      <w:hyperlink r:id="rId15" w:tgtFrame="Федеральный закон от 06.04.2011 N 63-ФЗ (ред. от 04.08.2023) Об электронной подписи">
        <w:r>
          <w:rPr>
            <w:rStyle w:val="ListLabel2"/>
            <w:color w:val="0000FF"/>
            <w:sz w:val="20"/>
          </w:rPr>
          <w:t>законом</w:t>
        </w:r>
      </w:hyperlink>
      <w:r>
        <w:rPr>
          <w:sz w:val="20"/>
        </w:rPr>
        <w:t xml:space="preserve"> "Об электронной подписи", с использованием автоматизированной информационной системы "Главгосэкспертиза" (далее - информационная система экспертного органа).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Формат указанных электронных документов должен соответствовать </w:t>
      </w:r>
      <w:hyperlink r:id="rId16" w:tgtFrame="Приказ Минстроя России от 31.01.2023 N 55/пр Об утверждении требований к формату электронных документов, представляемых для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">
        <w:r>
          <w:rPr>
            <w:rStyle w:val="ListLabel2"/>
            <w:color w:val="0000FF"/>
            <w:sz w:val="20"/>
          </w:rPr>
          <w:t>требованиям</w:t>
        </w:r>
      </w:hyperlink>
      <w:r>
        <w:rPr>
          <w:sz w:val="20"/>
        </w:rPr>
        <w:t xml:space="preserve"> к формату электронных документов, представляемых для проведения государственной экспертизы проектной документации и государственной экологической экспертизы по принципу "одного окна", утвержденным Министерством строительства и жилищно-коммунального хозяйства Российской Федерации по согласованию с Федеральной службой по надзору в сфере природопользования.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случае если проектная документация содержит сведения, составляющие государственную тайну, документы, необходимые для проведения государственной экспертизы проектной документации и государственной экологической экспертизы, представляются в формате электронных документов с соблюдением требований законодательства Российской Федерации о защите государственной тайны.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3. Проведение государственной экспертизы проектной документации в соответствии с настоящим Положением осуществляется в порядке, установленном </w:t>
      </w:r>
      <w:hyperlink r:id="rId17" w:tgtFrame="Постановление Правительства РФ от 05.03.2007 N 145 (ред. от 30.05.2024) О порядке организации и проведения государственной экспертизы проектной документации и результатов инженерных изысканий">
        <w:r>
          <w:rPr>
            <w:rStyle w:val="ListLabel2"/>
            <w:color w:val="0000FF"/>
            <w:sz w:val="20"/>
          </w:rPr>
          <w:t>Положением</w:t>
        </w:r>
      </w:hyperlink>
      <w:r>
        <w:rPr>
          <w:sz w:val="20"/>
        </w:rPr>
        <w:t xml:space="preserve"> об организации и проведении государственной экспертизы проектной документации, с учетом особенностей, установленных настоящим Положением.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4. Проведение государственной экологической экспертизы в соответствии с настоящим Положением осуществляется в соответствии с </w:t>
      </w:r>
      <w:hyperlink r:id="rId18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Положением</w:t>
        </w:r>
      </w:hyperlink>
      <w:r>
        <w:rPr>
          <w:sz w:val="20"/>
        </w:rPr>
        <w:t xml:space="preserve"> о проведении государственной экологической экспертизы, утвержденным постановлением Правительства Российской Федерации от 7 ноября 2020 г. N 1796 "Об утверждении Положения о проведении государственной экологической экспертизы" (далее - Положение о проведении государственной экологической экспертизы), с учетом особенностей, установленных настоящим Положением.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5. Экспертный орган и Федеральная служба по надзору в сфере природопользования осуществляют обмен информацией о результатах рассмотрения заявления, проектной документации, представляемых документов и материалов посредством обмена уведомлениями о результатах их рассмотрения с использованием информационной системы экспертного органа и Программно-технологического комплекса государственного контроля Федеральной службы по надзору в сфере природопользования (далее - информационная система Федеральной службы по надзору в сфере природопользования).</w:t>
      </w:r>
      <w:bookmarkStart w:id="5" w:name="P49"/>
    </w:p>
    <w:p>
      <w:pPr>
        <w:pStyle w:val="ConsPlusNormal"/>
        <w:spacing w:before="200" w:after="0"/>
        <w:ind w:firstLine="540"/>
        <w:jc w:val="both"/>
        <w:rPr/>
      </w:pPr>
      <w:bookmarkEnd w:id="5"/>
      <w:r>
        <w:rPr>
          <w:sz w:val="20"/>
        </w:rPr>
        <w:t>6. В ходе проведения государственной экспертизы проектной документации и государственной экологической экспертизы по принципу "одного окна":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а) информационный обмен между заявителем и экспертным органом в рамках государственной экспертизы проектной документации, в том числе обмен документами в случаях, предусмотренных настоящим Положением, осуществляется посредством информационной системы экспертного органа;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б) информационный обмен между заявителем и Федеральной службой по надзору в сфере природопользования в рамках государственной экологической экспертизы, в том числе обмен документами в случаях, предусмотренных настоящим Положением, осуществляется посредством информационной системы Федеральной службы по надзору в сфере природопользования.</w:t>
      </w:r>
      <w:bookmarkStart w:id="6" w:name="P52"/>
    </w:p>
    <w:p>
      <w:pPr>
        <w:pStyle w:val="ConsPlusNormal"/>
        <w:spacing w:before="200" w:after="0"/>
        <w:ind w:firstLine="540"/>
        <w:jc w:val="both"/>
        <w:rPr/>
      </w:pPr>
      <w:bookmarkEnd w:id="6"/>
      <w:r>
        <w:rPr>
          <w:sz w:val="20"/>
        </w:rPr>
        <w:t xml:space="preserve">7. Утратил силу с 1 сентября 2022 года. - </w:t>
      </w:r>
      <w:hyperlink r:id="rId19" w:tgtFrame="Постановление Правительства РФ от 20.04.2022 N 711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>
        <w:r>
          <w:rPr>
            <w:rStyle w:val="ListLabel2"/>
            <w:color w:val="0000FF"/>
            <w:sz w:val="20"/>
          </w:rPr>
          <w:t>Постановление</w:t>
        </w:r>
      </w:hyperlink>
      <w:r>
        <w:rPr>
          <w:sz w:val="20"/>
        </w:rPr>
        <w:t xml:space="preserve"> Правительства РФ от 20.04.2022 N 711.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8. Экспертный орган в течение одного рабочего дня после дня регистрации заявления в информационной системе экспертного органа направляет заявление, проектную документацию, представляемые документы и материалы в форме электронных документов в Федеральную службу по надзору в сфере природопользования.</w:t>
      </w:r>
      <w:bookmarkStart w:id="7" w:name="P54"/>
    </w:p>
    <w:p>
      <w:pPr>
        <w:pStyle w:val="ConsPlusNormal"/>
        <w:spacing w:before="200" w:after="0"/>
        <w:ind w:firstLine="540"/>
        <w:jc w:val="both"/>
        <w:rPr/>
      </w:pPr>
      <w:bookmarkEnd w:id="7"/>
      <w:r>
        <w:rPr>
          <w:sz w:val="20"/>
        </w:rPr>
        <w:t xml:space="preserve">9. Срок проведения экспертным органом и Федеральной службой по надзору в сфере природопользования проверки заявления, проектной документации, представляемых документов и материалов, предусмотренной соответственно </w:t>
      </w:r>
      <w:hyperlink r:id="rId20" w:tgtFrame="Постановление Правительства РФ от 05.03.2007 N 145 (ред. от 30.05.2024) О порядке организации и проведения государственной экспертизы проектной документации и результатов инженерных изысканий">
        <w:r>
          <w:rPr>
            <w:rStyle w:val="ListLabel2"/>
            <w:color w:val="0000FF"/>
            <w:sz w:val="20"/>
          </w:rPr>
          <w:t>разделом III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 и </w:t>
      </w:r>
      <w:hyperlink r:id="rId21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пунктом 8</w:t>
        </w:r>
      </w:hyperlink>
      <w:r>
        <w:rPr>
          <w:sz w:val="20"/>
        </w:rPr>
        <w:t xml:space="preserve"> Положения о проведении государственной экологической экспертизы, не должен превышать 10 рабочих дней со дня регистрации заявления в информационной системе экспертного органа.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10. В пределах срока, указанного в </w:t>
      </w:r>
      <w:hyperlink w:anchor="P54" w:tgtFrame="9. Срок проведения экспертным органом и Федеральной службой по надзору в сфере природопользования проверки заявления, проектной документации, представляемых документов и материалов, предусмотренной соответственно разделом III Положения об организации и проведении государственной экспертизы проектной документации и пунктом 8 Положения о проведении государственной экологической экспертизы, не должен превышать 10 рабочих дней со дня регистрации заявления в информационной системе экспертного органа.">
        <w:r>
          <w:rPr>
            <w:rStyle w:val="ListLabel2"/>
            <w:color w:val="0000FF"/>
            <w:sz w:val="20"/>
          </w:rPr>
          <w:t>пункте 9</w:t>
        </w:r>
      </w:hyperlink>
      <w:r>
        <w:rPr>
          <w:sz w:val="20"/>
        </w:rPr>
        <w:t xml:space="preserve"> настоящего Положения:</w:t>
      </w:r>
      <w:bookmarkStart w:id="8" w:name="P56"/>
    </w:p>
    <w:p>
      <w:pPr>
        <w:pStyle w:val="ConsPlusNormal"/>
        <w:spacing w:before="200" w:after="0"/>
        <w:ind w:firstLine="540"/>
        <w:jc w:val="both"/>
        <w:rPr/>
      </w:pPr>
      <w:bookmarkEnd w:id="8"/>
      <w:r>
        <w:rPr>
          <w:sz w:val="20"/>
        </w:rPr>
        <w:t xml:space="preserve">а) экспертный орган направляет заявителю подписанный со своей стороны проект договора о проведении государственной экспертизы проектной документации, предусмотренный </w:t>
      </w:r>
      <w:hyperlink r:id="rId22" w:tgtFrame="Постановление Правительства РФ от 05.03.2007 N 145 (ред. от 30.05.2024) О порядке организации и проведения государственной экспертизы проектной документации и результатов инженерных изысканий">
        <w:r>
          <w:rPr>
            <w:rStyle w:val="ListLabel2"/>
            <w:color w:val="0000FF"/>
            <w:sz w:val="20"/>
          </w:rPr>
          <w:t>пунктом 22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документации, либо уведомление о решении об отказе в принятии заявления, проектной документации, представляемых документов и материалов, принимаемом по основаниям, указанным в </w:t>
      </w:r>
      <w:hyperlink r:id="rId23" w:tgtFrame="Постановление Правительства РФ от 05.03.2007 N 145 (ред. от 30.05.2024) О порядке организации и проведения государственной экспертизы проектной документации и результатов инженерных изысканий">
        <w:r>
          <w:rPr>
            <w:rStyle w:val="ListLabel2"/>
            <w:color w:val="0000FF"/>
            <w:sz w:val="20"/>
          </w:rPr>
          <w:t>пункте 24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документации, или о решении об оставлении их без рассмотрения, принимаемом по основаниям, указанным в </w:t>
      </w:r>
      <w:hyperlink r:id="rId24" w:tgtFrame="Постановление Правительства РФ от 05.03.2007 N 145 (ред. от 30.05.2024) О порядке организации и проведения государственной экспертизы проектной документации и результатов инженерных изысканий">
        <w:r>
          <w:rPr>
            <w:rStyle w:val="ListLabel2"/>
            <w:color w:val="0000FF"/>
            <w:sz w:val="20"/>
          </w:rPr>
          <w:t>пункте 23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документации. При этом принятие экспертным органом решения об отказе в принятии заявления, проектной документации, представляемых документов и материалов осуществляется с учетом особенности, предусмотренной </w:t>
      </w:r>
      <w:hyperlink w:anchor="P52" w:tgtFrame="7. Утратил силу с 1 сентября 2022 года. - Постановление Правительства РФ от 20.04.2022 N 711.">
        <w:r>
          <w:rPr>
            <w:rStyle w:val="ListLabel2"/>
            <w:color w:val="0000FF"/>
            <w:sz w:val="20"/>
          </w:rPr>
          <w:t>пунктом 7</w:t>
        </w:r>
      </w:hyperlink>
      <w:r>
        <w:rPr>
          <w:sz w:val="20"/>
        </w:rPr>
        <w:t xml:space="preserve"> настоящего Положения;</w:t>
      </w:r>
      <w:bookmarkStart w:id="9" w:name="P57"/>
    </w:p>
    <w:p>
      <w:pPr>
        <w:pStyle w:val="ConsPlusNormal"/>
        <w:spacing w:before="200" w:after="0"/>
        <w:ind w:firstLine="540"/>
        <w:jc w:val="both"/>
        <w:rPr/>
      </w:pPr>
      <w:bookmarkEnd w:id="9"/>
      <w:r>
        <w:rPr>
          <w:sz w:val="20"/>
        </w:rPr>
        <w:t xml:space="preserve">б) Федеральная служба по надзору в сфере природопользования направляет заявителю предусмотренное </w:t>
      </w:r>
      <w:hyperlink r:id="rId25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абзацем вторым пункта 9</w:t>
        </w:r>
      </w:hyperlink>
      <w:r>
        <w:rPr>
          <w:sz w:val="20"/>
        </w:rPr>
        <w:t xml:space="preserve"> Положения о проведении государственной экологической экспертизы уведомление о необходимости оплаты проведения государственной экологической экспертизы в соответствии с прилагаемыми к нему сметой и счетом на ее оплату в течение 30 рабочих дней со дня получения такого уведомления (далее - уведомление о необходимости оплаты государственной экологической экспертизы) либо предусмотренное </w:t>
      </w:r>
      <w:hyperlink r:id="rId26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абзацем третьим пункта 9</w:t>
        </w:r>
      </w:hyperlink>
      <w:r>
        <w:rPr>
          <w:sz w:val="20"/>
        </w:rPr>
        <w:t xml:space="preserve"> Положения о проведении государственной экологической экспертизы уведомление о некомплектности представляемых документов и материалов с указанием недостающих документов, необходимых для проведения государственной экологической экспертизы в соответствии со </w:t>
      </w:r>
      <w:hyperlink r:id="rId27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статьей 14</w:t>
        </w:r>
      </w:hyperlink>
      <w:r>
        <w:rPr>
          <w:sz w:val="20"/>
        </w:rPr>
        <w:t xml:space="preserve"> Федерального закона "Об экологической экспертизе", а также о необходимости их представления в полном объеме в срок, не превышающий 30 рабочих дней.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11. Направление заявителю указанных в </w:t>
      </w:r>
      <w:hyperlink w:anchor="P56" w:tgtFrame="а) экспертный орган направляет заявителю подписанный со своей стороны проект договора о проведении государственной экспертизы проектной документации, предусмотренный пунктом 22 Положения об организации и проведении государственной экспертизы проектной документации, либо уведомление о решении об отказе в принятии заявления, проектной документации, представляемых документов и материалов, принимаемом по основаниям, указанным в пункте 24 Положения об организации и проведении государственной экспертизы проект...">
        <w:r>
          <w:rPr>
            <w:rStyle w:val="ListLabel2"/>
            <w:color w:val="0000FF"/>
            <w:sz w:val="20"/>
          </w:rPr>
          <w:t>подпункте "а" пункта 10</w:t>
        </w:r>
      </w:hyperlink>
      <w:r>
        <w:rPr>
          <w:sz w:val="20"/>
        </w:rPr>
        <w:t xml:space="preserve"> настоящего Положения проекта договора, уведомлений о решении об отказе в принятии заявления, проектной документации, представляемых документов и материалов и о решении об оставлении их без рассмотрения осуществляется экспертным органом.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Направление заявителю уведомления о необходимости оплаты государственной экологической экспертизы и уведомления о некомплектности представляемых документов и материалов осуществляется Федеральной службой по надзору в сфере природопользования.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12. Договор подписывается заявителем и экспертным органом усиленной квалифицированной электронной подписью, предусмотренной Федеральным </w:t>
      </w:r>
      <w:hyperlink r:id="rId28" w:tgtFrame="Федеральный закон от 06.04.2011 N 63-ФЗ (ред. от 04.08.2023) Об электронной подписи">
        <w:r>
          <w:rPr>
            <w:rStyle w:val="ListLabel2"/>
            <w:color w:val="0000FF"/>
            <w:sz w:val="20"/>
          </w:rPr>
          <w:t>законом</w:t>
        </w:r>
      </w:hyperlink>
      <w:r>
        <w:rPr>
          <w:sz w:val="20"/>
        </w:rPr>
        <w:t xml:space="preserve"> "Об электронной подписи", с использованием информационной системы экспертного органа.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13. Договор должен содержать условия, предусмотренные </w:t>
      </w:r>
      <w:hyperlink r:id="rId29" w:tgtFrame="Постановление Правительства РФ от 05.03.2007 N 145 (ред. от 30.05.2024) О порядке организации и проведения государственной экспертизы проектной документации и результатов инженерных изысканий">
        <w:r>
          <w:rPr>
            <w:rStyle w:val="ListLabel2"/>
            <w:color w:val="0000FF"/>
            <w:sz w:val="20"/>
          </w:rPr>
          <w:t>пунктом 26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14. Оплата заявителем государственной экологической экспертизы в соответствии с прилагаемыми к уведомлению о необходимости оплаты государственной экологической экспертизы сметой и счетом на ее оплату осуществляется в порядке и в срок, которые определены </w:t>
      </w:r>
      <w:hyperlink r:id="rId30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абзацем вторым пункта 9</w:t>
        </w:r>
      </w:hyperlink>
      <w:r>
        <w:rPr>
          <w:sz w:val="20"/>
        </w:rPr>
        <w:t xml:space="preserve"> Положения о проведении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Подготовка проекта приказа Федеральной службы по надзору в сфере природопользования о проведении государственной экологической экспертизы осуществляется в порядке и в срок, которые определены </w:t>
      </w:r>
      <w:hyperlink r:id="rId31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пунктом 10</w:t>
        </w:r>
      </w:hyperlink>
      <w:r>
        <w:rPr>
          <w:sz w:val="20"/>
        </w:rPr>
        <w:t xml:space="preserve"> Положения о проведении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15. Срок проведения государственной экспертизы проектной документации и государственной экологической экспертизы по принципу "одного окна" исчисляется с рабочего дня, следующего за днем наступления последнего из двух следующих событий: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а) внесение в полном объеме платы за проведение государственной экспертизы проектной документации, предусмотренной договором, за исключением случаев проведения государственной экспертизы проектной документации в отношении объектов капитального строительства, финансирование строительства, реконструкции или капитального ремонта которых осуществляется с привлечением средств бюджетов бюджетной системы Российской Федерации, средств государственных компаний и корпораций, когда проведение государственной экспертизы проектной документации начинается после заключения договора;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б) внесение в полном объеме оплаты проведения государственной экологической экспертизы, предусмотренной уведомлением о необходимости оплаты государственной экологической экспертизы.</w:t>
      </w:r>
      <w:bookmarkStart w:id="10" w:name="P67"/>
    </w:p>
    <w:p>
      <w:pPr>
        <w:pStyle w:val="ConsPlusNormal"/>
        <w:spacing w:before="200" w:after="0"/>
        <w:ind w:firstLine="540"/>
        <w:jc w:val="both"/>
        <w:rPr/>
      </w:pPr>
      <w:bookmarkEnd w:id="10"/>
      <w:r>
        <w:rPr>
          <w:sz w:val="20"/>
        </w:rPr>
        <w:t>16. Государственная экспертиза проектной документации и государственная экологическая экспертиза по принципу "одного окна" не проводятся в следующих случаях: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принятие экспертным органом в соответствии с </w:t>
      </w:r>
      <w:hyperlink w:anchor="P56" w:tgtFrame="а) экспертный орган направляет заявителю подписанный со своей стороны проект договора о проведении государственной экспертизы проектной документации, предусмотренный пунктом 22 Положения об организации и проведении государственной экспертизы проектной документации, либо уведомление о решении об отказе в принятии заявления, проектной документации, представляемых документов и материалов, принимаемом по основаниям, указанным в пункте 24 Положения об организации и проведении государственной экспертизы проект...">
        <w:r>
          <w:rPr>
            <w:rStyle w:val="ListLabel2"/>
            <w:color w:val="0000FF"/>
            <w:sz w:val="20"/>
          </w:rPr>
          <w:t>подпунктом "а" пункта 10</w:t>
        </w:r>
      </w:hyperlink>
      <w:r>
        <w:rPr>
          <w:sz w:val="20"/>
        </w:rPr>
        <w:t xml:space="preserve"> настоящего Положения решения об отказе в принятии заявления, проектной документации, представляемых документов и материалов;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принятие решения об оставлении их без рассмотрения;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отсутствие оплаты государственной экологической экспертизы в срок, определенный </w:t>
      </w:r>
      <w:hyperlink r:id="rId32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абзацем вторым пункта 9</w:t>
        </w:r>
      </w:hyperlink>
      <w:r>
        <w:rPr>
          <w:sz w:val="20"/>
        </w:rPr>
        <w:t xml:space="preserve"> Положения о проведении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отсутствие оплаты государственной экспертизы проектной документации;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непредставление заявителем в Федеральную службу по надзору в сфере природопользования недостающих документов, необходимых для проведения государственной экологической экспертизы в соответствии со </w:t>
      </w:r>
      <w:hyperlink r:id="rId33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статьей 14</w:t>
        </w:r>
      </w:hyperlink>
      <w:r>
        <w:rPr>
          <w:sz w:val="20"/>
        </w:rPr>
        <w:t xml:space="preserve"> Федерального закона "Об экологической экспертизе", в срок, определенный </w:t>
      </w:r>
      <w:hyperlink w:anchor="P57" w:tgtFrame="б) Федеральная служба по надзору в сфере природопользования направляет заявителю предусмотренное абзацем вторым пункта 9 Положения о проведении государственной экологической экспертизы уведомление о необходимости оплаты проведения государственной экологической экспертизы в соответствии с прилагаемыми к нему сметой и счетом на ее оплату в течение 30 рабочих дней со дня получения такого уведомления (далее - уведомление о необходимости оплаты государственной экологической экспертизы) либо предусмотренное аб...">
        <w:r>
          <w:rPr>
            <w:rStyle w:val="ListLabel2"/>
            <w:color w:val="0000FF"/>
            <w:sz w:val="20"/>
          </w:rPr>
          <w:t>подпунктом "б" пункта 10</w:t>
        </w:r>
      </w:hyperlink>
      <w:r>
        <w:rPr>
          <w:sz w:val="20"/>
        </w:rPr>
        <w:t xml:space="preserve"> настоящего Положения.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17. При наступлении одного из случаев, указанных в </w:t>
      </w:r>
      <w:hyperlink r:id="rId34" w:anchor="P67" w:tgtFrame="16. Государственная экспертиза проектной документации и государственная экологическая экспертиза по принципу одного окна">
        <w:r>
          <w:rPr>
            <w:rStyle w:val="ListLabel2"/>
            <w:color w:val="0000FF"/>
            <w:sz w:val="20"/>
          </w:rPr>
          <w:t>пункте 16</w:t>
        </w:r>
      </w:hyperlink>
      <w:r>
        <w:rPr>
          <w:sz w:val="20"/>
        </w:rPr>
        <w:t xml:space="preserve"> настоящего Положения, заявитель вправе обратиться с заявлением повторно в порядке, установленном настоящим Положением.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18. В ходе проведения государственной экспертизы проектной документации и государственной экологической экспертизы по принципу "одного окна" заявителем может осуществляться оперативное внесение изменений в проектную документацию по замечаниям экспертного органа в соответствии с </w:t>
      </w:r>
      <w:hyperlink r:id="rId35" w:tgtFrame="Постановление Правительства РФ от 05.03.2007 N 145 (ред. от 30.05.2024) О порядке организации и проведения государственной экспертизы проектной документации и результатов инженерных изысканий">
        <w:r>
          <w:rPr>
            <w:rStyle w:val="ListLabel2"/>
            <w:color w:val="0000FF"/>
            <w:sz w:val="20"/>
          </w:rPr>
          <w:t>пунктом 31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документации, а также представление на государственную экологическую экспертизу дополнительных материалов по запросу Федеральной службы по надзору в сфере природопользования.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Внесение таких изменений в проектную документацию и представление указанных дополнительных материалов осуществляются заявителем не позднее чем за 10 рабочих дней до дня окончания срока проведения государственной экспертизы проектной документации и государственной экологической экспертизы по принципу "одного окна".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19. По результатам проведения государственной экспертизы проектной документации и государственной экологической экспертизы по принципу "одного окна":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экспертным органом в соответствии с </w:t>
      </w:r>
      <w:hyperlink r:id="rId36" w:tgtFrame="Постановление Правительства РФ от 05.03.2007 N 145 (ред. от 30.05.2024) О порядке организации и проведения государственной экспертизы проектной документации и результатов инженерных изысканий">
        <w:r>
          <w:rPr>
            <w:rStyle w:val="ListLabel2"/>
            <w:color w:val="0000FF"/>
            <w:sz w:val="20"/>
          </w:rPr>
          <w:t>Положением</w:t>
        </w:r>
      </w:hyperlink>
      <w:r>
        <w:rPr>
          <w:sz w:val="20"/>
        </w:rPr>
        <w:t xml:space="preserve"> об организации и проведении государственной экспертизы проектной документации подготавливается и направляется заявителю заключение государственной экспертизы проектной документации;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Федеральной службой по надзору в сфере природопользования в соответствии с </w:t>
      </w:r>
      <w:hyperlink r:id="rId37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Положением</w:t>
        </w:r>
      </w:hyperlink>
      <w:r>
        <w:rPr>
          <w:sz w:val="20"/>
        </w:rPr>
        <w:t xml:space="preserve"> о проведении государственной экологической экспертизы подготавливается и направляется заявителю заключение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20. Сведения о заключении государственной экспертизы проектной документации, а также проектная документация, по результатам рассмотрения которой подготовлено такое заключение,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со </w:t>
      </w:r>
      <w:hyperlink r:id="rId38" w:tgtFrame="&quot;Градостроительный кодекс Российской Федерации">
        <w:r>
          <w:rPr>
            <w:rStyle w:val="ListLabel2"/>
            <w:color w:val="0000FF"/>
            <w:sz w:val="20"/>
          </w:rPr>
          <w:t>статьей 50.1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21. Сведения о заключении государственной экологической экспертизы подлежат включению в реестр выданных заключений государственной экологической экспертизы в соответствии с </w:t>
      </w:r>
      <w:hyperlink r:id="rId39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пунктом 28</w:t>
        </w:r>
      </w:hyperlink>
      <w:r>
        <w:rPr>
          <w:sz w:val="20"/>
        </w:rPr>
        <w:t xml:space="preserve"> Положения о проведении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22. Направление заявителю заключения государственной экспертизы проектной документации и заключения государственной экологической экспертизы по результатам проведения государственной экспертизы проектной документации и государственной экологической экспертизы по принципу "одного окна" осуществляется в соответствии с </w:t>
      </w:r>
      <w:hyperlink w:anchor="P49" w:tgtFrame="6. В ходе проведения государственной экспертизы проектной документации и государственной экологической экспертизы по принципу одного окна&quot;:">
        <w:r>
          <w:rPr>
            <w:rStyle w:val="ListLabel2"/>
            <w:color w:val="0000FF"/>
            <w:sz w:val="20"/>
          </w:rPr>
          <w:t>пунктом 6</w:t>
        </w:r>
      </w:hyperlink>
      <w:r>
        <w:rPr>
          <w:sz w:val="20"/>
        </w:rPr>
        <w:t xml:space="preserve"> настоящего Положения после включения сведений о таких заключениях соответственно в единый государственный реестр заключений экспертизы проектной документации объектов капитального строительства и реестр выданных заключений государственной экологической экспертизы.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40"/>
      <w:headerReference w:type="default" r:id="rId41"/>
      <w:headerReference w:type="first" r:id="rId42"/>
      <w:footerReference w:type="even" r:id="rId43"/>
      <w:footerReference w:type="default" r:id="rId44"/>
      <w:footerReference w:type="first" r:id="rId45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572"/>
      <w:gridCol w:w="3572"/>
      <w:gridCol w:w="3572"/>
    </w:tblGrid>
    <w:tr>
      <w:trPr>
        <w:trHeight w:val="1663" w:hRule="exact"/>
      </w:trPr>
      <w:tc>
        <w:tcPr>
          <w:tcW w:w="357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Правительства РФ от 20.12.2021 N 2366</w:t>
            <w:br/>
            <w:t>(ред. от 20.04.2022)</w:t>
            <w:br/>
            <w:t>"О проведении государственной экспертизы проект...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13.01.2025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Правительства РФ от 20.12.2021 N 2366</w:t>
            <w:br/>
            <w:t>(ред. от 20.04.2022)</w:t>
            <w:br/>
            <w:t>"О проведении государственной экспертизы проект...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13.01.2025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roid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DejaVu Sans" w:cs="Droid Sans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color w:val="auto"/>
      <w:kern w:val="2"/>
      <w:sz w:val="20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b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DejaVu Sans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DejaVu Sans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color w:val="auto"/>
      <w:kern w:val="2"/>
      <w:sz w:val="20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../Downloads/%7B&#1050;&#1086;&#1085;&#1089;&#1091;&#1083;&#1100;&#1090;&#1072;&#1085;&#1090;&#1055;&#1083;&#1102;&#1089;%7D" TargetMode="External"/><Relationship Id="rId6" Type="http://schemas.openxmlformats.org/officeDocument/2006/relationships/hyperlink" Target="../../../Downloads/%7B&#1050;&#1086;&#1085;&#1089;&#1091;&#1083;&#1100;&#1090;&#1072;&#1085;&#1090;&#1055;&#1083;&#1102;&#1089;%7D" TargetMode="External"/><Relationship Id="rId7" Type="http://schemas.openxmlformats.org/officeDocument/2006/relationships/hyperlink" Target="../../../Downloads/&#1087;&#1086;&#1089;&#1090;&#1072;&#1085;&#1086;&#1074;&#1083;&#1077;&#1085;&#1080;&#1077;&#1084;%3B" TargetMode="External"/><Relationship Id="rId8" Type="http://schemas.openxmlformats.org/officeDocument/2006/relationships/hyperlink" Target="../../../Downloads/%7B&#1050;&#1086;&#1085;&#1089;&#1091;&#1083;&#1100;&#1090;&#1072;&#1085;&#1090;&#1055;&#1083;&#1102;&#1089;%7D" TargetMode="External"/><Relationship Id="rId9" Type="http://schemas.openxmlformats.org/officeDocument/2006/relationships/hyperlink" Target="../../../Downloads/%7B&#1050;&#1086;&#1085;&#1089;&#1091;&#1083;&#1100;&#1090;&#1072;&#1085;&#1090;&#1055;&#1083;&#1102;&#1089;%7D" TargetMode="External"/><Relationship Id="rId10" Type="http://schemas.openxmlformats.org/officeDocument/2006/relationships/hyperlink" Target="../../../Downloads/%7B&#1050;&#1086;&#1085;&#1089;&#1091;&#1083;&#1100;&#1090;&#1072;&#1085;&#1090;&#1055;&#1083;&#1102;&#1089;%7D" TargetMode="External"/><Relationship Id="rId11" Type="http://schemas.openxmlformats.org/officeDocument/2006/relationships/hyperlink" Target="../../../Downloads/%7B&#1050;&#1086;&#1085;&#1089;&#1091;&#1083;&#1100;&#1090;&#1072;&#1085;&#1090;&#1055;&#1083;&#1102;&#1089;%7D" TargetMode="External"/><Relationship Id="rId12" Type="http://schemas.openxmlformats.org/officeDocument/2006/relationships/hyperlink" Target="../../../Downloads/%7B&#1050;&#1086;&#1085;&#1089;&#1091;&#1083;&#1100;&#1090;&#1072;&#1085;&#1090;&#1055;&#1083;&#1102;&#1089;%7D" TargetMode="External"/><Relationship Id="rId13" Type="http://schemas.openxmlformats.org/officeDocument/2006/relationships/hyperlink" Target="../../../Downloads/%7B&#1050;&#1086;&#1085;&#1089;&#1091;&#1083;&#1100;&#1090;&#1072;&#1085;&#1090;&#1055;&#1083;&#1102;&#1089;%7D" TargetMode="External"/><Relationship Id="rId14" Type="http://schemas.openxmlformats.org/officeDocument/2006/relationships/hyperlink" Target="../../../Downloads/%7B&#1050;&#1086;&#1085;&#1089;&#1091;&#1083;&#1100;&#1090;&#1072;&#1085;&#1090;&#1055;&#1083;&#1102;&#1089;%7D" TargetMode="External"/><Relationship Id="rId15" Type="http://schemas.openxmlformats.org/officeDocument/2006/relationships/hyperlink" Target="../../../Downloads/%7B&#1050;&#1086;&#1085;&#1089;&#1091;&#1083;&#1100;&#1090;&#1072;&#1085;&#1090;&#1055;&#1083;&#1102;&#1089;%7D" TargetMode="External"/><Relationship Id="rId16" Type="http://schemas.openxmlformats.org/officeDocument/2006/relationships/hyperlink" Target="../../../Downloads/%7B&#1050;&#1086;&#1085;&#1089;&#1091;&#1083;&#1100;&#1090;&#1072;&#1085;&#1090;&#1055;&#1083;&#1102;&#1089;%7D" TargetMode="External"/><Relationship Id="rId17" Type="http://schemas.openxmlformats.org/officeDocument/2006/relationships/hyperlink" Target="../../../Downloads/%7B&#1050;&#1086;&#1085;&#1089;&#1091;&#1083;&#1100;&#1090;&#1072;&#1085;&#1090;&#1055;&#1083;&#1102;&#1089;%7D" TargetMode="External"/><Relationship Id="rId18" Type="http://schemas.openxmlformats.org/officeDocument/2006/relationships/hyperlink" Target="../../../Downloads/%7B&#1050;&#1086;&#1085;&#1089;&#1091;&#1083;&#1100;&#1090;&#1072;&#1085;&#1090;&#1055;&#1083;&#1102;&#1089;%7D" TargetMode="External"/><Relationship Id="rId19" Type="http://schemas.openxmlformats.org/officeDocument/2006/relationships/hyperlink" Target="../../../Downloads/%7B&#1050;&#1086;&#1085;&#1089;&#1091;&#1083;&#1100;&#1090;&#1072;&#1085;&#1090;&#1055;&#1083;&#1102;&#1089;%7D" TargetMode="External"/><Relationship Id="rId20" Type="http://schemas.openxmlformats.org/officeDocument/2006/relationships/hyperlink" Target="../../../Downloads/%7B&#1050;&#1086;&#1085;&#1089;&#1091;&#1083;&#1100;&#1090;&#1072;&#1085;&#1090;&#1055;&#1083;&#1102;&#1089;%7D" TargetMode="External"/><Relationship Id="rId21" Type="http://schemas.openxmlformats.org/officeDocument/2006/relationships/hyperlink" Target="../../../Downloads/%7B&#1050;&#1086;&#1085;&#1089;&#1091;&#1083;&#1100;&#1090;&#1072;&#1085;&#1090;&#1055;&#1083;&#1102;&#1089;%7D" TargetMode="External"/><Relationship Id="rId22" Type="http://schemas.openxmlformats.org/officeDocument/2006/relationships/hyperlink" Target="../../../Downloads/%7B&#1050;&#1086;&#1085;&#1089;&#1091;&#1083;&#1100;&#1090;&#1072;&#1085;&#1090;&#1055;&#1083;&#1102;&#1089;%7D" TargetMode="External"/><Relationship Id="rId23" Type="http://schemas.openxmlformats.org/officeDocument/2006/relationships/hyperlink" Target="../../../Downloads/%7B&#1050;&#1086;&#1085;&#1089;&#1091;&#1083;&#1100;&#1090;&#1072;&#1085;&#1090;&#1055;&#1083;&#1102;&#1089;%7D" TargetMode="External"/><Relationship Id="rId24" Type="http://schemas.openxmlformats.org/officeDocument/2006/relationships/hyperlink" Target="../../../Downloads/%7B&#1050;&#1086;&#1085;&#1089;&#1091;&#1083;&#1100;&#1090;&#1072;&#1085;&#1090;&#1055;&#1083;&#1102;&#1089;%7D" TargetMode="External"/><Relationship Id="rId25" Type="http://schemas.openxmlformats.org/officeDocument/2006/relationships/hyperlink" Target="../../../Downloads/%7B&#1050;&#1086;&#1085;&#1089;&#1091;&#1083;&#1100;&#1090;&#1072;&#1085;&#1090;&#1055;&#1083;&#1102;&#1089;%7D" TargetMode="External"/><Relationship Id="rId26" Type="http://schemas.openxmlformats.org/officeDocument/2006/relationships/hyperlink" Target="../../../Downloads/%7B&#1050;&#1086;&#1085;&#1089;&#1091;&#1083;&#1100;&#1090;&#1072;&#1085;&#1090;&#1055;&#1083;&#1102;&#1089;%7D" TargetMode="External"/><Relationship Id="rId27" Type="http://schemas.openxmlformats.org/officeDocument/2006/relationships/hyperlink" Target="../../../Downloads/%7B&#1050;&#1086;&#1085;&#1089;&#1091;&#1083;&#1100;&#1090;&#1072;&#1085;&#1090;&#1055;&#1083;&#1102;&#1089;%7D" TargetMode="External"/><Relationship Id="rId28" Type="http://schemas.openxmlformats.org/officeDocument/2006/relationships/hyperlink" Target="../../../Downloads/%7B&#1050;&#1086;&#1085;&#1089;&#1091;&#1083;&#1100;&#1090;&#1072;&#1085;&#1090;&#1055;&#1083;&#1102;&#1089;%7D" TargetMode="External"/><Relationship Id="rId29" Type="http://schemas.openxmlformats.org/officeDocument/2006/relationships/hyperlink" Target="../../../Downloads/%7B&#1050;&#1086;&#1085;&#1089;&#1091;&#1083;&#1100;&#1090;&#1072;&#1085;&#1090;&#1055;&#1083;&#1102;&#1089;%7D" TargetMode="External"/><Relationship Id="rId30" Type="http://schemas.openxmlformats.org/officeDocument/2006/relationships/hyperlink" Target="../../../Downloads/%7B&#1050;&#1086;&#1085;&#1089;&#1091;&#1083;&#1100;&#1090;&#1072;&#1085;&#1090;&#1055;&#1083;&#1102;&#1089;%7D" TargetMode="External"/><Relationship Id="rId31" Type="http://schemas.openxmlformats.org/officeDocument/2006/relationships/hyperlink" Target="../../../Downloads/%7B&#1050;&#1086;&#1085;&#1089;&#1091;&#1083;&#1100;&#1090;&#1072;&#1085;&#1090;&#1055;&#1083;&#1102;&#1089;%7D" TargetMode="External"/><Relationship Id="rId32" Type="http://schemas.openxmlformats.org/officeDocument/2006/relationships/hyperlink" Target="../../../Downloads/%7B&#1050;&#1086;&#1085;&#1089;&#1091;&#1083;&#1100;&#1090;&#1072;&#1085;&#1090;&#1055;&#1083;&#1102;&#1089;%7D" TargetMode="External"/><Relationship Id="rId33" Type="http://schemas.openxmlformats.org/officeDocument/2006/relationships/hyperlink" Target="../../../Downloads/%7B&#1050;&#1086;&#1085;&#1089;&#1091;&#1083;&#1100;&#1090;&#1072;&#1085;&#1090;&#1055;&#1083;&#1102;&#1089;%7D" TargetMode="External"/><Relationship Id="rId34" Type="http://schemas.openxmlformats.org/officeDocument/2006/relationships/hyperlink" Target="../../../Downloads/&#1089;&#1083;&#1091;&#1095;&#1072;&#1103;&#1093;:" TargetMode="External"/><Relationship Id="rId35" Type="http://schemas.openxmlformats.org/officeDocument/2006/relationships/hyperlink" Target="../../../Downloads/%7B&#1050;&#1086;&#1085;&#1089;&#1091;&#1083;&#1100;&#1090;&#1072;&#1085;&#1090;&#1055;&#1083;&#1102;&#1089;%7D" TargetMode="External"/><Relationship Id="rId36" Type="http://schemas.openxmlformats.org/officeDocument/2006/relationships/hyperlink" Target="../../../Downloads/%7B&#1050;&#1086;&#1085;&#1089;&#1091;&#1083;&#1100;&#1090;&#1072;&#1085;&#1090;&#1055;&#1083;&#1102;&#1089;%7D" TargetMode="External"/><Relationship Id="rId37" Type="http://schemas.openxmlformats.org/officeDocument/2006/relationships/hyperlink" Target="../../../Downloads/%7B&#1050;&#1086;&#1085;&#1089;&#1091;&#1083;&#1100;&#1090;&#1072;&#1085;&#1090;&#1055;&#1083;&#1102;&#1089;%7D" TargetMode="External"/><Relationship Id="rId38" Type="http://schemas.openxmlformats.org/officeDocument/2006/relationships/hyperlink" Target="../../../Downloads/%7B&#1050;&#1086;&#1085;&#1089;&#1091;&#1083;&#1100;&#1090;&#1072;&#1085;&#1090;&#1055;&#1083;&#1102;&#1089;%7D" TargetMode="External"/><Relationship Id="rId39" Type="http://schemas.openxmlformats.org/officeDocument/2006/relationships/hyperlink" Target="../../../Downloads/%7B&#1050;&#1086;&#1085;&#1089;&#1091;&#1083;&#1100;&#1090;&#1072;&#1085;&#1090;&#1055;&#1083;&#1102;&#1089;%7D" TargetMode="External"/><Relationship Id="rId40" Type="http://schemas.openxmlformats.org/officeDocument/2006/relationships/header" Target="header1.xml"/><Relationship Id="rId41" Type="http://schemas.openxmlformats.org/officeDocument/2006/relationships/header" Target="header2.xml"/><Relationship Id="rId42" Type="http://schemas.openxmlformats.org/officeDocument/2006/relationships/header" Target="header3.xml"/><Relationship Id="rId43" Type="http://schemas.openxmlformats.org/officeDocument/2006/relationships/footer" Target="footer1.xml"/><Relationship Id="rId44" Type="http://schemas.openxmlformats.org/officeDocument/2006/relationships/footer" Target="footer2.xml"/><Relationship Id="rId45" Type="http://schemas.openxmlformats.org/officeDocument/2006/relationships/footer" Target="footer3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LibreOffice/24.2.4.1$Linux_X86_64 LibreOffice_project/420$Build-1</Application>
  <AppVersion>15.0000</AppVersion>
  <Pages>7</Pages>
  <Words>2102</Words>
  <Characters>16741</Characters>
  <CharactersWithSpaces>18759</CharactersWithSpaces>
  <Paragraphs>89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2025-01-13T14:31:50Z</dcterms:created>
  <dc:creator/>
  <dc:description/>
  <dc:language>ru-RU</dc:language>
  <cp:lastModifiedBy/>
  <cp:revision>0</cp:revision>
  <dc:subject/>
  <dc:title>Постановление Правительства РФ от 20.12.2021 N 2366
(ред. от 20.04.2022)
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