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14.09.2020 N 1425</w:t>
              <w:br/>
              <w:t xml:space="preserve">(ред. от 06.11.2024)</w:t>
              <w:br/>
              <w:t xml:space="preserve">"Об утверждении Правил проведения экспертизы культурных ценностей, а также критериев отнесения движимых предметов к культурным ценностям и отнесения культурных ценностей к культурным ценностям, имеющим особое историческое, художественное, научное или культурное значение"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26.12.2024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14 сентября 2020 г. N 1425</w:t>
      </w:r>
    </w:p>
    <w:p>
      <w:pPr>
        <w:pStyle w:val="2"/>
        <w:jc w:val="center"/>
      </w:pPr>
      <w:r>
        <w:rPr>
          <w:sz w:val="20"/>
        </w:rPr>
      </w:r>
    </w:p>
    <w:p>
      <w:pPr>
        <w:pStyle w:val="2"/>
        <w:jc w:val="center"/>
      </w:pPr>
      <w:r>
        <w:rPr>
          <w:sz w:val="20"/>
        </w:rPr>
        <w:t xml:space="preserve">ОБ УТВЕРЖДЕНИИ ПРАВИЛ</w:t>
      </w:r>
    </w:p>
    <w:p>
      <w:pPr>
        <w:pStyle w:val="2"/>
        <w:jc w:val="center"/>
      </w:pPr>
      <w:r>
        <w:rPr>
          <w:sz w:val="20"/>
        </w:rPr>
        <w:t xml:space="preserve">ПРОВЕДЕНИЯ ЭКСПЕРТИЗЫ КУЛЬТУРНЫХ ЦЕННОСТЕЙ, А ТАКЖЕ</w:t>
      </w:r>
    </w:p>
    <w:p>
      <w:pPr>
        <w:pStyle w:val="2"/>
        <w:jc w:val="center"/>
      </w:pPr>
      <w:r>
        <w:rPr>
          <w:sz w:val="20"/>
        </w:rPr>
        <w:t xml:space="preserve">КРИТЕРИЕВ ОТНЕСЕНИЯ ДВИЖИМЫХ ПРЕДМЕТОВ К КУЛЬТУРНЫМ</w:t>
      </w:r>
    </w:p>
    <w:p>
      <w:pPr>
        <w:pStyle w:val="2"/>
        <w:jc w:val="center"/>
      </w:pPr>
      <w:r>
        <w:rPr>
          <w:sz w:val="20"/>
        </w:rPr>
        <w:t xml:space="preserve">ЦЕННОСТЯМ И ОТНЕСЕНИЯ КУЛЬТУРНЫХ ЦЕННОСТЕЙ К КУЛЬТУРНЫМ</w:t>
      </w:r>
    </w:p>
    <w:p>
      <w:pPr>
        <w:pStyle w:val="2"/>
        <w:jc w:val="center"/>
      </w:pPr>
      <w:r>
        <w:rPr>
          <w:sz w:val="20"/>
        </w:rPr>
        <w:t xml:space="preserve">ЦЕННОСТЯМ, ИМЕЮЩИМ ОСОБОЕ ИСТОРИЧЕСКОЕ, ХУДОЖЕСТВЕННОЕ,</w:t>
      </w:r>
    </w:p>
    <w:p>
      <w:pPr>
        <w:pStyle w:val="2"/>
        <w:jc w:val="center"/>
      </w:pPr>
      <w:r>
        <w:rPr>
          <w:sz w:val="20"/>
        </w:rPr>
        <w:t xml:space="preserve">НАУЧНОЕ ИЛИ КУЛЬТУРНОЕ ЗНАЧЕНИЕ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21.12.2023 </w:t>
            </w:r>
            <w:hyperlink w:history="0" r:id="rId7" w:tooltip="Постановление Правительства РФ от 21.12.2023 N 2233 &quot;О внесении изменений в постановление Правительства Российской Федерации от 14 сентября 2020 г. N 1425&quot; {КонсультантПлюс}">
              <w:r>
                <w:rPr>
                  <w:sz w:val="20"/>
                  <w:color w:val="0000ff"/>
                </w:rPr>
                <w:t xml:space="preserve">N 2233</w:t>
              </w:r>
            </w:hyperlink>
            <w:r>
              <w:rPr>
                <w:sz w:val="20"/>
                <w:color w:val="392c69"/>
              </w:rPr>
              <w:t xml:space="preserve">,</w:t>
            </w:r>
          </w:p>
          <w:p>
            <w:pPr>
              <w:pStyle w:val="0"/>
              <w:jc w:val="center"/>
            </w:pPr>
            <w:r>
              <w:rPr>
                <w:sz w:val="20"/>
                <w:color w:val="392c69"/>
              </w:rPr>
              <w:t xml:space="preserve">от 06.11.2024 </w:t>
            </w:r>
            <w:hyperlink w:history="0" r:id="rId8" w:tooltip="Постановление Правительства РФ от 06.11.2024 N 1494 &quot;О внесении изменений в некоторые акты Правительства Российской Федерации&quot; {КонсультантПлюс}">
              <w:r>
                <w:rPr>
                  <w:sz w:val="20"/>
                  <w:color w:val="0000ff"/>
                </w:rPr>
                <w:t xml:space="preserve">N 1494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9" w:tooltip="Закон РФ от 15.04.1993 N 4804-1 (ред. от 04.08.2023) &quot;О вывозе и ввозе культурных ценностей&quot; {КонсультантПлюс}">
        <w:r>
          <w:rPr>
            <w:sz w:val="20"/>
            <w:color w:val="0000ff"/>
          </w:rPr>
          <w:t xml:space="preserve">абзацем третьим статьи 5</w:t>
        </w:r>
      </w:hyperlink>
      <w:r>
        <w:rPr>
          <w:sz w:val="20"/>
        </w:rPr>
        <w:t xml:space="preserve"> и </w:t>
      </w:r>
      <w:hyperlink w:history="0" r:id="rId10" w:tooltip="Закон РФ от 15.04.1993 N 4804-1 (ред. от 04.08.2023) &quot;О вывозе и ввозе культурных ценностей&quot; {КонсультантПлюс}">
        <w:r>
          <w:rPr>
            <w:sz w:val="20"/>
            <w:color w:val="0000ff"/>
          </w:rPr>
          <w:t xml:space="preserve">пунктом 8 статьи 11.2</w:t>
        </w:r>
      </w:hyperlink>
      <w:r>
        <w:rPr>
          <w:sz w:val="20"/>
        </w:rPr>
        <w:t xml:space="preserve"> Закона Российской Федерации "О вывозе и ввозе культурных ценностей"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hyperlink w:history="0" w:anchor="P36" w:tooltip="ПРАВИЛА">
        <w:r>
          <w:rPr>
            <w:sz w:val="20"/>
            <w:color w:val="0000ff"/>
          </w:rPr>
          <w:t xml:space="preserve">Правила</w:t>
        </w:r>
      </w:hyperlink>
      <w:r>
        <w:rPr>
          <w:sz w:val="20"/>
        </w:rPr>
        <w:t xml:space="preserve"> проведения экспертизы культурных ценностей;</w:t>
      </w:r>
    </w:p>
    <w:p>
      <w:pPr>
        <w:pStyle w:val="0"/>
        <w:jc w:val="both"/>
      </w:pPr>
      <w:r>
        <w:rPr>
          <w:sz w:val="20"/>
        </w:rPr>
        <w:t xml:space="preserve">(в ред. </w:t>
      </w:r>
      <w:hyperlink w:history="0" r:id="rId11" w:tooltip="Постановление Правительства РФ от 21.12.2023 N 2233 &quot;О внесении изменений в постановление Правительства Российской Федерации от 14 сентября 2020 г. N 1425&quot; {КонсультантПлюс}">
        <w:r>
          <w:rPr>
            <w:sz w:val="20"/>
            <w:color w:val="0000ff"/>
          </w:rPr>
          <w:t xml:space="preserve">Постановления</w:t>
        </w:r>
      </w:hyperlink>
      <w:r>
        <w:rPr>
          <w:sz w:val="20"/>
        </w:rPr>
        <w:t xml:space="preserve"> Правительства РФ от 21.12.2023 N 2233)</w:t>
      </w:r>
    </w:p>
    <w:p>
      <w:pPr>
        <w:pStyle w:val="0"/>
        <w:spacing w:before="200" w:line-rule="auto"/>
        <w:ind w:firstLine="540"/>
        <w:jc w:val="both"/>
      </w:pPr>
      <w:hyperlink w:history="0" w:anchor="P211" w:tooltip="КРИТЕРИИ">
        <w:r>
          <w:rPr>
            <w:sz w:val="20"/>
            <w:color w:val="0000ff"/>
          </w:rPr>
          <w:t xml:space="preserve">критерии</w:t>
        </w:r>
      </w:hyperlink>
      <w:r>
        <w:rPr>
          <w:sz w:val="20"/>
        </w:rPr>
        <w:t xml:space="preserve"> отнесения движимых предметов к культурным ценностям и отнесения культурных ценностей к культурным ценностям, имеющим особое историческое, художественное, научное или культурное значение.</w:t>
      </w:r>
    </w:p>
    <w:p>
      <w:pPr>
        <w:pStyle w:val="0"/>
        <w:spacing w:before="200" w:line-rule="auto"/>
        <w:ind w:firstLine="540"/>
        <w:jc w:val="both"/>
      </w:pPr>
      <w:r>
        <w:rPr>
          <w:sz w:val="20"/>
        </w:rPr>
        <w:t xml:space="preserve">2. Настоящее постановление вступает в силу с 1 января 2021 г.</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14 сентября 2020 г. N 1425</w:t>
      </w:r>
    </w:p>
    <w:p>
      <w:pPr>
        <w:pStyle w:val="0"/>
        <w:jc w:val="both"/>
      </w:pPr>
      <w:r>
        <w:rPr>
          <w:sz w:val="20"/>
        </w:rPr>
      </w:r>
    </w:p>
    <w:bookmarkStart w:id="36" w:name="P36"/>
    <w:bookmarkEnd w:id="36"/>
    <w:p>
      <w:pPr>
        <w:pStyle w:val="2"/>
        <w:jc w:val="center"/>
      </w:pPr>
      <w:r>
        <w:rPr>
          <w:sz w:val="20"/>
        </w:rPr>
        <w:t xml:space="preserve">ПРАВИЛА</w:t>
      </w:r>
    </w:p>
    <w:p>
      <w:pPr>
        <w:pStyle w:val="2"/>
        <w:jc w:val="center"/>
      </w:pPr>
      <w:r>
        <w:rPr>
          <w:sz w:val="20"/>
        </w:rPr>
        <w:t xml:space="preserve">ПРОВЕДЕНИЯ ЭКСПЕРТИЗЫ КУЛЬТУРНЫХ ЦЕННОСТЕЙ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21.12.2023 </w:t>
            </w:r>
            <w:hyperlink w:history="0" r:id="rId12" w:tooltip="Постановление Правительства РФ от 21.12.2023 N 2233 &quot;О внесении изменений в постановление Правительства Российской Федерации от 14 сентября 2020 г. N 1425&quot; {КонсультантПлюс}">
              <w:r>
                <w:rPr>
                  <w:sz w:val="20"/>
                  <w:color w:val="0000ff"/>
                </w:rPr>
                <w:t xml:space="preserve">N 2233</w:t>
              </w:r>
            </w:hyperlink>
            <w:r>
              <w:rPr>
                <w:sz w:val="20"/>
                <w:color w:val="392c69"/>
              </w:rPr>
              <w:t xml:space="preserve">,</w:t>
            </w:r>
          </w:p>
          <w:p>
            <w:pPr>
              <w:pStyle w:val="0"/>
              <w:jc w:val="center"/>
            </w:pPr>
            <w:r>
              <w:rPr>
                <w:sz w:val="20"/>
                <w:color w:val="392c69"/>
              </w:rPr>
              <w:t xml:space="preserve">от 06.11.2024 </w:t>
            </w:r>
            <w:hyperlink w:history="0" r:id="rId13" w:tooltip="Постановление Правительства РФ от 06.11.2024 N 1494 &quot;О внесении изменений в некоторые акты Правительства Российской Федерации&quot; {КонсультантПлюс}">
              <w:r>
                <w:rPr>
                  <w:sz w:val="20"/>
                  <w:color w:val="0000ff"/>
                </w:rPr>
                <w:t xml:space="preserve">N 1494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Настоящие Правила определяют порядок проведения экспертизы культурных ценностей (далее - экспертиза).</w:t>
      </w:r>
    </w:p>
    <w:p>
      <w:pPr>
        <w:pStyle w:val="0"/>
        <w:jc w:val="both"/>
      </w:pPr>
      <w:r>
        <w:rPr>
          <w:sz w:val="20"/>
        </w:rPr>
        <w:t xml:space="preserve">(в ред. </w:t>
      </w:r>
      <w:hyperlink w:history="0" r:id="rId14" w:tooltip="Постановление Правительства РФ от 21.12.2023 N 2233 &quot;О внесении изменений в постановление Правительства Российской Федерации от 14 сентября 2020 г. N 1425&quot; {КонсультантПлюс}">
        <w:r>
          <w:rPr>
            <w:sz w:val="20"/>
            <w:color w:val="0000ff"/>
          </w:rPr>
          <w:t xml:space="preserve">Постановления</w:t>
        </w:r>
      </w:hyperlink>
      <w:r>
        <w:rPr>
          <w:sz w:val="20"/>
        </w:rPr>
        <w:t xml:space="preserve"> Правительства РФ от 21.12.2023 N 2233)</w:t>
      </w:r>
    </w:p>
    <w:p>
      <w:pPr>
        <w:pStyle w:val="0"/>
        <w:spacing w:before="200" w:line-rule="auto"/>
        <w:ind w:firstLine="540"/>
        <w:jc w:val="both"/>
      </w:pPr>
      <w:r>
        <w:rPr>
          <w:sz w:val="20"/>
        </w:rPr>
        <w:t xml:space="preserve">2. Настоящие Правила применяются в отношении:</w:t>
      </w:r>
    </w:p>
    <w:p>
      <w:pPr>
        <w:pStyle w:val="0"/>
        <w:spacing w:before="200" w:line-rule="auto"/>
        <w:ind w:firstLine="540"/>
        <w:jc w:val="both"/>
      </w:pPr>
      <w:r>
        <w:rPr>
          <w:sz w:val="20"/>
        </w:rPr>
        <w:t xml:space="preserve">а) заявленных в качестве культурных ценностей движимых предметов, в отношении которых правом Евразийского экономического союза установлен разрешительный порядок вывоза;</w:t>
      </w:r>
    </w:p>
    <w:p>
      <w:pPr>
        <w:pStyle w:val="0"/>
        <w:spacing w:before="200" w:line-rule="auto"/>
        <w:ind w:firstLine="540"/>
        <w:jc w:val="both"/>
      </w:pPr>
      <w:r>
        <w:rPr>
          <w:sz w:val="20"/>
        </w:rPr>
        <w:t xml:space="preserve">б) культурных ценностей, не подлежащих вывозу без обязательства их обратного ввоза, возвращенных в Российскую Федерацию после временного вывоза, за исключением культурных ценностей, указанных в </w:t>
      </w:r>
      <w:hyperlink w:history="0" r:id="rId15" w:tooltip="Закон РФ от 15.04.1993 N 4804-1 (ред. от 04.08.2023) &quot;О вывозе и ввозе культурных ценностей&quot; {КонсультантПлюс}">
        <w:r>
          <w:rPr>
            <w:sz w:val="20"/>
            <w:color w:val="0000ff"/>
          </w:rPr>
          <w:t xml:space="preserve">пункте 11 статьи 11.2</w:t>
        </w:r>
      </w:hyperlink>
      <w:r>
        <w:rPr>
          <w:sz w:val="20"/>
        </w:rPr>
        <w:t xml:space="preserve"> Закона Российской Федерации "О вывозе и ввозе культурных ценностей" (далее - культурные ценности, возвращенные после временного вывоза);</w:t>
      </w:r>
    </w:p>
    <w:p>
      <w:pPr>
        <w:pStyle w:val="0"/>
        <w:spacing w:before="200" w:line-rule="auto"/>
        <w:ind w:firstLine="540"/>
        <w:jc w:val="both"/>
      </w:pPr>
      <w:r>
        <w:rPr>
          <w:sz w:val="20"/>
        </w:rPr>
        <w:t xml:space="preserve">в) культурных ценностей, ввозимых в Российскую Федерацию;</w:t>
      </w:r>
    </w:p>
    <w:p>
      <w:pPr>
        <w:pStyle w:val="0"/>
        <w:spacing w:before="200" w:line-rule="auto"/>
        <w:ind w:firstLine="540"/>
        <w:jc w:val="both"/>
      </w:pPr>
      <w:r>
        <w:rPr>
          <w:sz w:val="20"/>
        </w:rPr>
        <w:t xml:space="preserve">г) культурных ценностей, в отношении которых правом Евразийского экономического союза не установлен разрешительный порядок вывоза;</w:t>
      </w:r>
    </w:p>
    <w:p>
      <w:pPr>
        <w:pStyle w:val="0"/>
        <w:spacing w:before="200" w:line-rule="auto"/>
        <w:ind w:firstLine="540"/>
        <w:jc w:val="both"/>
      </w:pPr>
      <w:r>
        <w:rPr>
          <w:sz w:val="20"/>
        </w:rPr>
        <w:t xml:space="preserve">д) культурных ценностей, незаконно ввезенных и незаконно вывезенных и задержанных в соответствии с законодательством Российской Федерации (далее - задержанные культурные ценности);</w:t>
      </w:r>
    </w:p>
    <w:p>
      <w:pPr>
        <w:pStyle w:val="0"/>
        <w:spacing w:before="200" w:line-rule="auto"/>
        <w:ind w:firstLine="540"/>
        <w:jc w:val="both"/>
      </w:pPr>
      <w:r>
        <w:rPr>
          <w:sz w:val="20"/>
        </w:rPr>
        <w:t xml:space="preserve">е) музыкальных инструментов или смычков, для которых оформляется паспорт на музыкальный инструмент или смычок;</w:t>
      </w:r>
    </w:p>
    <w:p>
      <w:pPr>
        <w:pStyle w:val="0"/>
        <w:jc w:val="both"/>
      </w:pPr>
      <w:r>
        <w:rPr>
          <w:sz w:val="20"/>
        </w:rPr>
        <w:t xml:space="preserve">(пп. "е" введен </w:t>
      </w:r>
      <w:hyperlink w:history="0" r:id="rId16" w:tooltip="Постановление Правительства РФ от 21.12.2023 N 2233 &quot;О внесении изменений в постановление Правительства Российской Федерации от 14 сентября 2020 г. N 1425&quot; {КонсультантПлюс}">
        <w:r>
          <w:rPr>
            <w:sz w:val="20"/>
            <w:color w:val="0000ff"/>
          </w:rPr>
          <w:t xml:space="preserve">Постановлением</w:t>
        </w:r>
      </w:hyperlink>
      <w:r>
        <w:rPr>
          <w:sz w:val="20"/>
        </w:rPr>
        <w:t xml:space="preserve"> Правительства РФ от 21.12.2023 N 2233)</w:t>
      </w:r>
    </w:p>
    <w:p>
      <w:pPr>
        <w:pStyle w:val="0"/>
        <w:spacing w:before="200" w:line-rule="auto"/>
        <w:ind w:firstLine="540"/>
        <w:jc w:val="both"/>
      </w:pPr>
      <w:r>
        <w:rPr>
          <w:sz w:val="20"/>
        </w:rPr>
        <w:t xml:space="preserve">ж) струнных смычковых музыкальных инструментов или смычков, временно вывозимых физическими или юридическими лицами и включенных в состав государственной части Музейного фонда Российской Федерации, для целей, указанных в </w:t>
      </w:r>
      <w:hyperlink w:history="0" r:id="rId17" w:tooltip="Закон РФ от 15.04.1993 N 4804-1 (ред. от 04.08.2023) &quot;О вывозе и ввозе культурных ценностей&quot; {КонсультантПлюс}">
        <w:r>
          <w:rPr>
            <w:sz w:val="20"/>
            <w:color w:val="0000ff"/>
          </w:rPr>
          <w:t xml:space="preserve">статье 35.13</w:t>
        </w:r>
      </w:hyperlink>
      <w:r>
        <w:rPr>
          <w:sz w:val="20"/>
        </w:rPr>
        <w:t xml:space="preserve"> Закона Российской Федерации "О вывозе и ввозе культурных ценностей".</w:t>
      </w:r>
    </w:p>
    <w:p>
      <w:pPr>
        <w:pStyle w:val="0"/>
        <w:jc w:val="both"/>
      </w:pPr>
      <w:r>
        <w:rPr>
          <w:sz w:val="20"/>
        </w:rPr>
        <w:t xml:space="preserve">(пп. "ж" введен </w:t>
      </w:r>
      <w:hyperlink w:history="0" r:id="rId18" w:tooltip="Постановление Правительства РФ от 21.12.2023 N 2233 &quot;О внесении изменений в постановление Правительства Российской Федерации от 14 сентября 2020 г. N 1425&quot; {КонсультантПлюс}">
        <w:r>
          <w:rPr>
            <w:sz w:val="20"/>
            <w:color w:val="0000ff"/>
          </w:rPr>
          <w:t xml:space="preserve">Постановлением</w:t>
        </w:r>
      </w:hyperlink>
      <w:r>
        <w:rPr>
          <w:sz w:val="20"/>
        </w:rPr>
        <w:t xml:space="preserve"> Правительства РФ от 21.12.2023 N 2233)</w:t>
      </w:r>
    </w:p>
    <w:p>
      <w:pPr>
        <w:pStyle w:val="0"/>
        <w:spacing w:before="200" w:line-rule="auto"/>
        <w:ind w:firstLine="540"/>
        <w:jc w:val="both"/>
      </w:pPr>
      <w:r>
        <w:rPr>
          <w:sz w:val="20"/>
        </w:rPr>
        <w:t xml:space="preserve">3. Экспертиза проводится экспертами по культурным ценностям, аттестованными Министерством культуры Российской Федерации в порядке, установленном </w:t>
      </w:r>
      <w:hyperlink w:history="0" r:id="rId19" w:tooltip="Постановление Правительства РФ от 28.02.2019 N 198 (ред. от 10.07.2020) &quot;Об утверждении Правил аттестации экспертов по культурным ценностям&quot; ------------ Утратил силу или отменен {КонсультантПлюс}">
        <w:r>
          <w:rPr>
            <w:sz w:val="20"/>
            <w:color w:val="0000ff"/>
          </w:rPr>
          <w:t xml:space="preserve">Правилами</w:t>
        </w:r>
      </w:hyperlink>
      <w:r>
        <w:rPr>
          <w:sz w:val="20"/>
        </w:rPr>
        <w:t xml:space="preserve"> аттестации экспертов по культурным ценностям, утвержденными постановлением Правительства Российской Федерации от 28 февраля 2019 г. N 198 "Об утверждении Правил аттестации экспертов по культурным ценностям" (далее - эксперты), в соответствии с их специализацией.</w:t>
      </w:r>
    </w:p>
    <w:bookmarkStart w:id="57" w:name="P57"/>
    <w:bookmarkEnd w:id="57"/>
    <w:p>
      <w:pPr>
        <w:pStyle w:val="0"/>
        <w:spacing w:before="200" w:line-rule="auto"/>
        <w:ind w:firstLine="540"/>
        <w:jc w:val="both"/>
      </w:pPr>
      <w:r>
        <w:rPr>
          <w:sz w:val="20"/>
        </w:rPr>
        <w:t xml:space="preserve">4. Экспертиза проводится экспертами по заявлению физических лиц, в том числе зарегистрированных в качестве индивидуальных предпринимателей, и юридических лиц о проведении экспертизы.</w:t>
      </w:r>
    </w:p>
    <w:p>
      <w:pPr>
        <w:pStyle w:val="0"/>
        <w:spacing w:before="200" w:line-rule="auto"/>
        <w:ind w:firstLine="540"/>
        <w:jc w:val="both"/>
      </w:pPr>
      <w:r>
        <w:rPr>
          <w:sz w:val="20"/>
        </w:rPr>
        <w:t xml:space="preserve">Экспертиза задержанных культурных ценностей осуществляется экспертами по обращению таможенного и (или) иного правоохранительного органа о проведении экспертизы.</w:t>
      </w:r>
    </w:p>
    <w:p>
      <w:pPr>
        <w:pStyle w:val="0"/>
        <w:spacing w:before="200" w:line-rule="auto"/>
        <w:ind w:firstLine="540"/>
        <w:jc w:val="both"/>
      </w:pPr>
      <w:r>
        <w:rPr>
          <w:sz w:val="20"/>
        </w:rPr>
        <w:t xml:space="preserve">Экспертиза может проводиться экспертами по обращению Министерства культуры Российской Федерации и (или) его территориального органа о проведении экспертизы.</w:t>
      </w:r>
    </w:p>
    <w:p>
      <w:pPr>
        <w:pStyle w:val="0"/>
        <w:spacing w:before="200" w:line-rule="auto"/>
        <w:ind w:firstLine="540"/>
        <w:jc w:val="both"/>
      </w:pPr>
      <w:r>
        <w:rPr>
          <w:sz w:val="20"/>
        </w:rPr>
        <w:t xml:space="preserve">5. Заявление или обращение о проведении экспертизы, указанные в </w:t>
      </w:r>
      <w:hyperlink w:history="0" w:anchor="P57" w:tooltip="4. Экспертиза проводится экспертами по заявлению физических лиц, в том числе зарегистрированных в качестве индивидуальных предпринимателей, и юридических лиц о проведении экспертизы.">
        <w:r>
          <w:rPr>
            <w:sz w:val="20"/>
            <w:color w:val="0000ff"/>
          </w:rPr>
          <w:t xml:space="preserve">пункте 4</w:t>
        </w:r>
      </w:hyperlink>
      <w:r>
        <w:rPr>
          <w:sz w:val="20"/>
        </w:rPr>
        <w:t xml:space="preserve"> настоящих Правил (далее - заявление или обращение о проведении экспертизы), направляются физическими лицами, в том числе зарегистрированными в качестве индивидуальных предпринимателей, юридическими лицами, таможенными или иными правоохранительными органами, Министерством культуры Российской Федерации (далее - заказчик экспертизы) в произвольной форме на имя эксперта.</w:t>
      </w:r>
    </w:p>
    <w:p>
      <w:pPr>
        <w:pStyle w:val="0"/>
        <w:spacing w:before="200" w:line-rule="auto"/>
        <w:ind w:firstLine="540"/>
        <w:jc w:val="both"/>
      </w:pPr>
      <w:r>
        <w:rPr>
          <w:sz w:val="20"/>
        </w:rPr>
        <w:t xml:space="preserve">В заявлении или обращении о проведении экспертизы должно быть указано общее количество движимых предметов, в отношении которых необходимо проведение экспертизы (далее - объекты экспертизы), и цель проведения экспертизы. К заявлению или обращению о проведении экспертизы прилагается список объектов экспертизы.</w:t>
      </w:r>
    </w:p>
    <w:p>
      <w:pPr>
        <w:pStyle w:val="0"/>
        <w:spacing w:before="200" w:line-rule="auto"/>
        <w:ind w:firstLine="540"/>
        <w:jc w:val="both"/>
      </w:pPr>
      <w:r>
        <w:rPr>
          <w:sz w:val="20"/>
        </w:rPr>
        <w:t xml:space="preserve">6. Для проведения экспертизы заказчик экспертизы самостоятельно выбирает эксперта (экспертов) с учетом его (их) специализации в реестре экспертов по культурным ценностям, который ведется посредством Государственной информационной системы в сфере сохранения культурных ценностей и публикуется на официальном сайте Министерства культуры Российской Федерации в информационно-телекоммуникационной сети "Интернет" (далее - сеть "Интернет").</w:t>
      </w:r>
    </w:p>
    <w:p>
      <w:pPr>
        <w:pStyle w:val="0"/>
        <w:jc w:val="both"/>
      </w:pPr>
      <w:r>
        <w:rPr>
          <w:sz w:val="20"/>
        </w:rPr>
        <w:t xml:space="preserve">(в ред. </w:t>
      </w:r>
      <w:hyperlink w:history="0" r:id="rId20" w:tooltip="Постановление Правительства РФ от 21.12.2023 N 2233 &quot;О внесении изменений в постановление Правительства Российской Федерации от 14 сентября 2020 г. N 1425&quot; {КонсультантПлюс}">
        <w:r>
          <w:rPr>
            <w:sz w:val="20"/>
            <w:color w:val="0000ff"/>
          </w:rPr>
          <w:t xml:space="preserve">Постановления</w:t>
        </w:r>
      </w:hyperlink>
      <w:r>
        <w:rPr>
          <w:sz w:val="20"/>
        </w:rPr>
        <w:t xml:space="preserve"> Правительства РФ от 21.12.2023 N 2233)</w:t>
      </w:r>
    </w:p>
    <w:p>
      <w:pPr>
        <w:pStyle w:val="0"/>
        <w:spacing w:before="200" w:line-rule="auto"/>
        <w:ind w:firstLine="540"/>
        <w:jc w:val="both"/>
      </w:pPr>
      <w:r>
        <w:rPr>
          <w:sz w:val="20"/>
        </w:rPr>
        <w:t xml:space="preserve">7. Экспертиза проводится на территории Российской Федерации:</w:t>
      </w:r>
    </w:p>
    <w:p>
      <w:pPr>
        <w:pStyle w:val="0"/>
        <w:spacing w:before="200" w:line-rule="auto"/>
        <w:ind w:firstLine="540"/>
        <w:jc w:val="both"/>
      </w:pPr>
      <w:r>
        <w:rPr>
          <w:sz w:val="20"/>
        </w:rPr>
        <w:t xml:space="preserve">по месту хранения объектов экспертизы;</w:t>
      </w:r>
    </w:p>
    <w:p>
      <w:pPr>
        <w:pStyle w:val="0"/>
        <w:spacing w:before="200" w:line-rule="auto"/>
        <w:ind w:firstLine="540"/>
        <w:jc w:val="both"/>
      </w:pPr>
      <w:r>
        <w:rPr>
          <w:sz w:val="20"/>
        </w:rPr>
        <w:t xml:space="preserve">по месту нахождения заказчика экспертизы;</w:t>
      </w:r>
    </w:p>
    <w:p>
      <w:pPr>
        <w:pStyle w:val="0"/>
        <w:spacing w:before="200" w:line-rule="auto"/>
        <w:ind w:firstLine="540"/>
        <w:jc w:val="both"/>
      </w:pPr>
      <w:r>
        <w:rPr>
          <w:sz w:val="20"/>
        </w:rPr>
        <w:t xml:space="preserve">по месту нахождения эксперта (экспертов).</w:t>
      </w:r>
    </w:p>
    <w:p>
      <w:pPr>
        <w:pStyle w:val="0"/>
        <w:spacing w:before="200" w:line-rule="auto"/>
        <w:ind w:firstLine="540"/>
        <w:jc w:val="both"/>
      </w:pPr>
      <w:r>
        <w:rPr>
          <w:sz w:val="20"/>
        </w:rPr>
        <w:t xml:space="preserve">8. Экспертиза может быть проведена одним экспертом, имеющим одну или несколько специализаций, либо несколькими экспертами, имеющими различные специализации.</w:t>
      </w:r>
    </w:p>
    <w:p>
      <w:pPr>
        <w:pStyle w:val="0"/>
        <w:jc w:val="both"/>
      </w:pPr>
      <w:r>
        <w:rPr>
          <w:sz w:val="20"/>
        </w:rPr>
        <w:t xml:space="preserve">(п. 8 в ред. </w:t>
      </w:r>
      <w:hyperlink w:history="0" r:id="rId21" w:tooltip="Постановление Правительства РФ от 21.12.2023 N 2233 &quot;О внесении изменений в постановление Правительства Российской Федерации от 14 сентября 2020 г. N 1425&quot; {КонсультантПлюс}">
        <w:r>
          <w:rPr>
            <w:sz w:val="20"/>
            <w:color w:val="0000ff"/>
          </w:rPr>
          <w:t xml:space="preserve">Постановления</w:t>
        </w:r>
      </w:hyperlink>
      <w:r>
        <w:rPr>
          <w:sz w:val="20"/>
        </w:rPr>
        <w:t xml:space="preserve"> Правительства РФ от 21.12.2023 N 2233)</w:t>
      </w:r>
    </w:p>
    <w:p>
      <w:pPr>
        <w:pStyle w:val="0"/>
        <w:spacing w:before="200" w:line-rule="auto"/>
        <w:ind w:firstLine="540"/>
        <w:jc w:val="both"/>
      </w:pPr>
      <w:r>
        <w:rPr>
          <w:sz w:val="20"/>
        </w:rPr>
        <w:t xml:space="preserve">9. Заявление или обращение о проведении экспертизы и прилагаемый к ним список объектов экспертизы, а также объекты экспертизы рассматриваются экспертом (экспертами) в присутствии заказчика экспертизы, и при наличии у эксперта (экспертов) соответствующей специализации между экспертом (экспертами) и заказчиком экспертизы заключается договор о проведении экспертизы, </w:t>
      </w:r>
      <w:hyperlink w:history="0" r:id="rId22" w:tooltip="Приказ Минкультуры России от 05.07.2021 N 1125 &quot;Об утверждении типовой формы договора о проведении экспертизы культурных ценностей&quot; (Зарегистрировано в Минюсте России 08.12.2021 N 66228) {КонсультантПлюс}">
        <w:r>
          <w:rPr>
            <w:sz w:val="20"/>
            <w:color w:val="0000ff"/>
          </w:rPr>
          <w:t xml:space="preserve">типовая форма</w:t>
        </w:r>
      </w:hyperlink>
      <w:r>
        <w:rPr>
          <w:sz w:val="20"/>
        </w:rPr>
        <w:t xml:space="preserve"> которого утверждается Министерством культуры Российской Федерации.</w:t>
      </w:r>
    </w:p>
    <w:p>
      <w:pPr>
        <w:pStyle w:val="0"/>
        <w:spacing w:before="200" w:line-rule="auto"/>
        <w:ind w:firstLine="540"/>
        <w:jc w:val="both"/>
      </w:pPr>
      <w:r>
        <w:rPr>
          <w:sz w:val="20"/>
        </w:rPr>
        <w:t xml:space="preserve">В случае отказа от проведения экспертизы по основаниям, предусмотренным </w:t>
      </w:r>
      <w:hyperlink w:history="0" w:anchor="P89" w:tooltip="в) отказаться от проведения экспертизы в следующих случаях:">
        <w:r>
          <w:rPr>
            <w:sz w:val="20"/>
            <w:color w:val="0000ff"/>
          </w:rPr>
          <w:t xml:space="preserve">подпунктом "в" пункта 13</w:t>
        </w:r>
      </w:hyperlink>
      <w:r>
        <w:rPr>
          <w:sz w:val="20"/>
        </w:rPr>
        <w:t xml:space="preserve"> настоящих Правил, эксперт (эксперты) возвращает (возвращают) заказчику экспертизы заявление или обращение о проведении экспертизы и прилагаемый к ним список объектов экспертизы.</w:t>
      </w:r>
    </w:p>
    <w:p>
      <w:pPr>
        <w:pStyle w:val="0"/>
        <w:spacing w:before="200" w:line-rule="auto"/>
        <w:ind w:firstLine="540"/>
        <w:jc w:val="both"/>
      </w:pPr>
      <w:r>
        <w:rPr>
          <w:sz w:val="20"/>
        </w:rPr>
        <w:t xml:space="preserve">10. Экспертиза проводится на возмездной или безвозмездной основе в соответствии с договором о проведении экспертизы.</w:t>
      </w:r>
    </w:p>
    <w:p>
      <w:pPr>
        <w:pStyle w:val="0"/>
        <w:spacing w:before="200" w:line-rule="auto"/>
        <w:ind w:firstLine="540"/>
        <w:jc w:val="both"/>
      </w:pPr>
      <w:r>
        <w:rPr>
          <w:sz w:val="20"/>
        </w:rPr>
        <w:t xml:space="preserve">11. В договоре о проведении экспертизы указываются: место и срок проведения экспертизы;</w:t>
      </w:r>
    </w:p>
    <w:p>
      <w:pPr>
        <w:pStyle w:val="0"/>
        <w:spacing w:before="200" w:line-rule="auto"/>
        <w:ind w:firstLine="540"/>
        <w:jc w:val="both"/>
      </w:pPr>
      <w:r>
        <w:rPr>
          <w:sz w:val="20"/>
        </w:rPr>
        <w:t xml:space="preserve">порядок передачи объектов экспертизы и документов, указанных в </w:t>
      </w:r>
      <w:hyperlink w:history="0" w:anchor="P84" w:tooltip="а) предоставить эксперту (экспертам) документы о результатах ранее проведенных исследований объектов экспертизы, в том числе технико-технологического исследования;">
        <w:r>
          <w:rPr>
            <w:sz w:val="20"/>
            <w:color w:val="0000ff"/>
          </w:rPr>
          <w:t xml:space="preserve">подпункте "а" пункта 12</w:t>
        </w:r>
      </w:hyperlink>
      <w:r>
        <w:rPr>
          <w:sz w:val="20"/>
        </w:rPr>
        <w:t xml:space="preserve"> настоящих Правил, от заказчика экспертизы эксперту на временное хранение (при необходимости) и порядок их возврата заказчику экспертизы;</w:t>
      </w:r>
    </w:p>
    <w:p>
      <w:pPr>
        <w:pStyle w:val="0"/>
        <w:spacing w:before="200" w:line-rule="auto"/>
        <w:ind w:firstLine="540"/>
        <w:jc w:val="both"/>
      </w:pPr>
      <w:r>
        <w:rPr>
          <w:sz w:val="20"/>
        </w:rPr>
        <w:t xml:space="preserve">права и обязанности эксперта (экспертов) и заказчика экспертизы;</w:t>
      </w:r>
    </w:p>
    <w:p>
      <w:pPr>
        <w:pStyle w:val="0"/>
        <w:spacing w:before="200" w:line-rule="auto"/>
        <w:ind w:firstLine="540"/>
        <w:jc w:val="both"/>
      </w:pPr>
      <w:r>
        <w:rPr>
          <w:sz w:val="20"/>
        </w:rPr>
        <w:t xml:space="preserve">порядок взаимодействия эксперта (экспертов) с иными специалистами и организациями по вопросу исследования объектов экспертизы (при наличии необходимости такого взаимодействия);</w:t>
      </w:r>
    </w:p>
    <w:p>
      <w:pPr>
        <w:pStyle w:val="0"/>
        <w:spacing w:before="200" w:line-rule="auto"/>
        <w:ind w:firstLine="540"/>
        <w:jc w:val="both"/>
      </w:pPr>
      <w:r>
        <w:rPr>
          <w:sz w:val="20"/>
        </w:rPr>
        <w:t xml:space="preserve">ответственность за нарушение взятых на себя обязательств экспертом (экспертами) и заказчиком экспертизы;</w:t>
      </w:r>
    </w:p>
    <w:p>
      <w:pPr>
        <w:pStyle w:val="0"/>
        <w:spacing w:before="200" w:line-rule="auto"/>
        <w:ind w:firstLine="540"/>
        <w:jc w:val="both"/>
      </w:pPr>
      <w:r>
        <w:rPr>
          <w:sz w:val="20"/>
        </w:rPr>
        <w:t xml:space="preserve">условия оплаты экспертизы (при проведении экспертизы на возмездной основе);</w:t>
      </w:r>
    </w:p>
    <w:p>
      <w:pPr>
        <w:pStyle w:val="0"/>
        <w:spacing w:before="200" w:line-rule="auto"/>
        <w:ind w:firstLine="540"/>
        <w:jc w:val="both"/>
      </w:pPr>
      <w:r>
        <w:rPr>
          <w:sz w:val="20"/>
        </w:rPr>
        <w:t xml:space="preserve">методы исследования объектов экспертизы и порядок их применения;</w:t>
      </w:r>
    </w:p>
    <w:p>
      <w:pPr>
        <w:pStyle w:val="0"/>
        <w:spacing w:before="200" w:line-rule="auto"/>
        <w:ind w:firstLine="540"/>
        <w:jc w:val="both"/>
      </w:pPr>
      <w:r>
        <w:rPr>
          <w:sz w:val="20"/>
        </w:rPr>
        <w:t xml:space="preserve">способ выдачи (направления) экспертного заключения заказчику экспертизы;</w:t>
      </w:r>
    </w:p>
    <w:p>
      <w:pPr>
        <w:pStyle w:val="0"/>
        <w:spacing w:before="200" w:line-rule="auto"/>
        <w:ind w:firstLine="540"/>
        <w:jc w:val="both"/>
      </w:pPr>
      <w:r>
        <w:rPr>
          <w:sz w:val="20"/>
        </w:rPr>
        <w:t xml:space="preserve">информация об эксперте, указанная в </w:t>
      </w:r>
      <w:hyperlink w:history="0" w:anchor="P157" w:tooltip="29. Утратил силу с 1 января 2024 года. - Постановление Правительства РФ от 21.12.2023 N 2233.">
        <w:r>
          <w:rPr>
            <w:sz w:val="20"/>
            <w:color w:val="0000ff"/>
          </w:rPr>
          <w:t xml:space="preserve">подпункте "а" пункта 29</w:t>
        </w:r>
      </w:hyperlink>
      <w:r>
        <w:rPr>
          <w:sz w:val="20"/>
        </w:rPr>
        <w:t xml:space="preserve"> настоящих Правил;</w:t>
      </w:r>
    </w:p>
    <w:p>
      <w:pPr>
        <w:pStyle w:val="0"/>
        <w:spacing w:before="200" w:line-rule="auto"/>
        <w:ind w:firstLine="540"/>
        <w:jc w:val="both"/>
      </w:pPr>
      <w:r>
        <w:rPr>
          <w:sz w:val="20"/>
        </w:rPr>
        <w:t xml:space="preserve">другие существенные для эксперта (экспертов) и заказчика экспертизы условия проведения экспертизы.</w:t>
      </w:r>
    </w:p>
    <w:p>
      <w:pPr>
        <w:pStyle w:val="0"/>
        <w:spacing w:before="200" w:line-rule="auto"/>
        <w:ind w:firstLine="540"/>
        <w:jc w:val="both"/>
      </w:pPr>
      <w:r>
        <w:rPr>
          <w:sz w:val="20"/>
        </w:rPr>
        <w:t xml:space="preserve">12. Заказчик экспертизы вправе:</w:t>
      </w:r>
    </w:p>
    <w:bookmarkStart w:id="84" w:name="P84"/>
    <w:bookmarkEnd w:id="84"/>
    <w:p>
      <w:pPr>
        <w:pStyle w:val="0"/>
        <w:spacing w:before="200" w:line-rule="auto"/>
        <w:ind w:firstLine="540"/>
        <w:jc w:val="both"/>
      </w:pPr>
      <w:r>
        <w:rPr>
          <w:sz w:val="20"/>
        </w:rPr>
        <w:t xml:space="preserve">а) предоставить эксперту (экспертам) документы о результатах ранее проведенных исследований объектов экспертизы, в том числе технико-технологического исследования;</w:t>
      </w:r>
    </w:p>
    <w:p>
      <w:pPr>
        <w:pStyle w:val="0"/>
        <w:spacing w:before="200" w:line-rule="auto"/>
        <w:ind w:firstLine="540"/>
        <w:jc w:val="both"/>
      </w:pPr>
      <w:r>
        <w:rPr>
          <w:sz w:val="20"/>
        </w:rPr>
        <w:t xml:space="preserve">б) получать информацию о ходе проведения экспертизы на всех стадиях ее проведения.</w:t>
      </w:r>
    </w:p>
    <w:p>
      <w:pPr>
        <w:pStyle w:val="0"/>
        <w:spacing w:before="200" w:line-rule="auto"/>
        <w:ind w:firstLine="540"/>
        <w:jc w:val="both"/>
      </w:pPr>
      <w:r>
        <w:rPr>
          <w:sz w:val="20"/>
        </w:rPr>
        <w:t xml:space="preserve">13. Эксперт обязан:</w:t>
      </w:r>
    </w:p>
    <w:p>
      <w:pPr>
        <w:pStyle w:val="0"/>
        <w:spacing w:before="200" w:line-rule="auto"/>
        <w:ind w:firstLine="540"/>
        <w:jc w:val="both"/>
      </w:pPr>
      <w:r>
        <w:rPr>
          <w:sz w:val="20"/>
        </w:rPr>
        <w:t xml:space="preserve">а) обеспечить сохранность и возврат предоставленных заказчиком экспертизы объектов экспертизы и документов;</w:t>
      </w:r>
    </w:p>
    <w:p>
      <w:pPr>
        <w:pStyle w:val="0"/>
        <w:spacing w:before="200" w:line-rule="auto"/>
        <w:ind w:firstLine="540"/>
        <w:jc w:val="both"/>
      </w:pPr>
      <w:r>
        <w:rPr>
          <w:sz w:val="20"/>
        </w:rPr>
        <w:t xml:space="preserve">б) не разглашать без согласия заказчика экспертизы сведения, которые стали ему известны в связи с проведением экспертизы, за исключением сведений, необходимых для получения консультации по вопросу исследования объектов экспертизы у иных специалистов и организаций, а также сведений, указанных в </w:t>
      </w:r>
      <w:hyperlink w:history="0" w:anchor="P94" w:tooltip="г) информировать Министерство культуры Российской Федерации, таможенные и (или) иные правоохранительные органы в случае, если в ходе экспертизы эксперту стало известно, что объекты экспертизы находятся в розыске.">
        <w:r>
          <w:rPr>
            <w:sz w:val="20"/>
            <w:color w:val="0000ff"/>
          </w:rPr>
          <w:t xml:space="preserve">подпункте "г"</w:t>
        </w:r>
      </w:hyperlink>
      <w:r>
        <w:rPr>
          <w:sz w:val="20"/>
        </w:rPr>
        <w:t xml:space="preserve"> настоящего пункта;</w:t>
      </w:r>
    </w:p>
    <w:bookmarkStart w:id="89" w:name="P89"/>
    <w:bookmarkEnd w:id="89"/>
    <w:p>
      <w:pPr>
        <w:pStyle w:val="0"/>
        <w:spacing w:before="200" w:line-rule="auto"/>
        <w:ind w:firstLine="540"/>
        <w:jc w:val="both"/>
      </w:pPr>
      <w:r>
        <w:rPr>
          <w:sz w:val="20"/>
        </w:rPr>
        <w:t xml:space="preserve">в) отказаться от проведения экспертизы в следующих случаях:</w:t>
      </w:r>
    </w:p>
    <w:p>
      <w:pPr>
        <w:pStyle w:val="0"/>
        <w:spacing w:before="200" w:line-rule="auto"/>
        <w:ind w:firstLine="540"/>
        <w:jc w:val="both"/>
      </w:pPr>
      <w:r>
        <w:rPr>
          <w:sz w:val="20"/>
        </w:rPr>
        <w:t xml:space="preserve">наличие близкого родства с заказчиком экспертизы (дети, супруги, родители, полнородные и неполнородные братья и сестры);</w:t>
      </w:r>
    </w:p>
    <w:p>
      <w:pPr>
        <w:pStyle w:val="0"/>
        <w:spacing w:before="200" w:line-rule="auto"/>
        <w:ind w:firstLine="540"/>
        <w:jc w:val="both"/>
      </w:pPr>
      <w:r>
        <w:rPr>
          <w:sz w:val="20"/>
        </w:rPr>
        <w:t xml:space="preserve">владение ценными бумагами, акциями (долями участия, паями в уставных (складочных) капиталах) заказчика экспертизы;</w:t>
      </w:r>
    </w:p>
    <w:p>
      <w:pPr>
        <w:pStyle w:val="0"/>
        <w:spacing w:before="200" w:line-rule="auto"/>
        <w:ind w:firstLine="540"/>
        <w:jc w:val="both"/>
      </w:pPr>
      <w:r>
        <w:rPr>
          <w:sz w:val="20"/>
        </w:rPr>
        <w:t xml:space="preserve">заинтересованность в результатах экспертизы, вытекающих из заключения экспертизы, в целях получения выгоды в виде денежных средств, ценностей, иного имущества, услуг имущественного характера или имущественных прав для себя или третьих лиц;</w:t>
      </w:r>
    </w:p>
    <w:p>
      <w:pPr>
        <w:pStyle w:val="0"/>
        <w:spacing w:before="200" w:line-rule="auto"/>
        <w:ind w:firstLine="540"/>
        <w:jc w:val="both"/>
      </w:pPr>
      <w:r>
        <w:rPr>
          <w:sz w:val="20"/>
        </w:rPr>
        <w:t xml:space="preserve">наличие долговых или иных имущественных обязательств перед заказчиком экспертизы (его должностным лицом или работником), а также в случае, если заказчик экспертизы (его должностное лицо или работник) имеет долговые или иные имущественные обязательства перед экспертом;</w:t>
      </w:r>
    </w:p>
    <w:bookmarkStart w:id="94" w:name="P94"/>
    <w:bookmarkEnd w:id="94"/>
    <w:p>
      <w:pPr>
        <w:pStyle w:val="0"/>
        <w:spacing w:before="200" w:line-rule="auto"/>
        <w:ind w:firstLine="540"/>
        <w:jc w:val="both"/>
      </w:pPr>
      <w:r>
        <w:rPr>
          <w:sz w:val="20"/>
        </w:rPr>
        <w:t xml:space="preserve">г) информировать Министерство культуры Российской Федерации, таможенные и (или) иные правоохранительные органы в случае, если в ходе экспертизы эксперту стало известно, что объекты экспертизы находятся в розыске.</w:t>
      </w:r>
    </w:p>
    <w:p>
      <w:pPr>
        <w:pStyle w:val="0"/>
        <w:spacing w:before="200" w:line-rule="auto"/>
        <w:ind w:firstLine="540"/>
        <w:jc w:val="both"/>
      </w:pPr>
      <w:r>
        <w:rPr>
          <w:sz w:val="20"/>
        </w:rPr>
        <w:t xml:space="preserve">14. Проведение экспертизы основывается на принципах компетентности и объективности эксперта, всесторонности проводимых им исследований объектов экспертизы и обоснованности выводов по результатам ее проведения.</w:t>
      </w:r>
    </w:p>
    <w:p>
      <w:pPr>
        <w:pStyle w:val="0"/>
        <w:spacing w:before="200" w:line-rule="auto"/>
        <w:ind w:firstLine="540"/>
        <w:jc w:val="both"/>
      </w:pPr>
      <w:r>
        <w:rPr>
          <w:sz w:val="20"/>
        </w:rPr>
        <w:t xml:space="preserve">При проведении экспертизы эксперты руководствуются </w:t>
      </w:r>
      <w:hyperlink w:history="0" r:id="rId2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международными договорами Российской Федерации и нормативными правовыми актами, составляющими право Евразийского экономического союза, в сфере вывоза и ввоза культурных ценностей, законодательством Российской Федерации в сфере вывоза и ввоза культурных ценностей, а также настоящими Правилами.</w:t>
      </w:r>
    </w:p>
    <w:p>
      <w:pPr>
        <w:pStyle w:val="0"/>
        <w:spacing w:before="200" w:line-rule="auto"/>
        <w:ind w:firstLine="540"/>
        <w:jc w:val="both"/>
      </w:pPr>
      <w:r>
        <w:rPr>
          <w:sz w:val="20"/>
        </w:rPr>
        <w:t xml:space="preserve">15. Проведение экспертизы включает в себя:</w:t>
      </w:r>
    </w:p>
    <w:p>
      <w:pPr>
        <w:pStyle w:val="0"/>
        <w:spacing w:before="200" w:line-rule="auto"/>
        <w:ind w:firstLine="540"/>
        <w:jc w:val="both"/>
      </w:pPr>
      <w:r>
        <w:rPr>
          <w:sz w:val="20"/>
        </w:rPr>
        <w:t xml:space="preserve">а) исследование объектов экспертизы;</w:t>
      </w:r>
    </w:p>
    <w:p>
      <w:pPr>
        <w:pStyle w:val="0"/>
        <w:spacing w:before="200" w:line-rule="auto"/>
        <w:ind w:firstLine="540"/>
        <w:jc w:val="both"/>
      </w:pPr>
      <w:r>
        <w:rPr>
          <w:sz w:val="20"/>
        </w:rPr>
        <w:t xml:space="preserve">б) измерение параметров (размеров и массы) объектов экспертизы;</w:t>
      </w:r>
    </w:p>
    <w:p>
      <w:pPr>
        <w:pStyle w:val="0"/>
        <w:spacing w:before="200" w:line-rule="auto"/>
        <w:ind w:firstLine="540"/>
        <w:jc w:val="both"/>
      </w:pPr>
      <w:r>
        <w:rPr>
          <w:sz w:val="20"/>
        </w:rPr>
        <w:t xml:space="preserve">в) применение </w:t>
      </w:r>
      <w:hyperlink w:history="0" w:anchor="P211" w:tooltip="КРИТЕРИИ">
        <w:r>
          <w:rPr>
            <w:sz w:val="20"/>
            <w:color w:val="0000ff"/>
          </w:rPr>
          <w:t xml:space="preserve">критериев</w:t>
        </w:r>
      </w:hyperlink>
      <w:r>
        <w:rPr>
          <w:sz w:val="20"/>
        </w:rPr>
        <w:t xml:space="preserve"> отнесения движимых предметов к культурным ценностям и отнесения культурных ценностей к культурным ценностям, имеющим особое историческое, художественное, научное или культурное значение, утвержденных постановлением Правительства Российской Федерации от 14 сентября 2020 г. N 1425 (далее - критерии);</w:t>
      </w:r>
    </w:p>
    <w:p>
      <w:pPr>
        <w:pStyle w:val="0"/>
        <w:spacing w:before="200" w:line-rule="auto"/>
        <w:ind w:firstLine="540"/>
        <w:jc w:val="both"/>
      </w:pPr>
      <w:r>
        <w:rPr>
          <w:sz w:val="20"/>
        </w:rPr>
        <w:t xml:space="preserve">г) изучение информации об объектах экспертизы в специализированной литературе, а также в открытых источниках информации, печатных изданиях и сети "Интернет";</w:t>
      </w:r>
    </w:p>
    <w:p>
      <w:pPr>
        <w:pStyle w:val="0"/>
        <w:spacing w:before="200" w:line-rule="auto"/>
        <w:ind w:firstLine="540"/>
        <w:jc w:val="both"/>
      </w:pPr>
      <w:r>
        <w:rPr>
          <w:sz w:val="20"/>
        </w:rPr>
        <w:t xml:space="preserve">д) подготовка предложений по стоимости (страховой стоимости) объектов экспертизы;</w:t>
      </w:r>
    </w:p>
    <w:p>
      <w:pPr>
        <w:pStyle w:val="0"/>
        <w:spacing w:before="200" w:line-rule="auto"/>
        <w:ind w:firstLine="540"/>
        <w:jc w:val="both"/>
      </w:pPr>
      <w:r>
        <w:rPr>
          <w:sz w:val="20"/>
        </w:rPr>
        <w:t xml:space="preserve">е) формулирование выводов по результатам проведения экспертизы;</w:t>
      </w:r>
    </w:p>
    <w:p>
      <w:pPr>
        <w:pStyle w:val="0"/>
        <w:spacing w:before="200" w:line-rule="auto"/>
        <w:ind w:firstLine="540"/>
        <w:jc w:val="both"/>
      </w:pPr>
      <w:r>
        <w:rPr>
          <w:sz w:val="20"/>
        </w:rPr>
        <w:t xml:space="preserve">ж) фотофиксация объектов экспертизы в соответствии с </w:t>
      </w:r>
      <w:hyperlink w:history="0" w:anchor="P142" w:tooltip="23. Фотофиксации подлежат:">
        <w:r>
          <w:rPr>
            <w:sz w:val="20"/>
            <w:color w:val="0000ff"/>
          </w:rPr>
          <w:t xml:space="preserve">пунктом 23</w:t>
        </w:r>
      </w:hyperlink>
      <w:r>
        <w:rPr>
          <w:sz w:val="20"/>
        </w:rPr>
        <w:t xml:space="preserve"> настоящих Правил;</w:t>
      </w:r>
    </w:p>
    <w:p>
      <w:pPr>
        <w:pStyle w:val="0"/>
        <w:spacing w:before="200" w:line-rule="auto"/>
        <w:ind w:firstLine="540"/>
        <w:jc w:val="both"/>
      </w:pPr>
      <w:r>
        <w:rPr>
          <w:sz w:val="20"/>
        </w:rPr>
        <w:t xml:space="preserve">з) составление экспертного заключения.</w:t>
      </w:r>
    </w:p>
    <w:bookmarkStart w:id="106" w:name="P106"/>
    <w:bookmarkEnd w:id="106"/>
    <w:p>
      <w:pPr>
        <w:pStyle w:val="0"/>
        <w:spacing w:before="200" w:line-rule="auto"/>
        <w:ind w:firstLine="540"/>
        <w:jc w:val="both"/>
      </w:pPr>
      <w:r>
        <w:rPr>
          <w:sz w:val="20"/>
        </w:rPr>
        <w:t xml:space="preserve">16. При исследовании объектов экспертизы экспертом устанавливаются:</w:t>
      </w:r>
    </w:p>
    <w:p>
      <w:pPr>
        <w:pStyle w:val="0"/>
        <w:spacing w:before="200" w:line-rule="auto"/>
        <w:ind w:firstLine="540"/>
        <w:jc w:val="both"/>
      </w:pPr>
      <w:r>
        <w:rPr>
          <w:sz w:val="20"/>
        </w:rPr>
        <w:t xml:space="preserve">автор (изготовитель);</w:t>
      </w:r>
    </w:p>
    <w:p>
      <w:pPr>
        <w:pStyle w:val="0"/>
        <w:spacing w:before="200" w:line-rule="auto"/>
        <w:ind w:firstLine="540"/>
        <w:jc w:val="both"/>
      </w:pPr>
      <w:r>
        <w:rPr>
          <w:sz w:val="20"/>
        </w:rPr>
        <w:t xml:space="preserve">дата (период) и место (регион) создания или обнаружения (за исключением палеонтологических образцов) объектов экспертизы;</w:t>
      </w:r>
    </w:p>
    <w:p>
      <w:pPr>
        <w:pStyle w:val="0"/>
        <w:spacing w:before="200" w:line-rule="auto"/>
        <w:ind w:firstLine="540"/>
        <w:jc w:val="both"/>
      </w:pPr>
      <w:r>
        <w:rPr>
          <w:sz w:val="20"/>
        </w:rPr>
        <w:t xml:space="preserve">материал, технологии исполнения, технические средства, используемые при создании объектов экспертизы;</w:t>
      </w:r>
    </w:p>
    <w:p>
      <w:pPr>
        <w:pStyle w:val="0"/>
        <w:spacing w:before="200" w:line-rule="auto"/>
        <w:ind w:firstLine="540"/>
        <w:jc w:val="both"/>
      </w:pPr>
      <w:r>
        <w:rPr>
          <w:sz w:val="20"/>
        </w:rPr>
        <w:t xml:space="preserve">наличие (отсутствие) отметок, клейм, проб, номеров, подписей;</w:t>
      </w:r>
    </w:p>
    <w:p>
      <w:pPr>
        <w:pStyle w:val="0"/>
        <w:spacing w:before="200" w:line-rule="auto"/>
        <w:ind w:firstLine="540"/>
        <w:jc w:val="both"/>
      </w:pPr>
      <w:r>
        <w:rPr>
          <w:sz w:val="20"/>
        </w:rPr>
        <w:t xml:space="preserve">состояние сохранности;</w:t>
      </w:r>
    </w:p>
    <w:p>
      <w:pPr>
        <w:pStyle w:val="0"/>
        <w:spacing w:before="200" w:line-rule="auto"/>
        <w:ind w:firstLine="540"/>
        <w:jc w:val="both"/>
      </w:pPr>
      <w:r>
        <w:rPr>
          <w:sz w:val="20"/>
        </w:rPr>
        <w:t xml:space="preserve">подтверждение подлинности (неподлинности) или копийности объектов экспертизы.</w:t>
      </w:r>
    </w:p>
    <w:p>
      <w:pPr>
        <w:pStyle w:val="0"/>
        <w:spacing w:before="200" w:line-rule="auto"/>
        <w:ind w:firstLine="540"/>
        <w:jc w:val="both"/>
      </w:pPr>
      <w:r>
        <w:rPr>
          <w:sz w:val="20"/>
        </w:rPr>
        <w:t xml:space="preserve">Для палеонтологических образцов устанавливаются их место обнаружения (при наличии такой информации), геологический возраст или время обитания организма в геологической летописи, наличие или отсутствие патологии развития образца, вид патологии (при ее наличии).</w:t>
      </w:r>
    </w:p>
    <w:p>
      <w:pPr>
        <w:pStyle w:val="0"/>
        <w:spacing w:before="200" w:line-rule="auto"/>
        <w:ind w:firstLine="540"/>
        <w:jc w:val="both"/>
      </w:pPr>
      <w:r>
        <w:rPr>
          <w:sz w:val="20"/>
        </w:rPr>
        <w:t xml:space="preserve">В зависимости от особенностей объектов экспертизы могут устанавливаться иные сведения о них (пробы драгоценных металлов, цвет, состав, структура минералов).</w:t>
      </w:r>
    </w:p>
    <w:p>
      <w:pPr>
        <w:pStyle w:val="0"/>
        <w:spacing w:before="200" w:line-rule="auto"/>
        <w:ind w:firstLine="540"/>
        <w:jc w:val="both"/>
      </w:pPr>
      <w:r>
        <w:rPr>
          <w:sz w:val="20"/>
        </w:rPr>
        <w:t xml:space="preserve">17. Исследование объектов экспертизы осуществляется с применением следующих методов, исключающих возможность утраты объектов экспертизы или их отдельных элементов:</w:t>
      </w:r>
    </w:p>
    <w:p>
      <w:pPr>
        <w:pStyle w:val="0"/>
        <w:spacing w:before="200" w:line-rule="auto"/>
        <w:ind w:firstLine="540"/>
        <w:jc w:val="both"/>
      </w:pPr>
      <w:r>
        <w:rPr>
          <w:sz w:val="20"/>
        </w:rPr>
        <w:t xml:space="preserve">а) метод сравнительного анализа - сопоставление установленных при исследовании сведений об объектах экспертизы со сведениями об иных движимых предметах, являющихся аналогами объектов экспертизы;</w:t>
      </w:r>
    </w:p>
    <w:p>
      <w:pPr>
        <w:pStyle w:val="0"/>
        <w:spacing w:before="200" w:line-rule="auto"/>
        <w:ind w:firstLine="540"/>
        <w:jc w:val="both"/>
      </w:pPr>
      <w:r>
        <w:rPr>
          <w:sz w:val="20"/>
        </w:rPr>
        <w:t xml:space="preserve">б) метод стилистического анализа - выявление и фиксация композиционного, колористического, светотеневого решения при создании объектов экспертизы;</w:t>
      </w:r>
    </w:p>
    <w:p>
      <w:pPr>
        <w:pStyle w:val="0"/>
        <w:spacing w:before="200" w:line-rule="auto"/>
        <w:ind w:firstLine="540"/>
        <w:jc w:val="both"/>
      </w:pPr>
      <w:r>
        <w:rPr>
          <w:sz w:val="20"/>
        </w:rPr>
        <w:t xml:space="preserve">в) технико-технологический метод - микроскопическое, оптическое или физико-химическое исследование состава и свойств материалов, из которых состоят объекты экспертизы.</w:t>
      </w:r>
    </w:p>
    <w:p>
      <w:pPr>
        <w:pStyle w:val="0"/>
        <w:spacing w:before="200" w:line-rule="auto"/>
        <w:ind w:firstLine="540"/>
        <w:jc w:val="both"/>
      </w:pPr>
      <w:r>
        <w:rPr>
          <w:sz w:val="20"/>
        </w:rPr>
        <w:t xml:space="preserve">18. Разбор объектов экспертизы, состоящих из нескольких фрагментов (движимых предметов), для установления сведений, указанных в </w:t>
      </w:r>
      <w:hyperlink w:history="0" w:anchor="P106" w:tooltip="16. При исследовании объектов экспертизы экспертом устанавливаются:">
        <w:r>
          <w:rPr>
            <w:sz w:val="20"/>
            <w:color w:val="0000ff"/>
          </w:rPr>
          <w:t xml:space="preserve">пункте 16</w:t>
        </w:r>
      </w:hyperlink>
      <w:r>
        <w:rPr>
          <w:sz w:val="20"/>
        </w:rPr>
        <w:t xml:space="preserve"> настоящих Правил, допускается только с согласия заказчика экспертизы.</w:t>
      </w:r>
    </w:p>
    <w:bookmarkStart w:id="120" w:name="P120"/>
    <w:bookmarkEnd w:id="120"/>
    <w:p>
      <w:pPr>
        <w:pStyle w:val="0"/>
        <w:spacing w:before="200" w:line-rule="auto"/>
        <w:ind w:firstLine="540"/>
        <w:jc w:val="both"/>
      </w:pPr>
      <w:r>
        <w:rPr>
          <w:sz w:val="20"/>
        </w:rPr>
        <w:t xml:space="preserve">19. Проведение экспертизы включает в себя измерение следующих параметров (размеров и массы) объектов экспертизы (при их наличии):</w:t>
      </w:r>
    </w:p>
    <w:p>
      <w:pPr>
        <w:pStyle w:val="0"/>
        <w:spacing w:before="200" w:line-rule="auto"/>
        <w:ind w:firstLine="540"/>
        <w:jc w:val="both"/>
      </w:pPr>
      <w:r>
        <w:rPr>
          <w:sz w:val="20"/>
        </w:rPr>
        <w:t xml:space="preserve">длина, ширина, высота, диаметр;</w:t>
      </w:r>
    </w:p>
    <w:p>
      <w:pPr>
        <w:pStyle w:val="0"/>
        <w:spacing w:before="200" w:line-rule="auto"/>
        <w:ind w:firstLine="540"/>
        <w:jc w:val="both"/>
      </w:pPr>
      <w:r>
        <w:rPr>
          <w:sz w:val="20"/>
        </w:rPr>
        <w:t xml:space="preserve">масса (для движимых предметов минералогии, палеонтологии, метеоритов, драгоценных металлов и камней, а также иных объектов экспертизы в зависимости от их особенностей).</w:t>
      </w:r>
    </w:p>
    <w:p>
      <w:pPr>
        <w:pStyle w:val="0"/>
        <w:spacing w:before="200" w:line-rule="auto"/>
        <w:ind w:firstLine="540"/>
        <w:jc w:val="both"/>
      </w:pPr>
      <w:r>
        <w:rPr>
          <w:sz w:val="20"/>
        </w:rPr>
        <w:t xml:space="preserve">При проведении экспертизы объектов экспертизы, состоящих из отдельных фрагментов (движимых предметов), указываются размеры и масса этих фрагментов (движимых предметов).</w:t>
      </w:r>
    </w:p>
    <w:p>
      <w:pPr>
        <w:pStyle w:val="0"/>
        <w:spacing w:before="200" w:line-rule="auto"/>
        <w:ind w:firstLine="540"/>
        <w:jc w:val="both"/>
      </w:pPr>
      <w:r>
        <w:rPr>
          <w:sz w:val="20"/>
        </w:rPr>
        <w:t xml:space="preserve">20. К специализированной литературе и открытым источникам информации в печатных изданиях и сети "Интернет", используемой при проведении экспертизы, относятся:</w:t>
      </w:r>
    </w:p>
    <w:p>
      <w:pPr>
        <w:pStyle w:val="0"/>
        <w:spacing w:before="200" w:line-rule="auto"/>
        <w:ind w:firstLine="540"/>
        <w:jc w:val="both"/>
      </w:pPr>
      <w:r>
        <w:rPr>
          <w:sz w:val="20"/>
        </w:rPr>
        <w:t xml:space="preserve">а) публикации об объектах экспертизы, в том числе в электронном виде, в книгах, профильных периодических изданиях, каталогах выставок и других изданиях и (или) публикациях в рецензируемых научных изданиях, в том числе индексируемых в "Белом списке" и библиографической базе данных научных публикаций российских ученых, размещенных в Российском индексе научного цитирования;</w:t>
      </w:r>
    </w:p>
    <w:p>
      <w:pPr>
        <w:pStyle w:val="0"/>
        <w:jc w:val="both"/>
      </w:pPr>
      <w:r>
        <w:rPr>
          <w:sz w:val="20"/>
        </w:rPr>
        <w:t xml:space="preserve">(в ред. </w:t>
      </w:r>
      <w:hyperlink w:history="0" r:id="rId24" w:tooltip="Постановление Правительства РФ от 06.11.2024 N 149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06.11.2024 N 1494)</w:t>
      </w:r>
    </w:p>
    <w:p>
      <w:pPr>
        <w:pStyle w:val="0"/>
        <w:spacing w:before="200" w:line-rule="auto"/>
        <w:ind w:firstLine="540"/>
        <w:jc w:val="both"/>
      </w:pPr>
      <w:r>
        <w:rPr>
          <w:sz w:val="20"/>
        </w:rPr>
        <w:t xml:space="preserve">б) информация об объектах экспертизы, размещаемая на официальных информационных ресурсах Министерства культуры Российской Федерации, а также на информационных ресурсах российских и зарубежных аукционов, в том числе в сети "Интернет".</w:t>
      </w:r>
    </w:p>
    <w:p>
      <w:pPr>
        <w:pStyle w:val="0"/>
        <w:spacing w:before="200" w:line-rule="auto"/>
        <w:ind w:firstLine="540"/>
        <w:jc w:val="both"/>
      </w:pPr>
      <w:r>
        <w:rPr>
          <w:sz w:val="20"/>
        </w:rPr>
        <w:t xml:space="preserve">21. Предложения по стоимости (страховой стоимости) объектов экспертизы должны быть выражены в рублях.</w:t>
      </w:r>
    </w:p>
    <w:p>
      <w:pPr>
        <w:pStyle w:val="0"/>
        <w:spacing w:before="200" w:line-rule="auto"/>
        <w:ind w:firstLine="540"/>
        <w:jc w:val="both"/>
      </w:pPr>
      <w:r>
        <w:rPr>
          <w:sz w:val="20"/>
        </w:rPr>
        <w:t xml:space="preserve">22. Результатом экспертизы является экспертное заключение, составленное экспертом (экспертами), которое включает в себя в том числе следующую информацию:</w:t>
      </w:r>
    </w:p>
    <w:p>
      <w:pPr>
        <w:pStyle w:val="0"/>
        <w:jc w:val="both"/>
      </w:pPr>
      <w:r>
        <w:rPr>
          <w:sz w:val="20"/>
        </w:rPr>
        <w:t xml:space="preserve">(в ред. </w:t>
      </w:r>
      <w:hyperlink w:history="0" r:id="rId25" w:tooltip="Постановление Правительства РФ от 21.12.2023 N 2233 &quot;О внесении изменений в постановление Правительства Российской Федерации от 14 сентября 2020 г. N 1425&quot; {КонсультантПлюс}">
        <w:r>
          <w:rPr>
            <w:sz w:val="20"/>
            <w:color w:val="0000ff"/>
          </w:rPr>
          <w:t xml:space="preserve">Постановления</w:t>
        </w:r>
      </w:hyperlink>
      <w:r>
        <w:rPr>
          <w:sz w:val="20"/>
        </w:rPr>
        <w:t xml:space="preserve"> Правительства РФ от 21.12.2023 N 2233)</w:t>
      </w:r>
    </w:p>
    <w:p>
      <w:pPr>
        <w:pStyle w:val="0"/>
        <w:spacing w:before="200" w:line-rule="auto"/>
        <w:ind w:firstLine="540"/>
        <w:jc w:val="both"/>
      </w:pPr>
      <w:r>
        <w:rPr>
          <w:sz w:val="20"/>
        </w:rPr>
        <w:t xml:space="preserve">а) номер и дата составления экспертного заключения;</w:t>
      </w:r>
    </w:p>
    <w:p>
      <w:pPr>
        <w:pStyle w:val="0"/>
        <w:spacing w:before="200" w:line-rule="auto"/>
        <w:ind w:firstLine="540"/>
        <w:jc w:val="both"/>
      </w:pPr>
      <w:r>
        <w:rPr>
          <w:sz w:val="20"/>
        </w:rPr>
        <w:t xml:space="preserve">б) место проведения экспертизы;</w:t>
      </w:r>
    </w:p>
    <w:p>
      <w:pPr>
        <w:pStyle w:val="0"/>
        <w:spacing w:before="200" w:line-rule="auto"/>
        <w:ind w:firstLine="540"/>
        <w:jc w:val="both"/>
      </w:pPr>
      <w:r>
        <w:rPr>
          <w:sz w:val="20"/>
        </w:rPr>
        <w:t xml:space="preserve">в) сведения об эксперте (экспертах) (фамилия, имя, отчество (при наличии), специализация, номер удостоверения эксперта);</w:t>
      </w:r>
    </w:p>
    <w:p>
      <w:pPr>
        <w:pStyle w:val="0"/>
        <w:spacing w:before="200" w:line-rule="auto"/>
        <w:ind w:firstLine="540"/>
        <w:jc w:val="both"/>
      </w:pPr>
      <w:r>
        <w:rPr>
          <w:sz w:val="20"/>
        </w:rPr>
        <w:t xml:space="preserve">г) сведения о заказчике экспертизы (фамилия, имя, отчество (при наличии) и год рождения физического лица или наименование и идентификационный номер налогоплательщика юридического лица);</w:t>
      </w:r>
    </w:p>
    <w:p>
      <w:pPr>
        <w:pStyle w:val="0"/>
        <w:spacing w:before="200" w:line-rule="auto"/>
        <w:ind w:firstLine="540"/>
        <w:jc w:val="both"/>
      </w:pPr>
      <w:r>
        <w:rPr>
          <w:sz w:val="20"/>
        </w:rPr>
        <w:t xml:space="preserve">д) вопросы, поставленные перед экспертом (в случае их наличия), и ответы эксперта на указанные вопросы;</w:t>
      </w:r>
    </w:p>
    <w:p>
      <w:pPr>
        <w:pStyle w:val="0"/>
        <w:spacing w:before="200" w:line-rule="auto"/>
        <w:ind w:firstLine="540"/>
        <w:jc w:val="both"/>
      </w:pPr>
      <w:r>
        <w:rPr>
          <w:sz w:val="20"/>
        </w:rPr>
        <w:t xml:space="preserve">е) сведения об объектах экспертизы, указанные в </w:t>
      </w:r>
      <w:hyperlink w:history="0" w:anchor="P106" w:tooltip="16. При исследовании объектов экспертизы экспертом устанавливаются:">
        <w:r>
          <w:rPr>
            <w:sz w:val="20"/>
            <w:color w:val="0000ff"/>
          </w:rPr>
          <w:t xml:space="preserve">пункте 16</w:t>
        </w:r>
      </w:hyperlink>
      <w:r>
        <w:rPr>
          <w:sz w:val="20"/>
        </w:rPr>
        <w:t xml:space="preserve"> настоящих Правил, и их параметры, указанные в </w:t>
      </w:r>
      <w:hyperlink w:history="0" w:anchor="P120" w:tooltip="19. Проведение экспертизы включает в себя измерение следующих параметров (размеров и массы) объектов экспертизы (при их наличии):">
        <w:r>
          <w:rPr>
            <w:sz w:val="20"/>
            <w:color w:val="0000ff"/>
          </w:rPr>
          <w:t xml:space="preserve">пункте 19</w:t>
        </w:r>
      </w:hyperlink>
      <w:r>
        <w:rPr>
          <w:sz w:val="20"/>
        </w:rPr>
        <w:t xml:space="preserve"> настоящих Правил;</w:t>
      </w:r>
    </w:p>
    <w:p>
      <w:pPr>
        <w:pStyle w:val="0"/>
        <w:spacing w:before="200" w:line-rule="auto"/>
        <w:ind w:firstLine="540"/>
        <w:jc w:val="both"/>
      </w:pPr>
      <w:r>
        <w:rPr>
          <w:sz w:val="20"/>
        </w:rPr>
        <w:t xml:space="preserve">ж) описание хода и результатов проведенных исследований с указанием примененных методов, оборудования, использованных для сравнения движимых предметов;</w:t>
      </w:r>
    </w:p>
    <w:p>
      <w:pPr>
        <w:pStyle w:val="0"/>
        <w:spacing w:before="200" w:line-rule="auto"/>
        <w:ind w:firstLine="540"/>
        <w:jc w:val="both"/>
      </w:pPr>
      <w:r>
        <w:rPr>
          <w:sz w:val="20"/>
        </w:rPr>
        <w:t xml:space="preserve">з) выводы эксперта по результатам проведения экспертизы;</w:t>
      </w:r>
    </w:p>
    <w:p>
      <w:pPr>
        <w:pStyle w:val="0"/>
        <w:spacing w:before="200" w:line-rule="auto"/>
        <w:ind w:firstLine="540"/>
        <w:jc w:val="both"/>
      </w:pPr>
      <w:r>
        <w:rPr>
          <w:sz w:val="20"/>
        </w:rPr>
        <w:t xml:space="preserve">и) обоснование выводов экспертного заключения;</w:t>
      </w:r>
    </w:p>
    <w:p>
      <w:pPr>
        <w:pStyle w:val="0"/>
        <w:spacing w:before="200" w:line-rule="auto"/>
        <w:ind w:firstLine="540"/>
        <w:jc w:val="both"/>
      </w:pPr>
      <w:r>
        <w:rPr>
          <w:sz w:val="20"/>
        </w:rPr>
        <w:t xml:space="preserve">к) предложение по стоимости (страховой стоимости) объектов экспертизы (в случае если экспертное заключение содержит вывод об отнесении движимых предметов к культурным ценностям, в отношении которых правом Евразийского экономического союза установлен разрешительный порядок вывоза);</w:t>
      </w:r>
    </w:p>
    <w:p>
      <w:pPr>
        <w:pStyle w:val="0"/>
        <w:spacing w:before="200" w:line-rule="auto"/>
        <w:ind w:firstLine="540"/>
        <w:jc w:val="both"/>
      </w:pPr>
      <w:r>
        <w:rPr>
          <w:sz w:val="20"/>
        </w:rPr>
        <w:t xml:space="preserve">л) результаты фотофиксации объекта экспертизы, предусмотренной </w:t>
      </w:r>
      <w:hyperlink w:history="0" w:anchor="P142" w:tooltip="23. Фотофиксации подлежат:">
        <w:r>
          <w:rPr>
            <w:sz w:val="20"/>
            <w:color w:val="0000ff"/>
          </w:rPr>
          <w:t xml:space="preserve">пунктом 23</w:t>
        </w:r>
      </w:hyperlink>
      <w:r>
        <w:rPr>
          <w:sz w:val="20"/>
        </w:rPr>
        <w:t xml:space="preserve"> настоящих Правил.</w:t>
      </w:r>
    </w:p>
    <w:bookmarkStart w:id="142" w:name="P142"/>
    <w:bookmarkEnd w:id="142"/>
    <w:p>
      <w:pPr>
        <w:pStyle w:val="0"/>
        <w:spacing w:before="200" w:line-rule="auto"/>
        <w:ind w:firstLine="540"/>
        <w:jc w:val="both"/>
      </w:pPr>
      <w:r>
        <w:rPr>
          <w:sz w:val="20"/>
        </w:rPr>
        <w:t xml:space="preserve">23. Фотофиксации подлежат:</w:t>
      </w:r>
    </w:p>
    <w:p>
      <w:pPr>
        <w:pStyle w:val="0"/>
        <w:spacing w:before="200" w:line-rule="auto"/>
        <w:ind w:firstLine="540"/>
        <w:jc w:val="both"/>
      </w:pPr>
      <w:r>
        <w:rPr>
          <w:sz w:val="20"/>
        </w:rPr>
        <w:t xml:space="preserve">а) общий вид объекта экспертизы;</w:t>
      </w:r>
    </w:p>
    <w:p>
      <w:pPr>
        <w:pStyle w:val="0"/>
        <w:spacing w:before="200" w:line-rule="auto"/>
        <w:ind w:firstLine="540"/>
        <w:jc w:val="both"/>
      </w:pPr>
      <w:r>
        <w:rPr>
          <w:sz w:val="20"/>
        </w:rPr>
        <w:t xml:space="preserve">б) отдельные фрагменты (движимые предметы) объектов экспертизы (для объектов экспертизы, состоящих из отдельных фрагментов движимых предметов);</w:t>
      </w:r>
    </w:p>
    <w:p>
      <w:pPr>
        <w:pStyle w:val="0"/>
        <w:spacing w:before="200" w:line-rule="auto"/>
        <w:ind w:firstLine="540"/>
        <w:jc w:val="both"/>
      </w:pPr>
      <w:r>
        <w:rPr>
          <w:sz w:val="20"/>
        </w:rPr>
        <w:t xml:space="preserve">в) особые отметки, имеющиеся на объектах экспертизы (надписи, номера, подписи авторов, клеймы, штампы и (или) печати);</w:t>
      </w:r>
    </w:p>
    <w:p>
      <w:pPr>
        <w:pStyle w:val="0"/>
        <w:spacing w:before="200" w:line-rule="auto"/>
        <w:ind w:firstLine="540"/>
        <w:jc w:val="both"/>
      </w:pPr>
      <w:r>
        <w:rPr>
          <w:sz w:val="20"/>
        </w:rPr>
        <w:t xml:space="preserve">г) имеющиеся повреждения (при наличии);</w:t>
      </w:r>
    </w:p>
    <w:p>
      <w:pPr>
        <w:pStyle w:val="0"/>
        <w:spacing w:before="200" w:line-rule="auto"/>
        <w:ind w:firstLine="540"/>
        <w:jc w:val="both"/>
      </w:pPr>
      <w:r>
        <w:rPr>
          <w:sz w:val="20"/>
        </w:rPr>
        <w:t xml:space="preserve">д) лицевая и оборотная стороны объектов экспертизы, которые являются нумизматическими и фалеристическими материалами.</w:t>
      </w:r>
    </w:p>
    <w:p>
      <w:pPr>
        <w:pStyle w:val="0"/>
        <w:spacing w:before="200" w:line-rule="auto"/>
        <w:ind w:firstLine="540"/>
        <w:jc w:val="both"/>
      </w:pPr>
      <w:r>
        <w:rPr>
          <w:sz w:val="20"/>
        </w:rPr>
        <w:t xml:space="preserve">24. Выводы эксперта по результатам проведения экспертизы должны основываться на установленных при исследовании сведениях об объектах экспертизы, </w:t>
      </w:r>
      <w:hyperlink w:history="0" w:anchor="P211" w:tooltip="КРИТЕРИИ">
        <w:r>
          <w:rPr>
            <w:sz w:val="20"/>
            <w:color w:val="0000ff"/>
          </w:rPr>
          <w:t xml:space="preserve">критериях</w:t>
        </w:r>
      </w:hyperlink>
      <w:r>
        <w:rPr>
          <w:sz w:val="20"/>
        </w:rPr>
        <w:t xml:space="preserve">, а также на пунктах перечня культурных ценностей, в отношении которых </w:t>
      </w:r>
      <w:hyperlink w:history="0" r:id="rId26" w:tooltip="Решение Коллегии Евразийской экономической комиссии от 21.04.2015 N 30 (ред. от 03.10.2024)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КонсультантПлюс}">
        <w:r>
          <w:rPr>
            <w:sz w:val="20"/>
            <w:color w:val="0000ff"/>
          </w:rPr>
          <w:t xml:space="preserve">решением</w:t>
        </w:r>
      </w:hyperlink>
      <w:r>
        <w:rPr>
          <w:sz w:val="20"/>
        </w:rPr>
        <w:t xml:space="preserve"> Коллегии Евразийской экономической комиссии от 21 апреля 2015 г. N 30 "О мерах нетарифного регулирования" установлен разрешительный порядок вывоза с таможенной территории Евразийского экономического союза.</w:t>
      </w:r>
    </w:p>
    <w:p>
      <w:pPr>
        <w:pStyle w:val="0"/>
        <w:spacing w:before="200" w:line-rule="auto"/>
        <w:ind w:firstLine="540"/>
        <w:jc w:val="both"/>
      </w:pPr>
      <w:r>
        <w:rPr>
          <w:sz w:val="20"/>
        </w:rPr>
        <w:t xml:space="preserve">25. Срок проведения экспертизы, включая составление экспертного заключения, составляет не более 15 календарных дней со дня подписания договора о проведении экспертизы. Указанный срок может быть продлен, но не более чем на 15 календарных дней в следующих случаях:</w:t>
      </w:r>
    </w:p>
    <w:p>
      <w:pPr>
        <w:pStyle w:val="0"/>
        <w:spacing w:before="200" w:line-rule="auto"/>
        <w:ind w:firstLine="540"/>
        <w:jc w:val="both"/>
      </w:pPr>
      <w:r>
        <w:rPr>
          <w:sz w:val="20"/>
        </w:rPr>
        <w:t xml:space="preserve">а) при значительном количестве различных по типу объектов экспертизы (более 15 объектов) или однотипных (более 20 объектов);</w:t>
      </w:r>
    </w:p>
    <w:p>
      <w:pPr>
        <w:pStyle w:val="0"/>
        <w:spacing w:before="200" w:line-rule="auto"/>
        <w:ind w:firstLine="540"/>
        <w:jc w:val="both"/>
      </w:pPr>
      <w:r>
        <w:rPr>
          <w:sz w:val="20"/>
        </w:rPr>
        <w:t xml:space="preserve">б) при применении технико-технологического метода исследования объектов экспертизы.</w:t>
      </w:r>
    </w:p>
    <w:p>
      <w:pPr>
        <w:pStyle w:val="0"/>
        <w:spacing w:before="200" w:line-rule="auto"/>
        <w:ind w:firstLine="540"/>
        <w:jc w:val="both"/>
      </w:pPr>
      <w:r>
        <w:rPr>
          <w:sz w:val="20"/>
        </w:rPr>
        <w:t xml:space="preserve">26. Составление экспертного заключения осуществляется экспертом (экспертами) с использованием своего личного кабинета в Государственной информационной системе в сфере сохранения культурных ценностей посредством создания записи в реестре экспертных заключений, составленных экспертами по культурным ценностям по результатам проведения экспертизы культурных ценностей.</w:t>
      </w:r>
    </w:p>
    <w:p>
      <w:pPr>
        <w:pStyle w:val="0"/>
        <w:jc w:val="both"/>
      </w:pPr>
      <w:r>
        <w:rPr>
          <w:sz w:val="20"/>
        </w:rPr>
        <w:t xml:space="preserve">(п. 26 в ред. </w:t>
      </w:r>
      <w:hyperlink w:history="0" r:id="rId27" w:tooltip="Постановление Правительства РФ от 21.12.2023 N 2233 &quot;О внесении изменений в постановление Правительства Российской Федерации от 14 сентября 2020 г. N 1425&quot; {КонсультантПлюс}">
        <w:r>
          <w:rPr>
            <w:sz w:val="20"/>
            <w:color w:val="0000ff"/>
          </w:rPr>
          <w:t xml:space="preserve">Постановления</w:t>
        </w:r>
      </w:hyperlink>
      <w:r>
        <w:rPr>
          <w:sz w:val="20"/>
        </w:rPr>
        <w:t xml:space="preserve"> Правительства РФ от 21.12.2023 N 2233)</w:t>
      </w:r>
    </w:p>
    <w:p>
      <w:pPr>
        <w:pStyle w:val="0"/>
        <w:spacing w:before="200" w:line-rule="auto"/>
        <w:ind w:firstLine="540"/>
        <w:jc w:val="both"/>
      </w:pPr>
      <w:r>
        <w:rPr>
          <w:sz w:val="20"/>
        </w:rPr>
        <w:t xml:space="preserve">27. Экспертное заключение подписывается усиленной квалифицированной электронной подписью эксперта, и ему в автоматическом режиме в реестре экспертных заключений, составленных экспертами по культурным ценностям по результатам проведения экспертизы культурных ценностей, присваивается уникальный регистрационный номер.</w:t>
      </w:r>
    </w:p>
    <w:p>
      <w:pPr>
        <w:pStyle w:val="0"/>
        <w:jc w:val="both"/>
      </w:pPr>
      <w:r>
        <w:rPr>
          <w:sz w:val="20"/>
        </w:rPr>
        <w:t xml:space="preserve">(п. 27 в ред. </w:t>
      </w:r>
      <w:hyperlink w:history="0" r:id="rId28" w:tooltip="Постановление Правительства РФ от 21.12.2023 N 2233 &quot;О внесении изменений в постановление Правительства Российской Федерации от 14 сентября 2020 г. N 1425&quot; {КонсультантПлюс}">
        <w:r>
          <w:rPr>
            <w:sz w:val="20"/>
            <w:color w:val="0000ff"/>
          </w:rPr>
          <w:t xml:space="preserve">Постановления</w:t>
        </w:r>
      </w:hyperlink>
      <w:r>
        <w:rPr>
          <w:sz w:val="20"/>
        </w:rPr>
        <w:t xml:space="preserve"> Правительства РФ от 21.12.2023 N 2233)</w:t>
      </w:r>
    </w:p>
    <w:p>
      <w:pPr>
        <w:pStyle w:val="0"/>
        <w:spacing w:before="200" w:line-rule="auto"/>
        <w:ind w:firstLine="540"/>
        <w:jc w:val="both"/>
      </w:pPr>
      <w:r>
        <w:rPr>
          <w:sz w:val="20"/>
        </w:rPr>
        <w:t xml:space="preserve">28. Экспертное заключение выдается (направляется) экспертом заказчику экспертизы не позднее дня, следующего за днем его регистрации, способом, указанным в договоре о проведении экспертизы.</w:t>
      </w:r>
    </w:p>
    <w:bookmarkStart w:id="157" w:name="P157"/>
    <w:bookmarkEnd w:id="157"/>
    <w:p>
      <w:pPr>
        <w:pStyle w:val="0"/>
        <w:spacing w:before="200" w:line-rule="auto"/>
        <w:ind w:firstLine="540"/>
        <w:jc w:val="both"/>
      </w:pPr>
      <w:r>
        <w:rPr>
          <w:sz w:val="20"/>
        </w:rPr>
        <w:t xml:space="preserve">29. Утратил силу с 1 января 2024 года. - </w:t>
      </w:r>
      <w:hyperlink w:history="0" r:id="rId29" w:tooltip="Постановление Правительства РФ от 21.12.2023 N 2233 &quot;О внесении изменений в постановление Правительства Российской Федерации от 14 сентября 2020 г. N 1425&quot; {КонсультантПлюс}">
        <w:r>
          <w:rPr>
            <w:sz w:val="20"/>
            <w:color w:val="0000ff"/>
          </w:rPr>
          <w:t xml:space="preserve">Постановление</w:t>
        </w:r>
      </w:hyperlink>
      <w:r>
        <w:rPr>
          <w:sz w:val="20"/>
        </w:rPr>
        <w:t xml:space="preserve"> Правительства РФ от 21.12.2023 N 2233.</w:t>
      </w:r>
    </w:p>
    <w:p>
      <w:pPr>
        <w:pStyle w:val="0"/>
        <w:spacing w:before="200" w:line-rule="auto"/>
        <w:ind w:firstLine="540"/>
        <w:jc w:val="both"/>
      </w:pPr>
      <w:r>
        <w:rPr>
          <w:sz w:val="20"/>
        </w:rPr>
        <w:t xml:space="preserve">30. При проведении экспертизы несколькими экспертами, имеющими различные специализации, экспертное заключение составляется и подписывается усиленной квалифицированной электронной подписью каждого эксперта и выдается (направляется) заказчику экспертизы каждым экспертом самостоятельно.</w:t>
      </w:r>
    </w:p>
    <w:p>
      <w:pPr>
        <w:pStyle w:val="0"/>
        <w:jc w:val="both"/>
      </w:pPr>
      <w:r>
        <w:rPr>
          <w:sz w:val="20"/>
        </w:rPr>
        <w:t xml:space="preserve">(п. 30 в ред. </w:t>
      </w:r>
      <w:hyperlink w:history="0" r:id="rId30" w:tooltip="Постановление Правительства РФ от 21.12.2023 N 2233 &quot;О внесении изменений в постановление Правительства Российской Федерации от 14 сентября 2020 г. N 1425&quot; {КонсультантПлюс}">
        <w:r>
          <w:rPr>
            <w:sz w:val="20"/>
            <w:color w:val="0000ff"/>
          </w:rPr>
          <w:t xml:space="preserve">Постановления</w:t>
        </w:r>
      </w:hyperlink>
      <w:r>
        <w:rPr>
          <w:sz w:val="20"/>
        </w:rPr>
        <w:t xml:space="preserve"> Правительства РФ от 21.12.2023 N 2233)</w:t>
      </w:r>
    </w:p>
    <w:p>
      <w:pPr>
        <w:pStyle w:val="0"/>
        <w:jc w:val="both"/>
      </w:pPr>
      <w:r>
        <w:rPr>
          <w:sz w:val="20"/>
        </w:rPr>
      </w:r>
    </w:p>
    <w:p>
      <w:pPr>
        <w:pStyle w:val="2"/>
        <w:outlineLvl w:val="1"/>
        <w:jc w:val="center"/>
      </w:pPr>
      <w:r>
        <w:rPr>
          <w:sz w:val="20"/>
        </w:rPr>
        <w:t xml:space="preserve">II. Экспертиза заявленных в качестве культурных</w:t>
      </w:r>
    </w:p>
    <w:p>
      <w:pPr>
        <w:pStyle w:val="2"/>
        <w:jc w:val="center"/>
      </w:pPr>
      <w:r>
        <w:rPr>
          <w:sz w:val="20"/>
        </w:rPr>
        <w:t xml:space="preserve">ценностей движимых предметов, в отношении которых</w:t>
      </w:r>
    </w:p>
    <w:p>
      <w:pPr>
        <w:pStyle w:val="2"/>
        <w:jc w:val="center"/>
      </w:pPr>
      <w:r>
        <w:rPr>
          <w:sz w:val="20"/>
        </w:rPr>
        <w:t xml:space="preserve">правом Евразийского экономического союза установлен</w:t>
      </w:r>
    </w:p>
    <w:p>
      <w:pPr>
        <w:pStyle w:val="2"/>
        <w:jc w:val="center"/>
      </w:pPr>
      <w:r>
        <w:rPr>
          <w:sz w:val="20"/>
        </w:rPr>
        <w:t xml:space="preserve">разрешительный порядок вывоза, и культурных ценностей,</w:t>
      </w:r>
    </w:p>
    <w:p>
      <w:pPr>
        <w:pStyle w:val="2"/>
        <w:jc w:val="center"/>
      </w:pPr>
      <w:r>
        <w:rPr>
          <w:sz w:val="20"/>
        </w:rPr>
        <w:t xml:space="preserve">в отношении которых правом Евразийского экономического</w:t>
      </w:r>
    </w:p>
    <w:p>
      <w:pPr>
        <w:pStyle w:val="2"/>
        <w:jc w:val="center"/>
      </w:pPr>
      <w:r>
        <w:rPr>
          <w:sz w:val="20"/>
        </w:rPr>
        <w:t xml:space="preserve">союза не установлен разрешительный порядок вывоза</w:t>
      </w:r>
    </w:p>
    <w:p>
      <w:pPr>
        <w:pStyle w:val="0"/>
        <w:jc w:val="both"/>
      </w:pPr>
      <w:r>
        <w:rPr>
          <w:sz w:val="20"/>
        </w:rPr>
      </w:r>
    </w:p>
    <w:p>
      <w:pPr>
        <w:pStyle w:val="0"/>
        <w:ind w:firstLine="540"/>
        <w:jc w:val="both"/>
      </w:pPr>
      <w:r>
        <w:rPr>
          <w:sz w:val="20"/>
        </w:rPr>
        <w:t xml:space="preserve">31. Экспертиза движимых предметов, заявленных в качестве культурных ценностей, в отношении которых правом Евразийского экономического союза установлен разрешительный порядок вывоза, и культурных ценностей, в отношении которых правом Евразийского экономического союза не установлен разрешительный порядок вывоза (далее - объекты экспертизы, вывозимые и временно вывозимые из Российской Федерации), проводится по заявлению заказчика экспертизы, осуществляющего вывоз, временный вывоз культурных ценностей.</w:t>
      </w:r>
    </w:p>
    <w:p>
      <w:pPr>
        <w:pStyle w:val="0"/>
        <w:spacing w:before="200" w:line-rule="auto"/>
        <w:ind w:firstLine="540"/>
        <w:jc w:val="both"/>
      </w:pPr>
      <w:r>
        <w:rPr>
          <w:sz w:val="20"/>
        </w:rPr>
        <w:t xml:space="preserve">32. При экспертизе объектов экспертизы, вывозимых и временно вывозимых из Российской Федерации, экспертное заключение должно содержать следующие обоснованные выводы:</w:t>
      </w:r>
    </w:p>
    <w:p>
      <w:pPr>
        <w:pStyle w:val="0"/>
        <w:spacing w:before="200" w:line-rule="auto"/>
        <w:ind w:firstLine="540"/>
        <w:jc w:val="both"/>
      </w:pPr>
      <w:r>
        <w:rPr>
          <w:sz w:val="20"/>
        </w:rPr>
        <w:t xml:space="preserve">а) об отнесении (неотнесении) движимых предметов к культурным ценностям;</w:t>
      </w:r>
    </w:p>
    <w:p>
      <w:pPr>
        <w:pStyle w:val="0"/>
        <w:spacing w:before="200" w:line-rule="auto"/>
        <w:ind w:firstLine="540"/>
        <w:jc w:val="both"/>
      </w:pPr>
      <w:r>
        <w:rPr>
          <w:sz w:val="20"/>
        </w:rPr>
        <w:t xml:space="preserve">б) об отнесении (неотнесении) движимых предметов к культурным ценностям, в отношении которых правом Евразийского экономического союза установлен разрешительный порядок вывоза, - в случае, если экспертное заключение содержит вывод об отнесении движимых предметов к культурным ценностям;</w:t>
      </w:r>
    </w:p>
    <w:p>
      <w:pPr>
        <w:pStyle w:val="0"/>
        <w:spacing w:before="200" w:line-rule="auto"/>
        <w:ind w:firstLine="540"/>
        <w:jc w:val="both"/>
      </w:pPr>
      <w:r>
        <w:rPr>
          <w:sz w:val="20"/>
        </w:rPr>
        <w:t xml:space="preserve">в) об отнесении (неотнесении) культурных ценностей к культурным ценностям, имеющим особое значение, - в случае, если экспертное заключение содержит вывод об отнесении движимых предметов к культурным ценностям, в отношении которых правом Евразийского экономического союза установлен разрешительный порядок вывоза.</w:t>
      </w:r>
    </w:p>
    <w:p>
      <w:pPr>
        <w:pStyle w:val="0"/>
        <w:spacing w:before="200" w:line-rule="auto"/>
        <w:ind w:firstLine="540"/>
        <w:jc w:val="both"/>
      </w:pPr>
      <w:r>
        <w:rPr>
          <w:sz w:val="20"/>
        </w:rPr>
        <w:t xml:space="preserve">33. Обоснование выводов экспертного заключения, составленного по результатам проведения экспертизы объектов экспертизы, вывозимых и временно вывозимых из Российской Федерации, а также в случаях неподтверждения отнесения движимых предметов к культурным ценностям должно содержать указание на </w:t>
      </w:r>
      <w:hyperlink w:history="0" w:anchor="P211" w:tooltip="КРИТЕРИИ">
        <w:r>
          <w:rPr>
            <w:sz w:val="20"/>
            <w:color w:val="0000ff"/>
          </w:rPr>
          <w:t xml:space="preserve">критерии</w:t>
        </w:r>
      </w:hyperlink>
      <w:r>
        <w:rPr>
          <w:sz w:val="20"/>
        </w:rPr>
        <w:t xml:space="preserve">, а также на пункты перечня культурных ценностей, в отношении которых </w:t>
      </w:r>
      <w:hyperlink w:history="0" r:id="rId31" w:tooltip="Решение Коллегии Евразийской экономической комиссии от 21.04.2015 N 30 (ред. от 03.10.2024) &quot;О мерах нетарифного регулирования&quot; (вместе с &quot;Положением о ввозе на таможенную территорию Евразийского экономического союза и вывозе с таможенной территории Евразийского экономического союза органов и тканей человека, крови и ее компонентов, образцов биологических материалов человека&quot;, &quot;Положением о вывозе с таможенной территории Евразийского экономического союза минерального сырья&quot;, &quot;Положением о вывозе с таможенно {КонсультантПлюс}">
        <w:r>
          <w:rPr>
            <w:sz w:val="20"/>
            <w:color w:val="0000ff"/>
          </w:rPr>
          <w:t xml:space="preserve">решением</w:t>
        </w:r>
      </w:hyperlink>
      <w:r>
        <w:rPr>
          <w:sz w:val="20"/>
        </w:rPr>
        <w:t xml:space="preserve"> Коллегии Евразийской экономической комиссии от 21 апреля 2015 г. N 30 "О мерах нетарифного регулирования" установлен разрешительный порядок вывоза с таможенной территории Евразийского экономического союза, или указание на то, что объекты экспертизы не соответствуют </w:t>
      </w:r>
      <w:hyperlink w:history="0" w:anchor="P211" w:tooltip="КРИТЕРИИ">
        <w:r>
          <w:rPr>
            <w:sz w:val="20"/>
            <w:color w:val="0000ff"/>
          </w:rPr>
          <w:t xml:space="preserve">критериям</w:t>
        </w:r>
      </w:hyperlink>
      <w:r>
        <w:rPr>
          <w:sz w:val="20"/>
        </w:rPr>
        <w:t xml:space="preserve"> и (или) не являются культурными ценностями, в отношении которых Евразийской экономической комиссией установлен разрешительный порядок вывоза.</w:t>
      </w:r>
    </w:p>
    <w:p>
      <w:pPr>
        <w:pStyle w:val="0"/>
        <w:spacing w:before="200" w:line-rule="auto"/>
        <w:ind w:firstLine="540"/>
        <w:jc w:val="both"/>
      </w:pPr>
      <w:r>
        <w:rPr>
          <w:sz w:val="20"/>
        </w:rPr>
        <w:t xml:space="preserve">34. Экспертиза объектов экспертизы, в отношении которых правом Евразийского экономического союза не установлен разрешительный порядок вывоза, проводится по желанию заявителей, осуществляющих вывоз и временный вывоз культурных ценностей.</w:t>
      </w:r>
    </w:p>
    <w:p>
      <w:pPr>
        <w:pStyle w:val="0"/>
        <w:jc w:val="both"/>
      </w:pPr>
      <w:r>
        <w:rPr>
          <w:sz w:val="20"/>
        </w:rPr>
      </w:r>
    </w:p>
    <w:p>
      <w:pPr>
        <w:pStyle w:val="2"/>
        <w:outlineLvl w:val="1"/>
        <w:jc w:val="center"/>
      </w:pPr>
      <w:r>
        <w:rPr>
          <w:sz w:val="20"/>
        </w:rPr>
        <w:t xml:space="preserve">III. Экспертиза культурных ценностей, возвращенных</w:t>
      </w:r>
    </w:p>
    <w:p>
      <w:pPr>
        <w:pStyle w:val="2"/>
        <w:jc w:val="center"/>
      </w:pPr>
      <w:r>
        <w:rPr>
          <w:sz w:val="20"/>
        </w:rPr>
        <w:t xml:space="preserve">после временного вывоза</w:t>
      </w:r>
    </w:p>
    <w:p>
      <w:pPr>
        <w:pStyle w:val="0"/>
        <w:jc w:val="both"/>
      </w:pPr>
      <w:r>
        <w:rPr>
          <w:sz w:val="20"/>
        </w:rPr>
      </w:r>
    </w:p>
    <w:p>
      <w:pPr>
        <w:pStyle w:val="0"/>
        <w:ind w:firstLine="540"/>
        <w:jc w:val="both"/>
      </w:pPr>
      <w:r>
        <w:rPr>
          <w:sz w:val="20"/>
        </w:rPr>
        <w:t xml:space="preserve">35. Экспертиза культурных ценностей, возвращенных после временного вывоза, проводится по заявлению заказчика экспертизы, осуществлявшего временный вывоз культурных ценностей.</w:t>
      </w:r>
    </w:p>
    <w:p>
      <w:pPr>
        <w:pStyle w:val="0"/>
        <w:spacing w:before="200" w:line-rule="auto"/>
        <w:ind w:firstLine="540"/>
        <w:jc w:val="both"/>
      </w:pPr>
      <w:r>
        <w:rPr>
          <w:sz w:val="20"/>
        </w:rPr>
        <w:t xml:space="preserve">36. Экспертное заключение, составленное по результатам экспертизы культурных ценностей, возвращенных после временного вывоза, должно содержать вывод о его подлинности (неподлинности) и состоянии сохранности культурных ценностей, возвращенных после временного вывоза из Российской Федерации (соответствие или несоответствие состояния сохранности культурных ценностей, возвращенных после временного вывоза из Российской Федерации, состоянию сохранности культурных ценностей при их временном вывозе).</w:t>
      </w:r>
    </w:p>
    <w:p>
      <w:pPr>
        <w:pStyle w:val="0"/>
        <w:jc w:val="both"/>
      </w:pPr>
      <w:r>
        <w:rPr>
          <w:sz w:val="20"/>
        </w:rPr>
      </w:r>
    </w:p>
    <w:p>
      <w:pPr>
        <w:pStyle w:val="2"/>
        <w:outlineLvl w:val="1"/>
        <w:jc w:val="center"/>
      </w:pPr>
      <w:r>
        <w:rPr>
          <w:sz w:val="20"/>
        </w:rPr>
        <w:t xml:space="preserve">IV. Экспертиза культурных ценностей, ввозимых</w:t>
      </w:r>
    </w:p>
    <w:p>
      <w:pPr>
        <w:pStyle w:val="2"/>
        <w:jc w:val="center"/>
      </w:pPr>
      <w:r>
        <w:rPr>
          <w:sz w:val="20"/>
        </w:rPr>
        <w:t xml:space="preserve">в Российскую Федерацию</w:t>
      </w:r>
    </w:p>
    <w:p>
      <w:pPr>
        <w:pStyle w:val="0"/>
        <w:jc w:val="both"/>
      </w:pPr>
      <w:r>
        <w:rPr>
          <w:sz w:val="20"/>
        </w:rPr>
      </w:r>
    </w:p>
    <w:p>
      <w:pPr>
        <w:pStyle w:val="0"/>
        <w:ind w:firstLine="540"/>
        <w:jc w:val="both"/>
      </w:pPr>
      <w:r>
        <w:rPr>
          <w:sz w:val="20"/>
        </w:rPr>
        <w:t xml:space="preserve">37. Экспертиза культурных ценностей, ввозимых в Российскую Федерацию, проводится по желанию заказчика экспертизы, осуществляющего ввоз культурных ценностей, на основании его заявления.</w:t>
      </w:r>
    </w:p>
    <w:p>
      <w:pPr>
        <w:pStyle w:val="0"/>
        <w:spacing w:before="200" w:line-rule="auto"/>
        <w:ind w:firstLine="540"/>
        <w:jc w:val="both"/>
      </w:pPr>
      <w:r>
        <w:rPr>
          <w:sz w:val="20"/>
        </w:rPr>
        <w:t xml:space="preserve">38. Экспертное заключение, составленное по результатам проведения экспертизы культурных ценностей, ввозимых в Российскую Федерацию, должно содержать следующие обоснованные выводы:</w:t>
      </w:r>
    </w:p>
    <w:p>
      <w:pPr>
        <w:pStyle w:val="0"/>
        <w:spacing w:before="200" w:line-rule="auto"/>
        <w:ind w:firstLine="540"/>
        <w:jc w:val="both"/>
      </w:pPr>
      <w:r>
        <w:rPr>
          <w:sz w:val="20"/>
        </w:rPr>
        <w:t xml:space="preserve">а) об отнесении (неотнесении) движимых предметов к культурным ценностям;</w:t>
      </w:r>
    </w:p>
    <w:p>
      <w:pPr>
        <w:pStyle w:val="0"/>
        <w:spacing w:before="200" w:line-rule="auto"/>
        <w:ind w:firstLine="540"/>
        <w:jc w:val="both"/>
      </w:pPr>
      <w:r>
        <w:rPr>
          <w:sz w:val="20"/>
        </w:rPr>
        <w:t xml:space="preserve">б) об отнесении (неотнесении) движимых предметов к культурным ценностям, в отношении которых правом Евразийского экономического союза установлен разрешительный порядок вывоза, - в случае, если экспертное заключение содержит вывод об отнесении движимых предметов к культурным ценностям;</w:t>
      </w:r>
    </w:p>
    <w:p>
      <w:pPr>
        <w:pStyle w:val="0"/>
        <w:spacing w:before="200" w:line-rule="auto"/>
        <w:ind w:firstLine="540"/>
        <w:jc w:val="both"/>
      </w:pPr>
      <w:r>
        <w:rPr>
          <w:sz w:val="20"/>
        </w:rPr>
        <w:t xml:space="preserve">в) об отнесении (неотнесении) исследуемых культурных ценностей к культурным ценностям, имеющим особое значение, - в случае, если экспертное заключение содержит вывод об отнесении движимых предметов к культурным ценностям, в отношении которых правом Евразийского экономического союза установлен разрешительный порядок вывоза.</w:t>
      </w:r>
    </w:p>
    <w:p>
      <w:pPr>
        <w:pStyle w:val="0"/>
        <w:jc w:val="both"/>
      </w:pPr>
      <w:r>
        <w:rPr>
          <w:sz w:val="20"/>
        </w:rPr>
      </w:r>
    </w:p>
    <w:p>
      <w:pPr>
        <w:pStyle w:val="2"/>
        <w:outlineLvl w:val="1"/>
        <w:jc w:val="center"/>
      </w:pPr>
      <w:r>
        <w:rPr>
          <w:sz w:val="20"/>
        </w:rPr>
        <w:t xml:space="preserve">V. Экспертиза задержанных культурных ценностей</w:t>
      </w:r>
    </w:p>
    <w:p>
      <w:pPr>
        <w:pStyle w:val="0"/>
        <w:jc w:val="both"/>
      </w:pPr>
      <w:r>
        <w:rPr>
          <w:sz w:val="20"/>
        </w:rPr>
      </w:r>
    </w:p>
    <w:p>
      <w:pPr>
        <w:pStyle w:val="0"/>
        <w:ind w:firstLine="540"/>
        <w:jc w:val="both"/>
      </w:pPr>
      <w:r>
        <w:rPr>
          <w:sz w:val="20"/>
        </w:rPr>
        <w:t xml:space="preserve">39. К обращению таможенного и (или) иного правоохранительного органа о проведении экспертизы задержанных культурных ценностей прилагается список объектов экспертизы с указанием сведений по каждому из них (наименование, материал и техника исполнения, размеры, иные имеющиеся у таможенного или иного правоохранительного органа сведения о движимом предмете), копии документов, на основании которых они задержаны, и документы о назначении таможенным и (или) иным правоохранительным органом экспертизы.</w:t>
      </w:r>
    </w:p>
    <w:p>
      <w:pPr>
        <w:pStyle w:val="0"/>
        <w:spacing w:before="200" w:line-rule="auto"/>
        <w:ind w:firstLine="540"/>
        <w:jc w:val="both"/>
      </w:pPr>
      <w:r>
        <w:rPr>
          <w:sz w:val="20"/>
        </w:rPr>
        <w:t xml:space="preserve">40. При обращении таможенных и (или) иных правоохранительных органов в Министерство культуры Российской Федерации или его территориальные органы об обеспечении проведения экспертизы проведение экспертизы задержанных культурных ценностей обеспечивается Министерством культуры Российской Федерации или его территориальными органами.</w:t>
      </w:r>
    </w:p>
    <w:p>
      <w:pPr>
        <w:pStyle w:val="0"/>
        <w:spacing w:before="200" w:line-rule="auto"/>
        <w:ind w:firstLine="540"/>
        <w:jc w:val="both"/>
      </w:pPr>
      <w:r>
        <w:rPr>
          <w:sz w:val="20"/>
        </w:rPr>
        <w:t xml:space="preserve">При получении от таможенного и (или) иного правоохранительного органа указанного обращения Министерство культуры Российской Федерации или его территориальные органы:</w:t>
      </w:r>
    </w:p>
    <w:p>
      <w:pPr>
        <w:pStyle w:val="0"/>
        <w:spacing w:before="200" w:line-rule="auto"/>
        <w:ind w:firstLine="540"/>
        <w:jc w:val="both"/>
      </w:pPr>
      <w:r>
        <w:rPr>
          <w:sz w:val="20"/>
        </w:rPr>
        <w:t xml:space="preserve">регистрируют это обращение в день его поступления;</w:t>
      </w:r>
    </w:p>
    <w:bookmarkStart w:id="197" w:name="P197"/>
    <w:bookmarkEnd w:id="197"/>
    <w:p>
      <w:pPr>
        <w:pStyle w:val="0"/>
        <w:spacing w:before="200" w:line-rule="auto"/>
        <w:ind w:firstLine="540"/>
        <w:jc w:val="both"/>
      </w:pPr>
      <w:r>
        <w:rPr>
          <w:sz w:val="20"/>
        </w:rPr>
        <w:t xml:space="preserve">в течение 5 рабочих дней со дня регистрации указанного обращения направляют посредством сети "Интернет" запрос экспертам в соответствии с их специализацией о необходимости проведения экспертизы;</w:t>
      </w:r>
    </w:p>
    <w:p>
      <w:pPr>
        <w:pStyle w:val="0"/>
        <w:spacing w:before="200" w:line-rule="auto"/>
        <w:ind w:firstLine="540"/>
        <w:jc w:val="both"/>
      </w:pPr>
      <w:r>
        <w:rPr>
          <w:sz w:val="20"/>
        </w:rPr>
        <w:t xml:space="preserve">в течение 3 рабочих дней со дня получения от эксперта (экспертов) письменной информации о готовности провести экспертизу направляют ответ таможенному или иному правоохранительному органу, содержащий информацию о кандидатурах экспертов для проведения экспертизы, с указанием фамилии, имени, отчества (при наличии) эксперта, его специализации, номера контактного телефона, адреса электронной почты.</w:t>
      </w:r>
    </w:p>
    <w:p>
      <w:pPr>
        <w:pStyle w:val="0"/>
        <w:spacing w:before="200" w:line-rule="auto"/>
        <w:ind w:firstLine="540"/>
        <w:jc w:val="both"/>
      </w:pPr>
      <w:r>
        <w:rPr>
          <w:sz w:val="20"/>
        </w:rPr>
        <w:t xml:space="preserve">При получении запроса, указанного в </w:t>
      </w:r>
      <w:hyperlink w:history="0" w:anchor="P197" w:tooltip="в течение 5 рабочих дней со дня регистрации указанного обращения направляют посредством сети &quot;Интернет&quot; запрос экспертам в соответствии с их специализацией о необходимости проведения экспертизы;">
        <w:r>
          <w:rPr>
            <w:sz w:val="20"/>
            <w:color w:val="0000ff"/>
          </w:rPr>
          <w:t xml:space="preserve">абзаце четвертом</w:t>
        </w:r>
      </w:hyperlink>
      <w:r>
        <w:rPr>
          <w:sz w:val="20"/>
        </w:rPr>
        <w:t xml:space="preserve"> настоящего пункта, эксперт в течение 2 рабочих дней со дня его получения информирует посредством сети "Интернет" Министерство культуры Российской Федерации или его территориальный орган о готовности провести экспертизу или об отказе в проведении экспертизы с указанием причины отказа.</w:t>
      </w:r>
    </w:p>
    <w:p>
      <w:pPr>
        <w:pStyle w:val="0"/>
        <w:spacing w:before="200" w:line-rule="auto"/>
        <w:ind w:firstLine="540"/>
        <w:jc w:val="both"/>
      </w:pPr>
      <w:r>
        <w:rPr>
          <w:sz w:val="20"/>
        </w:rPr>
        <w:t xml:space="preserve">В случае обращения таможенного и (или) иного правоохранительного органа о проведении экспертизы в рамках уголовного или административного дела экспертиза проводится в соответствии с процессуальным законодательством Российской Федерации и с учетом настоящих Правил.</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14 сентября 2020 г. N 1425</w:t>
      </w:r>
    </w:p>
    <w:p>
      <w:pPr>
        <w:pStyle w:val="0"/>
        <w:jc w:val="both"/>
      </w:pPr>
      <w:r>
        <w:rPr>
          <w:sz w:val="20"/>
        </w:rPr>
      </w:r>
    </w:p>
    <w:bookmarkStart w:id="211" w:name="P211"/>
    <w:bookmarkEnd w:id="211"/>
    <w:p>
      <w:pPr>
        <w:pStyle w:val="2"/>
        <w:jc w:val="center"/>
      </w:pPr>
      <w:r>
        <w:rPr>
          <w:sz w:val="20"/>
        </w:rPr>
        <w:t xml:space="preserve">КРИТЕРИИ</w:t>
      </w:r>
    </w:p>
    <w:p>
      <w:pPr>
        <w:pStyle w:val="2"/>
        <w:jc w:val="center"/>
      </w:pPr>
      <w:r>
        <w:rPr>
          <w:sz w:val="20"/>
        </w:rPr>
        <w:t xml:space="preserve">ОТНЕСЕНИЯ ДВИЖИМЫХ ПРЕДМЕТОВ К КУЛЬТУРНЫМ ЦЕННОСТЯМ</w:t>
      </w:r>
    </w:p>
    <w:p>
      <w:pPr>
        <w:pStyle w:val="2"/>
        <w:jc w:val="center"/>
      </w:pPr>
      <w:r>
        <w:rPr>
          <w:sz w:val="20"/>
        </w:rPr>
        <w:t xml:space="preserve">И ОТНЕСЕНИЯ КУЛЬТУРНЫХ ЦЕННОСТЕЙ К КУЛЬТУРНЫМ ЦЕННОСТЯМ,</w:t>
      </w:r>
    </w:p>
    <w:p>
      <w:pPr>
        <w:pStyle w:val="2"/>
        <w:jc w:val="center"/>
      </w:pPr>
      <w:r>
        <w:rPr>
          <w:sz w:val="20"/>
        </w:rPr>
        <w:t xml:space="preserve">ИМЕЮЩИМ ОСОБОЕ ИСТОРИЧЕСКОЕ, ХУДОЖЕСТВЕННОЕ,</w:t>
      </w:r>
    </w:p>
    <w:p>
      <w:pPr>
        <w:pStyle w:val="2"/>
        <w:jc w:val="center"/>
      </w:pPr>
      <w:r>
        <w:rPr>
          <w:sz w:val="20"/>
        </w:rPr>
        <w:t xml:space="preserve">НАУЧНОЕ ИЛИ КУЛЬТУРНОЕ ЗНАЧЕНИЕ</w:t>
      </w:r>
    </w:p>
    <w:p>
      <w:pPr>
        <w:pStyle w:val="0"/>
        <w:jc w:val="both"/>
      </w:pPr>
      <w:r>
        <w:rPr>
          <w:sz w:val="20"/>
        </w:rPr>
      </w:r>
    </w:p>
    <w:p>
      <w:pPr>
        <w:pStyle w:val="2"/>
        <w:outlineLvl w:val="1"/>
        <w:jc w:val="center"/>
      </w:pPr>
      <w:r>
        <w:rPr>
          <w:sz w:val="20"/>
        </w:rPr>
        <w:t xml:space="preserve">I. Критерии отнесения движимых предметов</w:t>
      </w:r>
    </w:p>
    <w:p>
      <w:pPr>
        <w:pStyle w:val="2"/>
        <w:jc w:val="center"/>
      </w:pPr>
      <w:r>
        <w:rPr>
          <w:sz w:val="20"/>
        </w:rPr>
        <w:t xml:space="preserve">к культурным ценностям</w:t>
      </w:r>
    </w:p>
    <w:p>
      <w:pPr>
        <w:pStyle w:val="0"/>
        <w:jc w:val="both"/>
      </w:pPr>
      <w:r>
        <w:rPr>
          <w:sz w:val="20"/>
        </w:rPr>
      </w:r>
    </w:p>
    <w:p>
      <w:pPr>
        <w:pStyle w:val="0"/>
        <w:ind w:firstLine="540"/>
        <w:jc w:val="both"/>
      </w:pPr>
      <w:r>
        <w:rPr>
          <w:sz w:val="20"/>
        </w:rPr>
        <w:t xml:space="preserve">1. Движимые предметы соответствуют культурным ценностям, имеющим историческое значение:</w:t>
      </w:r>
    </w:p>
    <w:p>
      <w:pPr>
        <w:pStyle w:val="0"/>
        <w:spacing w:before="200" w:line-rule="auto"/>
        <w:ind w:firstLine="540"/>
        <w:jc w:val="both"/>
      </w:pPr>
      <w:r>
        <w:rPr>
          <w:sz w:val="20"/>
        </w:rPr>
        <w:t xml:space="preserve">созданные до 1946 года движимые предметы и (или) коллекции обмундирования и снаряжения военного, производственного и иного назначения, иные предметы, связанные с историей войн;</w:t>
      </w:r>
    </w:p>
    <w:p>
      <w:pPr>
        <w:pStyle w:val="0"/>
        <w:spacing w:before="200" w:line-rule="auto"/>
        <w:ind w:firstLine="540"/>
        <w:jc w:val="both"/>
      </w:pPr>
      <w:r>
        <w:rPr>
          <w:sz w:val="20"/>
        </w:rPr>
        <w:t xml:space="preserve">старинное (антикварное) оружие;</w:t>
      </w:r>
    </w:p>
    <w:p>
      <w:pPr>
        <w:pStyle w:val="0"/>
        <w:spacing w:before="200" w:line-rule="auto"/>
        <w:ind w:firstLine="540"/>
        <w:jc w:val="both"/>
      </w:pPr>
      <w:r>
        <w:rPr>
          <w:sz w:val="20"/>
        </w:rPr>
        <w:t xml:space="preserve">созданное 50 лет назад и более огнестрельное, метательное, пневматическое и холодное оружие и не отнесенное к старинному (антикварному) оружию (за исключением боевого ручного стрелкового и холодного оружия, состоящего на вооружении);</w:t>
      </w:r>
    </w:p>
    <w:p>
      <w:pPr>
        <w:pStyle w:val="0"/>
        <w:spacing w:before="200" w:line-rule="auto"/>
        <w:ind w:firstLine="540"/>
        <w:jc w:val="both"/>
      </w:pPr>
      <w:r>
        <w:rPr>
          <w:sz w:val="20"/>
        </w:rPr>
        <w:t xml:space="preserve">созданные 50 лет назад и более движимые предметы техники, приборы, инструменты, аппаратура, оборудование военного, научного, производственного и бытового назначения, их части, а также иные движимые предметы техники, связанные с отечественной и зарубежной историей науки, техники, с историей России или зарубежных стран, со знаменательными событиями в жизни народов Российской Федерации и зарубежных стран (за исключением движимых предметов техники, приборов, инструментов, аппаратуры, оборудования военного, научного, производственного и бытового назначения, их частей, произведенных массовым тиражом (более 100000 экземпляров) и сохранившихся до настоящего времени в Российской Федерации в количестве более 5000 экземпляров);</w:t>
      </w:r>
    </w:p>
    <w:p>
      <w:pPr>
        <w:pStyle w:val="0"/>
        <w:spacing w:before="200" w:line-rule="auto"/>
        <w:ind w:firstLine="540"/>
        <w:jc w:val="both"/>
      </w:pPr>
      <w:r>
        <w:rPr>
          <w:sz w:val="20"/>
        </w:rPr>
        <w:t xml:space="preserve">произведенные до 1951 года транспортные средства;</w:t>
      </w:r>
    </w:p>
    <w:p>
      <w:pPr>
        <w:pStyle w:val="0"/>
        <w:spacing w:before="200" w:line-rule="auto"/>
        <w:ind w:firstLine="540"/>
        <w:jc w:val="both"/>
      </w:pPr>
      <w:r>
        <w:rPr>
          <w:sz w:val="20"/>
        </w:rPr>
        <w:t xml:space="preserve">произведенные после 1 января 1951 г. транспортные средства, соответствующие следующим критериям:</w:t>
      </w:r>
    </w:p>
    <w:p>
      <w:pPr>
        <w:pStyle w:val="0"/>
        <w:spacing w:before="200" w:line-rule="auto"/>
        <w:ind w:firstLine="540"/>
        <w:jc w:val="both"/>
      </w:pPr>
      <w:r>
        <w:rPr>
          <w:sz w:val="20"/>
        </w:rPr>
        <w:t xml:space="preserve">модели в настоящее время не выпускаются, сохранились в полном оригинальном состоянии (укомплектованы основными подлинными частями - двигателем, шасси, кузовом) в хорошем состоянии сохранности и находящиеся в Российской Федерации в количестве не более 100 экземпляров;</w:t>
      </w:r>
    </w:p>
    <w:p>
      <w:pPr>
        <w:pStyle w:val="0"/>
        <w:spacing w:before="200" w:line-rule="auto"/>
        <w:ind w:firstLine="540"/>
        <w:jc w:val="both"/>
      </w:pPr>
      <w:r>
        <w:rPr>
          <w:sz w:val="20"/>
        </w:rPr>
        <w:t xml:space="preserve">экспериментальные, предсерийные модели;</w:t>
      </w:r>
    </w:p>
    <w:p>
      <w:pPr>
        <w:pStyle w:val="0"/>
        <w:spacing w:before="200" w:line-rule="auto"/>
        <w:ind w:firstLine="540"/>
        <w:jc w:val="both"/>
      </w:pPr>
      <w:r>
        <w:rPr>
          <w:sz w:val="20"/>
        </w:rPr>
        <w:t xml:space="preserve">транспортные средства, участвовавшие в знаменательных для Российской Федерации событиях или продемонстрировавшие значительные спортивные достижения в национальных или международных спортивных соревнованиях;</w:t>
      </w:r>
    </w:p>
    <w:p>
      <w:pPr>
        <w:pStyle w:val="0"/>
        <w:spacing w:before="200" w:line-rule="auto"/>
        <w:ind w:firstLine="540"/>
        <w:jc w:val="both"/>
      </w:pPr>
      <w:r>
        <w:rPr>
          <w:sz w:val="20"/>
        </w:rPr>
        <w:t xml:space="preserve">созданные 50 лет назад и более этнологические и антропологические (этнографические) материалы народов мира.</w:t>
      </w:r>
    </w:p>
    <w:p>
      <w:pPr>
        <w:pStyle w:val="0"/>
        <w:spacing w:before="200" w:line-rule="auto"/>
        <w:ind w:firstLine="540"/>
        <w:jc w:val="both"/>
      </w:pPr>
      <w:r>
        <w:rPr>
          <w:sz w:val="20"/>
        </w:rPr>
        <w:t xml:space="preserve">2. Движимые предметы соответствуют культурным ценностям, имеющим художественное значение:</w:t>
      </w:r>
    </w:p>
    <w:p>
      <w:pPr>
        <w:pStyle w:val="0"/>
        <w:spacing w:before="200" w:line-rule="auto"/>
        <w:ind w:firstLine="540"/>
        <w:jc w:val="both"/>
      </w:pPr>
      <w:r>
        <w:rPr>
          <w:sz w:val="20"/>
        </w:rPr>
        <w:t xml:space="preserve">созданные 50 лет назад и более произведения живописи, скульптуры, графики, оригинальные графические печатные формы, движимые предметы отправления религиозных культов различных конфессий, языческих и других верований, движимые предметы декоративно-прикладного искусства, а также созданные автором или изготовленные тиражом менее 100000 экземпляров без использования штампа, трафарета движимые предметы быта (за исключением предметов быта, имеющих утилитарный характер и используемых непосредственно в быту (подстаканник, подсвечник, шкатулка, портсигар, предметы сервировки стола, в том числе посуда, столовые приборы);</w:t>
      </w:r>
    </w:p>
    <w:p>
      <w:pPr>
        <w:pStyle w:val="0"/>
        <w:spacing w:before="200" w:line-rule="auto"/>
        <w:ind w:firstLine="540"/>
        <w:jc w:val="both"/>
      </w:pPr>
      <w:r>
        <w:rPr>
          <w:sz w:val="20"/>
        </w:rPr>
        <w:t xml:space="preserve">созданные 50 лет назад и более дизайнерские проекты, инсталляции и коллажи, соответствующие критериям, указанным в </w:t>
      </w:r>
      <w:hyperlink w:history="0" w:anchor="P234" w:tooltip="созданные менее 50 лет назад произведения современного искусства (в том числе произведения живописи, скульптуры, графики, движимые предметы декоративно-прикладного искусства, дизайнерские проекты, инсталляции, коллажи, художественные фотографии и произведения иных форм художественного искусства) и соответствующие одному из следующих критериев (за исключением сувенирных изделий промышленного серийного или массового производства, не являющихся составной частью дизайнерских проектов, инсталляций, коллажей и...">
        <w:r>
          <w:rPr>
            <w:sz w:val="20"/>
            <w:color w:val="0000ff"/>
          </w:rPr>
          <w:t xml:space="preserve">абзаце четвертом</w:t>
        </w:r>
      </w:hyperlink>
      <w:r>
        <w:rPr>
          <w:sz w:val="20"/>
        </w:rPr>
        <w:t xml:space="preserve"> настоящего пункта;</w:t>
      </w:r>
    </w:p>
    <w:bookmarkStart w:id="234" w:name="P234"/>
    <w:bookmarkEnd w:id="234"/>
    <w:p>
      <w:pPr>
        <w:pStyle w:val="0"/>
        <w:spacing w:before="200" w:line-rule="auto"/>
        <w:ind w:firstLine="540"/>
        <w:jc w:val="both"/>
      </w:pPr>
      <w:r>
        <w:rPr>
          <w:sz w:val="20"/>
        </w:rPr>
        <w:t xml:space="preserve">созданные менее 50 лет назад произведения современного искусства (в том числе произведения живописи, скульптуры, графики, движимые предметы декоративно-прикладного искусства, дизайнерские проекты, инсталляции, коллажи, художественные фотографии и произведения иных форм художественного искусства) и соответствующие одному из следующих критериев (за исключением сувенирных изделий промышленного серийного или массового производства, не являющихся составной частью дизайнерских проектов, инсталляций, коллажей и произведений иных форм художественного искусства):</w:t>
      </w:r>
    </w:p>
    <w:p>
      <w:pPr>
        <w:pStyle w:val="0"/>
        <w:spacing w:before="200" w:line-rule="auto"/>
        <w:ind w:firstLine="540"/>
        <w:jc w:val="both"/>
      </w:pPr>
      <w:r>
        <w:rPr>
          <w:sz w:val="20"/>
        </w:rPr>
        <w:t xml:space="preserve">созданы автором или группой авторов, произведения которых находятся в составе основных фондов федеральных государственных музеев, </w:t>
      </w:r>
      <w:hyperlink w:history="0" r:id="rId32" w:tooltip="Распоряжение Правительства РФ от 05.01.2005 N 4-р (ред. от 21.06.2014) &lt;Об утверждении перечней федеральных государственных музеев и федеральных государственных учреждений культуры и искусства, указанных в пункте 17 статьи 1 Федерального закона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gt; {КонсультантПлюс}">
        <w:r>
          <w:rPr>
            <w:sz w:val="20"/>
            <w:color w:val="0000ff"/>
          </w:rPr>
          <w:t xml:space="preserve">перечень</w:t>
        </w:r>
      </w:hyperlink>
      <w:r>
        <w:rPr>
          <w:sz w:val="20"/>
        </w:rPr>
        <w:t xml:space="preserve"> которых утвержден распоряжением Правительства Российской Федерации от 5 января 2005 г. N 4-р (далее - федеральные музеи) и (или) негосударственных музеев федерального значения Российской Федерации;</w:t>
      </w:r>
    </w:p>
    <w:p>
      <w:pPr>
        <w:pStyle w:val="0"/>
        <w:spacing w:before="200" w:line-rule="auto"/>
        <w:ind w:firstLine="540"/>
        <w:jc w:val="both"/>
      </w:pPr>
      <w:r>
        <w:rPr>
          <w:sz w:val="20"/>
        </w:rPr>
        <w:t xml:space="preserve">созданы автором (авторами), произведения которых выставлялись на выставках в федеральных музеях и (или) негосударственных музеях федерального значения Российской Федерации и (или) на выставках в музеях и галереях зарубежных стран;</w:t>
      </w:r>
    </w:p>
    <w:p>
      <w:pPr>
        <w:pStyle w:val="0"/>
        <w:spacing w:before="200" w:line-rule="auto"/>
        <w:ind w:firstLine="540"/>
        <w:jc w:val="both"/>
      </w:pPr>
      <w:r>
        <w:rPr>
          <w:sz w:val="20"/>
        </w:rPr>
        <w:t xml:space="preserve">информация о которых содержится в специализированной отечественной и зарубежной литературе (каталогах выставок, специализированных периодических изданиях, книгах).</w:t>
      </w:r>
    </w:p>
    <w:p>
      <w:pPr>
        <w:pStyle w:val="0"/>
        <w:spacing w:before="200" w:line-rule="auto"/>
        <w:ind w:firstLine="540"/>
        <w:jc w:val="both"/>
      </w:pPr>
      <w:r>
        <w:rPr>
          <w:sz w:val="20"/>
        </w:rPr>
        <w:t xml:space="preserve">3. Движимые предметы соответствуют культурным ценностям (предметам коллекционирования), имеющим культурное значение:</w:t>
      </w:r>
    </w:p>
    <w:p>
      <w:pPr>
        <w:pStyle w:val="0"/>
        <w:spacing w:before="200" w:line-rule="auto"/>
        <w:ind w:firstLine="540"/>
        <w:jc w:val="both"/>
      </w:pPr>
      <w:r>
        <w:rPr>
          <w:sz w:val="20"/>
        </w:rPr>
        <w:t xml:space="preserve">созданные 50 лет назад и более нумизматические и сфрагистические материалы, в том числе монеты, боны, банкноты, ценные бумаги, печати, настольные медали (за исключением монет, бон, банкнот, ценных бумаг, выпускавшихся массовым тиражом (более 100000 экземпляров) и сохранившихся до настоящего времени в Российской Федерации в значительном количестве (более 10000 экземпляров), а также действующих отечественных и зарубежных монет, бон, банкнот, ценных бумаг и иных нумизматических материалов);</w:t>
      </w:r>
    </w:p>
    <w:p>
      <w:pPr>
        <w:pStyle w:val="0"/>
        <w:spacing w:before="200" w:line-rule="auto"/>
        <w:ind w:firstLine="540"/>
        <w:jc w:val="both"/>
      </w:pPr>
      <w:r>
        <w:rPr>
          <w:sz w:val="20"/>
        </w:rPr>
        <w:t xml:space="preserve">изготовленные 50 лет назад и более движимые предметы фалеристики - ордена, медали, знаки, жетоны и другие движимые предметы фалеристики (за исключением личных наград, на ношение которых имеются орденские книжки или наградные удостоверения);</w:t>
      </w:r>
    </w:p>
    <w:p>
      <w:pPr>
        <w:pStyle w:val="0"/>
        <w:spacing w:before="200" w:line-rule="auto"/>
        <w:ind w:firstLine="540"/>
        <w:jc w:val="both"/>
      </w:pPr>
      <w:r>
        <w:rPr>
          <w:sz w:val="20"/>
        </w:rPr>
        <w:t xml:space="preserve">созданные 50 лет назад и более знаки почтовой оплаты (почтовые марки и блоки), маркированные конверты, налоговые и аналогичные марки (за исключением почтовых карточек и открытых писем независимо от времени их создания и знаков почтовой оплаты, выпускавшихся массовым тиражом (более 100000 экземпляров) и сохранившихся до настоящего времени в Российской Федерации в значительном количестве (более 10000 экземпляров).</w:t>
      </w:r>
    </w:p>
    <w:p>
      <w:pPr>
        <w:pStyle w:val="0"/>
        <w:spacing w:before="200" w:line-rule="auto"/>
        <w:ind w:firstLine="540"/>
        <w:jc w:val="both"/>
      </w:pPr>
      <w:r>
        <w:rPr>
          <w:sz w:val="20"/>
        </w:rPr>
        <w:t xml:space="preserve">4. Движимые предметы соответствуют культурным ценностям - архивным документам, имеющим историческое и (или) культурное значение, - созданные 50 лет назад и более рукописи, документальные памятники, архивные документы (в том числе кино-, фоно-, фото-, аудио-, видеоархивы).</w:t>
      </w:r>
    </w:p>
    <w:p>
      <w:pPr>
        <w:pStyle w:val="0"/>
        <w:spacing w:before="200" w:line-rule="auto"/>
        <w:ind w:firstLine="540"/>
        <w:jc w:val="both"/>
      </w:pPr>
      <w:r>
        <w:rPr>
          <w:sz w:val="20"/>
        </w:rPr>
        <w:t xml:space="preserve">5. Движимые предметы соответствуют культурным ценностям - печатным материалам, имеющим историческое и (или) художественное значение, - созданные до 1946 года печатные материалы, в том числе книги, периодические издания, плакаты, географические, гидрографические, астрономические и иные карты, архитектурные, промышленные, инженерные и иные планы и чертежи (за исключением печатных материалов, изданных менее 100 лет назад тиражом более 5000 экземпляров (в случае невозможности установления тиражности учитывается количество сохранившихся до наших дней экземпляров).</w:t>
      </w:r>
    </w:p>
    <w:p>
      <w:pPr>
        <w:pStyle w:val="0"/>
        <w:spacing w:before="200" w:line-rule="auto"/>
        <w:ind w:firstLine="540"/>
        <w:jc w:val="both"/>
      </w:pPr>
      <w:r>
        <w:rPr>
          <w:sz w:val="20"/>
        </w:rPr>
        <w:t xml:space="preserve">6. Движимые предметы соответствуют культурным ценностям - естественно-научным материалам, имеющим научное значение, - редкие коллекции и образцы - движимые предметы, представляющие интерес для таких областей науки, как биология (анатомия, ботаника, зоология, палеонтология), минералогия, метеоритика, и других естественных наук, независимо от времени возникновения или создания:</w:t>
      </w:r>
    </w:p>
    <w:p>
      <w:pPr>
        <w:pStyle w:val="0"/>
        <w:spacing w:before="200" w:line-rule="auto"/>
        <w:ind w:firstLine="540"/>
        <w:jc w:val="both"/>
      </w:pPr>
      <w:r>
        <w:rPr>
          <w:sz w:val="20"/>
        </w:rPr>
        <w:t xml:space="preserve">образцы и коллекции минералов (кроме синтетических), горных пород и природных некристаллических веществ земного и внеземного происхождения;</w:t>
      </w:r>
    </w:p>
    <w:p>
      <w:pPr>
        <w:pStyle w:val="0"/>
        <w:spacing w:before="200" w:line-rule="auto"/>
        <w:ind w:firstLine="540"/>
        <w:jc w:val="both"/>
      </w:pPr>
      <w:r>
        <w:rPr>
          <w:sz w:val="20"/>
        </w:rPr>
        <w:t xml:space="preserve">остатки ископаемых животных (беспозвоночных и позвоночных), включая бивни и фрагменты бивней;</w:t>
      </w:r>
    </w:p>
    <w:p>
      <w:pPr>
        <w:pStyle w:val="0"/>
        <w:spacing w:before="200" w:line-rule="auto"/>
        <w:ind w:firstLine="540"/>
        <w:jc w:val="both"/>
      </w:pPr>
      <w:r>
        <w:rPr>
          <w:sz w:val="20"/>
        </w:rPr>
        <w:t xml:space="preserve">остатки ископаемых растений;</w:t>
      </w:r>
    </w:p>
    <w:p>
      <w:pPr>
        <w:pStyle w:val="0"/>
        <w:spacing w:before="200" w:line-rule="auto"/>
        <w:ind w:firstLine="540"/>
        <w:jc w:val="both"/>
      </w:pPr>
      <w:r>
        <w:rPr>
          <w:sz w:val="20"/>
        </w:rPr>
        <w:t xml:space="preserve">отпечатки ископаемых организмов и следы их жизнедеятельности;</w:t>
      </w:r>
    </w:p>
    <w:p>
      <w:pPr>
        <w:pStyle w:val="0"/>
        <w:spacing w:before="200" w:line-rule="auto"/>
        <w:ind w:firstLine="540"/>
        <w:jc w:val="both"/>
      </w:pPr>
      <w:r>
        <w:rPr>
          <w:sz w:val="20"/>
        </w:rPr>
        <w:t xml:space="preserve">коллекции и (или) экземпляры растений, скорлупы независимо от способа их консервации, а также чучела животных, созданные до 1946 года;</w:t>
      </w:r>
    </w:p>
    <w:p>
      <w:pPr>
        <w:pStyle w:val="0"/>
        <w:spacing w:before="200" w:line-rule="auto"/>
        <w:ind w:firstLine="540"/>
        <w:jc w:val="both"/>
      </w:pPr>
      <w:r>
        <w:rPr>
          <w:sz w:val="20"/>
        </w:rPr>
        <w:t xml:space="preserve">искусственные или естественные препараты целых организмов (в том числе ископаемых), отдельных органов, их частей или систем.</w:t>
      </w:r>
    </w:p>
    <w:p>
      <w:pPr>
        <w:pStyle w:val="0"/>
        <w:jc w:val="both"/>
      </w:pPr>
      <w:r>
        <w:rPr>
          <w:sz w:val="20"/>
        </w:rPr>
      </w:r>
    </w:p>
    <w:p>
      <w:pPr>
        <w:pStyle w:val="2"/>
        <w:outlineLvl w:val="1"/>
        <w:jc w:val="center"/>
      </w:pPr>
      <w:r>
        <w:rPr>
          <w:sz w:val="20"/>
        </w:rPr>
        <w:t xml:space="preserve">II. Критерии отнесения культурных ценностей</w:t>
      </w:r>
    </w:p>
    <w:p>
      <w:pPr>
        <w:pStyle w:val="2"/>
        <w:jc w:val="center"/>
      </w:pPr>
      <w:r>
        <w:rPr>
          <w:sz w:val="20"/>
        </w:rPr>
        <w:t xml:space="preserve">к культурным ценностям, имеющим особое историческое,</w:t>
      </w:r>
    </w:p>
    <w:p>
      <w:pPr>
        <w:pStyle w:val="2"/>
        <w:jc w:val="center"/>
      </w:pPr>
      <w:r>
        <w:rPr>
          <w:sz w:val="20"/>
        </w:rPr>
        <w:t xml:space="preserve">художественное, научное или культурное значение</w:t>
      </w:r>
    </w:p>
    <w:p>
      <w:pPr>
        <w:pStyle w:val="0"/>
        <w:jc w:val="both"/>
      </w:pPr>
      <w:r>
        <w:rPr>
          <w:sz w:val="20"/>
        </w:rPr>
      </w:r>
    </w:p>
    <w:p>
      <w:pPr>
        <w:pStyle w:val="0"/>
        <w:ind w:firstLine="540"/>
        <w:jc w:val="both"/>
      </w:pPr>
      <w:r>
        <w:rPr>
          <w:sz w:val="20"/>
        </w:rPr>
        <w:t xml:space="preserve">1. Культурные ценности, имеющие особое историческое значение:</w:t>
      </w:r>
    </w:p>
    <w:p>
      <w:pPr>
        <w:pStyle w:val="0"/>
        <w:spacing w:before="200" w:line-rule="auto"/>
        <w:ind w:firstLine="540"/>
        <w:jc w:val="both"/>
      </w:pPr>
      <w:r>
        <w:rPr>
          <w:sz w:val="20"/>
        </w:rPr>
        <w:t xml:space="preserve">мемориальные предметы, относящиеся к жизни выдающихся политических, государственных деятелей, национальных героев, деятелей науки, литературы, искусства, спорта независимо от времени их создания;</w:t>
      </w:r>
    </w:p>
    <w:p>
      <w:pPr>
        <w:pStyle w:val="0"/>
        <w:spacing w:before="200" w:line-rule="auto"/>
        <w:ind w:firstLine="540"/>
        <w:jc w:val="both"/>
      </w:pPr>
      <w:r>
        <w:rPr>
          <w:sz w:val="20"/>
        </w:rPr>
        <w:t xml:space="preserve">созданные 100 лет назад и более предметы и коллекции обмундирования и снаряжения, военного, производственного и иного назначения, иные предметы, связанные с историей войн и сохранившиеся до настоящего времени в Российской Федерации в ограниченном количестве (менее 100 экземпляров);</w:t>
      </w:r>
    </w:p>
    <w:p>
      <w:pPr>
        <w:pStyle w:val="0"/>
        <w:spacing w:before="200" w:line-rule="auto"/>
        <w:ind w:firstLine="540"/>
        <w:jc w:val="both"/>
      </w:pPr>
      <w:r>
        <w:rPr>
          <w:sz w:val="20"/>
        </w:rPr>
        <w:t xml:space="preserve">изготовленное до конца 1899 года огнестрельное, пневматическое, метательное и холодное оружие, сохранившееся до настоящего времени в Российской Федерации в количестве менее 1000 экземпляров (за исключением огнестрельного оружия, предназначенного для стрельбы патронами с бездымным порохом);</w:t>
      </w:r>
    </w:p>
    <w:p>
      <w:pPr>
        <w:pStyle w:val="0"/>
        <w:spacing w:before="200" w:line-rule="auto"/>
        <w:ind w:firstLine="540"/>
        <w:jc w:val="both"/>
      </w:pPr>
      <w:r>
        <w:rPr>
          <w:sz w:val="20"/>
        </w:rPr>
        <w:t xml:space="preserve">созданные до 1900 года образцы техники, приборы, инструменты, аппаратура, военное оборудование научного, производственного и бытового назначения и их части, а также иные предметы, связанные с отечественной и зарубежной историей науки и техники, историей России или зарубежных стран, со знаменательными событиями в жизни народов России и зарубежных стран (за исключением таких изделий промышленного многотиражного производства):</w:t>
      </w:r>
    </w:p>
    <w:p>
      <w:pPr>
        <w:pStyle w:val="0"/>
        <w:spacing w:before="200" w:line-rule="auto"/>
        <w:ind w:firstLine="540"/>
        <w:jc w:val="both"/>
      </w:pPr>
      <w:r>
        <w:rPr>
          <w:sz w:val="20"/>
        </w:rPr>
        <w:t xml:space="preserve">изделия, сохранившиеся до настоящего времени в Российской Федерации в количестве менее 100 экземпляров;</w:t>
      </w:r>
    </w:p>
    <w:p>
      <w:pPr>
        <w:pStyle w:val="0"/>
        <w:spacing w:before="200" w:line-rule="auto"/>
        <w:ind w:firstLine="540"/>
        <w:jc w:val="both"/>
      </w:pPr>
      <w:r>
        <w:rPr>
          <w:sz w:val="20"/>
        </w:rPr>
        <w:t xml:space="preserve">авторские разработки ученых, инженеров, изобретателей, научных и производственных коллективов, нашедшие применение и имеющие существенные отличия от других подобных разработок в конкретной области науки и техники;</w:t>
      </w:r>
    </w:p>
    <w:p>
      <w:pPr>
        <w:pStyle w:val="0"/>
        <w:spacing w:before="200" w:line-rule="auto"/>
        <w:ind w:firstLine="540"/>
        <w:jc w:val="both"/>
      </w:pPr>
      <w:r>
        <w:rPr>
          <w:sz w:val="20"/>
        </w:rPr>
        <w:t xml:space="preserve">изготовленные заводами, фирмами, предприятиями, научными институтами экспериментальные и опытные образцы;</w:t>
      </w:r>
    </w:p>
    <w:p>
      <w:pPr>
        <w:pStyle w:val="0"/>
        <w:spacing w:before="200" w:line-rule="auto"/>
        <w:ind w:firstLine="540"/>
        <w:jc w:val="both"/>
      </w:pPr>
      <w:r>
        <w:rPr>
          <w:sz w:val="20"/>
        </w:rPr>
        <w:t xml:space="preserve">головные образцы и образцы из первой (малой) серии изделий;</w:t>
      </w:r>
    </w:p>
    <w:p>
      <w:pPr>
        <w:pStyle w:val="0"/>
        <w:spacing w:before="200" w:line-rule="auto"/>
        <w:ind w:firstLine="540"/>
        <w:jc w:val="both"/>
      </w:pPr>
      <w:r>
        <w:rPr>
          <w:sz w:val="20"/>
        </w:rPr>
        <w:t xml:space="preserve">изделия индивидуального заказа;</w:t>
      </w:r>
    </w:p>
    <w:p>
      <w:pPr>
        <w:pStyle w:val="0"/>
        <w:spacing w:before="200" w:line-rule="auto"/>
        <w:ind w:firstLine="540"/>
        <w:jc w:val="both"/>
      </w:pPr>
      <w:r>
        <w:rPr>
          <w:sz w:val="20"/>
        </w:rPr>
        <w:t xml:space="preserve">изделия, свидетельствующие о возникновении и начале новой отрасли науки и техники и представляющие собой принципиально новое для своего времени техническое устройство, средство реализации нового технологического процесса, новый материал;</w:t>
      </w:r>
    </w:p>
    <w:p>
      <w:pPr>
        <w:pStyle w:val="0"/>
        <w:spacing w:before="200" w:line-rule="auto"/>
        <w:ind w:firstLine="540"/>
        <w:jc w:val="both"/>
      </w:pPr>
      <w:r>
        <w:rPr>
          <w:sz w:val="20"/>
        </w:rPr>
        <w:t xml:space="preserve">изделия, свидетельствующие о появлении новых технических и технологических решений, положивших начало новому направлению в развитии ранее сложившихся областей науки и техники;</w:t>
      </w:r>
    </w:p>
    <w:p>
      <w:pPr>
        <w:pStyle w:val="0"/>
        <w:spacing w:before="200" w:line-rule="auto"/>
        <w:ind w:firstLine="540"/>
        <w:jc w:val="both"/>
      </w:pPr>
      <w:r>
        <w:rPr>
          <w:sz w:val="20"/>
        </w:rPr>
        <w:t xml:space="preserve">произведенные до 1946 года транспортные средства, сохранившиеся до настоящего времени в Российской Федерации в количестве менее 10 экземпляров;</w:t>
      </w:r>
    </w:p>
    <w:p>
      <w:pPr>
        <w:pStyle w:val="0"/>
        <w:spacing w:before="200" w:line-rule="auto"/>
        <w:ind w:firstLine="540"/>
        <w:jc w:val="both"/>
      </w:pPr>
      <w:r>
        <w:rPr>
          <w:sz w:val="20"/>
        </w:rPr>
        <w:t xml:space="preserve">полученные в результате археологических раскопок (как санкционированных, так и несанкционированных) и археологических открытий археологические движимые предметы и их фрагменты независимо от времени их выявления;</w:t>
      </w:r>
    </w:p>
    <w:p>
      <w:pPr>
        <w:pStyle w:val="0"/>
        <w:spacing w:before="200" w:line-rule="auto"/>
        <w:ind w:firstLine="540"/>
        <w:jc w:val="both"/>
      </w:pPr>
      <w:r>
        <w:rPr>
          <w:sz w:val="20"/>
        </w:rPr>
        <w:t xml:space="preserve">созданные до 1900 года этнологические и антропологические (этнографические) материалы народов мира, сохранившиеся до настоящего времени в Российской Федерации в ограниченном количестве (менее 1000 экземпляров).</w:t>
      </w:r>
    </w:p>
    <w:p>
      <w:pPr>
        <w:pStyle w:val="0"/>
        <w:spacing w:before="200" w:line-rule="auto"/>
        <w:ind w:firstLine="540"/>
        <w:jc w:val="both"/>
      </w:pPr>
      <w:r>
        <w:rPr>
          <w:sz w:val="20"/>
        </w:rPr>
        <w:t xml:space="preserve">2. Культурные ценности, имеющие особое художественное значение:</w:t>
      </w:r>
    </w:p>
    <w:p>
      <w:pPr>
        <w:pStyle w:val="0"/>
        <w:spacing w:before="200" w:line-rule="auto"/>
        <w:ind w:firstLine="540"/>
        <w:jc w:val="both"/>
      </w:pPr>
      <w:r>
        <w:rPr>
          <w:sz w:val="20"/>
        </w:rPr>
        <w:t xml:space="preserve">созданные до 1946 года выдающимися (имеющими мировую известность) отечественными и зарубежными художниками, являющимися представителями основных направлений (течений) в изобразительном искусстве (готика, ренессанс (возрождение), маньеризм, барокко, рококо, классицизм, романтизм, сентиментализм, академизм, неоклассицизм, реализм, импрессионизм, постимпрессионизм, экспрессионизм, модерн, модернизм, примитивизм, кубизм, символизм, авангардизм, сюрреализм, абстракционизм), а также иных направлений (течений) в изобразительном искусстве, произведения живописи;</w:t>
      </w:r>
    </w:p>
    <w:p>
      <w:pPr>
        <w:pStyle w:val="0"/>
        <w:spacing w:before="200" w:line-rule="auto"/>
        <w:ind w:firstLine="540"/>
        <w:jc w:val="both"/>
      </w:pPr>
      <w:r>
        <w:rPr>
          <w:sz w:val="20"/>
        </w:rPr>
        <w:t xml:space="preserve">созданные до 1900 года выдающимися (имеющими мировую известность) отечественными и зарубежными авторами произведения скульптуры;</w:t>
      </w:r>
    </w:p>
    <w:p>
      <w:pPr>
        <w:pStyle w:val="0"/>
        <w:spacing w:before="200" w:line-rule="auto"/>
        <w:ind w:firstLine="540"/>
        <w:jc w:val="both"/>
      </w:pPr>
      <w:r>
        <w:rPr>
          <w:sz w:val="20"/>
        </w:rPr>
        <w:t xml:space="preserve">созданные до 1946 года произведения графики и оригинальные графические печатные формы и соответствующие каждому из следующих критериев:</w:t>
      </w:r>
    </w:p>
    <w:p>
      <w:pPr>
        <w:pStyle w:val="0"/>
        <w:spacing w:before="200" w:line-rule="auto"/>
        <w:ind w:firstLine="540"/>
        <w:jc w:val="both"/>
      </w:pPr>
      <w:r>
        <w:rPr>
          <w:sz w:val="20"/>
        </w:rPr>
        <w:t xml:space="preserve">созданы выдающимися (имеющими мировую известность) отечественными и зарубежными художниками;</w:t>
      </w:r>
    </w:p>
    <w:p>
      <w:pPr>
        <w:pStyle w:val="0"/>
        <w:spacing w:before="200" w:line-rule="auto"/>
        <w:ind w:firstLine="540"/>
        <w:jc w:val="both"/>
      </w:pPr>
      <w:r>
        <w:rPr>
          <w:sz w:val="20"/>
        </w:rPr>
        <w:t xml:space="preserve">созданы автором, аналогичные произведения которых находятся в составе основных фондов федеральных музеев;</w:t>
      </w:r>
    </w:p>
    <w:p>
      <w:pPr>
        <w:pStyle w:val="0"/>
        <w:spacing w:before="200" w:line-rule="auto"/>
        <w:ind w:firstLine="540"/>
        <w:jc w:val="both"/>
      </w:pPr>
      <w:r>
        <w:rPr>
          <w:sz w:val="20"/>
        </w:rPr>
        <w:t xml:space="preserve">созданы автором, произведения которого выставлялись на выставках в федеральных музеях;</w:t>
      </w:r>
    </w:p>
    <w:p>
      <w:pPr>
        <w:pStyle w:val="0"/>
        <w:spacing w:before="200" w:line-rule="auto"/>
        <w:ind w:firstLine="540"/>
        <w:jc w:val="both"/>
      </w:pPr>
      <w:r>
        <w:rPr>
          <w:sz w:val="20"/>
        </w:rPr>
        <w:t xml:space="preserve">созданные до 1900 года предметы отправления религиозных культов различных конфессий, языческих и других верований (за исключением культурных ценностей, сохранившихся до настоящего времени в значительном количестве (более 1000 экземпляров), а также живописные иконы, созданные после 1900 года на старых (созданных до 1901 года) иконных досках);</w:t>
      </w:r>
    </w:p>
    <w:p>
      <w:pPr>
        <w:pStyle w:val="0"/>
        <w:spacing w:before="200" w:line-rule="auto"/>
        <w:ind w:firstLine="540"/>
        <w:jc w:val="both"/>
      </w:pPr>
      <w:r>
        <w:rPr>
          <w:sz w:val="20"/>
        </w:rPr>
        <w:t xml:space="preserve">созданные до 1931 года предметы декоративно-прикладного искусства и соответствующие одному из следующих критериев:</w:t>
      </w:r>
    </w:p>
    <w:p>
      <w:pPr>
        <w:pStyle w:val="0"/>
        <w:spacing w:before="200" w:line-rule="auto"/>
        <w:ind w:firstLine="540"/>
        <w:jc w:val="both"/>
      </w:pPr>
      <w:r>
        <w:rPr>
          <w:sz w:val="20"/>
        </w:rPr>
        <w:t xml:space="preserve">сохранились до настоящего времени в Российской Федерации в ограниченном количестве (менее 1000 экземпляров);</w:t>
      </w:r>
    </w:p>
    <w:p>
      <w:pPr>
        <w:pStyle w:val="0"/>
        <w:spacing w:before="200" w:line-rule="auto"/>
        <w:ind w:firstLine="540"/>
        <w:jc w:val="both"/>
      </w:pPr>
      <w:r>
        <w:rPr>
          <w:sz w:val="20"/>
        </w:rPr>
        <w:t xml:space="preserve">имеют авторские клейма;</w:t>
      </w:r>
    </w:p>
    <w:p>
      <w:pPr>
        <w:pStyle w:val="0"/>
        <w:spacing w:before="200" w:line-rule="auto"/>
        <w:ind w:firstLine="540"/>
        <w:jc w:val="both"/>
      </w:pPr>
      <w:r>
        <w:rPr>
          <w:sz w:val="20"/>
        </w:rPr>
        <w:t xml:space="preserve">произведены в Российской империи на фабриках накладного серебра;</w:t>
      </w:r>
    </w:p>
    <w:p>
      <w:pPr>
        <w:pStyle w:val="0"/>
        <w:spacing w:before="200" w:line-rule="auto"/>
        <w:ind w:firstLine="540"/>
        <w:jc w:val="both"/>
      </w:pPr>
      <w:r>
        <w:rPr>
          <w:sz w:val="20"/>
        </w:rPr>
        <w:t xml:space="preserve">являются самоварами жаровыми (угольными, дровяными, керосиновыми, спиртовыми), произведенными до 1900 года и (или) имеющими нераспространенную форму или декоративные элементы.</w:t>
      </w:r>
    </w:p>
    <w:p>
      <w:pPr>
        <w:pStyle w:val="0"/>
        <w:spacing w:before="200" w:line-rule="auto"/>
        <w:ind w:firstLine="540"/>
        <w:jc w:val="both"/>
      </w:pPr>
      <w:r>
        <w:rPr>
          <w:sz w:val="20"/>
        </w:rPr>
        <w:t xml:space="preserve">3. Культурные ценности, являющиеся предметами коллекционирования и имеющие особое культурное значение:</w:t>
      </w:r>
    </w:p>
    <w:p>
      <w:pPr>
        <w:pStyle w:val="0"/>
        <w:spacing w:before="200" w:line-rule="auto"/>
        <w:ind w:firstLine="540"/>
        <w:jc w:val="both"/>
      </w:pPr>
      <w:r>
        <w:rPr>
          <w:sz w:val="20"/>
        </w:rPr>
        <w:t xml:space="preserve">нумизматические и сфрагистические материалы:</w:t>
      </w:r>
    </w:p>
    <w:p>
      <w:pPr>
        <w:pStyle w:val="0"/>
        <w:spacing w:before="200" w:line-rule="auto"/>
        <w:ind w:firstLine="540"/>
        <w:jc w:val="both"/>
      </w:pPr>
      <w:r>
        <w:rPr>
          <w:sz w:val="20"/>
        </w:rPr>
        <w:t xml:space="preserve">созданные в СССР, РСФСР, Российской империи и более ранний период отечественной истории монеты, боны, банкноты, ценные бумаги, печати, настольные медали и сохранившиеся до настоящего времени в Российской Федерации в количестве менее 1000 экземпляров;</w:t>
      </w:r>
    </w:p>
    <w:p>
      <w:pPr>
        <w:pStyle w:val="0"/>
        <w:spacing w:before="200" w:line-rule="auto"/>
        <w:ind w:firstLine="540"/>
        <w:jc w:val="both"/>
      </w:pPr>
      <w:r>
        <w:rPr>
          <w:sz w:val="20"/>
        </w:rPr>
        <w:t xml:space="preserve">созданные в зарубежных странах 100 лет назад и более монеты, боны, банкноты, печати, настольные медали, сохранившиеся до настоящего времени в Российской Федерации в количестве менее 100 экземпляров;</w:t>
      </w:r>
    </w:p>
    <w:p>
      <w:pPr>
        <w:pStyle w:val="0"/>
        <w:spacing w:before="200" w:line-rule="auto"/>
        <w:ind w:firstLine="540"/>
        <w:jc w:val="both"/>
      </w:pPr>
      <w:r>
        <w:rPr>
          <w:sz w:val="20"/>
        </w:rPr>
        <w:t xml:space="preserve">пробные экземпляры нумизматических и сфрагистических материалов, официально не выпущенные в оборот;</w:t>
      </w:r>
    </w:p>
    <w:p>
      <w:pPr>
        <w:pStyle w:val="0"/>
        <w:spacing w:before="200" w:line-rule="auto"/>
        <w:ind w:firstLine="540"/>
        <w:jc w:val="both"/>
      </w:pPr>
      <w:r>
        <w:rPr>
          <w:sz w:val="20"/>
        </w:rPr>
        <w:t xml:space="preserve">созданные 50 лет назад и более предметы фалеристики (за исключением личных наград, на ношение которых имеются орденские книжки или наградные удостоверения):</w:t>
      </w:r>
    </w:p>
    <w:p>
      <w:pPr>
        <w:pStyle w:val="0"/>
        <w:spacing w:before="200" w:line-rule="auto"/>
        <w:ind w:firstLine="540"/>
        <w:jc w:val="both"/>
      </w:pPr>
      <w:r>
        <w:rPr>
          <w:sz w:val="20"/>
        </w:rPr>
        <w:t xml:space="preserve">знаки, жетоны и значки, сохранившиеся до настоящего времени в Российской Федерации в количестве менее 100 штук;</w:t>
      </w:r>
    </w:p>
    <w:p>
      <w:pPr>
        <w:pStyle w:val="0"/>
        <w:spacing w:before="200" w:line-rule="auto"/>
        <w:ind w:firstLine="540"/>
        <w:jc w:val="both"/>
      </w:pPr>
      <w:r>
        <w:rPr>
          <w:sz w:val="20"/>
        </w:rPr>
        <w:t xml:space="preserve">награды, созданные в Российской империи или в более ранний период отечественной истории, выпущенные тиражом менее 100 штук или сохранившиеся до настоящего времени в Российской Федерации в количестве менее 100 штук;</w:t>
      </w:r>
    </w:p>
    <w:p>
      <w:pPr>
        <w:pStyle w:val="0"/>
        <w:spacing w:before="200" w:line-rule="auto"/>
        <w:ind w:firstLine="540"/>
        <w:jc w:val="both"/>
      </w:pPr>
      <w:r>
        <w:rPr>
          <w:sz w:val="20"/>
        </w:rPr>
        <w:t xml:space="preserve">награды предприятий, объединений, учреждений, организаций, воинских частей (части, соединения, объединения и военно-учебные заведения), союзных и автономных республик, краев, областей, автономных областей, автономных округов, районов, городов и других населенных пунктов СССР и (или) документы к ним;</w:t>
      </w:r>
    </w:p>
    <w:p>
      <w:pPr>
        <w:pStyle w:val="0"/>
        <w:spacing w:before="200" w:line-rule="auto"/>
        <w:ind w:firstLine="540"/>
        <w:jc w:val="both"/>
      </w:pPr>
      <w:r>
        <w:rPr>
          <w:sz w:val="20"/>
        </w:rPr>
        <w:t xml:space="preserve">ордена, медали РСФСР и СССР и (или) документы к ним с порядковым номером от 1 до 10;</w:t>
      </w:r>
    </w:p>
    <w:p>
      <w:pPr>
        <w:pStyle w:val="0"/>
        <w:spacing w:before="200" w:line-rule="auto"/>
        <w:ind w:firstLine="540"/>
        <w:jc w:val="both"/>
      </w:pPr>
      <w:r>
        <w:rPr>
          <w:sz w:val="20"/>
        </w:rPr>
        <w:t xml:space="preserve">нагрудные знаки к почетным званиям СССР и (или) документы к ним;</w:t>
      </w:r>
    </w:p>
    <w:p>
      <w:pPr>
        <w:pStyle w:val="0"/>
        <w:spacing w:before="200" w:line-rule="auto"/>
        <w:ind w:firstLine="540"/>
        <w:jc w:val="both"/>
      </w:pPr>
      <w:r>
        <w:rPr>
          <w:sz w:val="20"/>
        </w:rPr>
        <w:t xml:space="preserve">награды и (или) документы к ним с надписью "Образец";</w:t>
      </w:r>
    </w:p>
    <w:p>
      <w:pPr>
        <w:pStyle w:val="0"/>
        <w:spacing w:before="200" w:line-rule="auto"/>
        <w:ind w:firstLine="540"/>
        <w:jc w:val="both"/>
      </w:pPr>
      <w:r>
        <w:rPr>
          <w:sz w:val="20"/>
        </w:rPr>
        <w:t xml:space="preserve">награды республик СССР (за исключением ордена Красного Знамени РСФСР), награждения которыми происходили с 1918 года до 1935 года, и (или) документы к ним;</w:t>
      </w:r>
    </w:p>
    <w:p>
      <w:pPr>
        <w:pStyle w:val="0"/>
        <w:spacing w:before="200" w:line-rule="auto"/>
        <w:ind w:firstLine="540"/>
        <w:jc w:val="both"/>
      </w:pPr>
      <w:r>
        <w:rPr>
          <w:sz w:val="20"/>
        </w:rPr>
        <w:t xml:space="preserve">государственные награды РСФСР и СССР, выпущенные тиражом менее 100 штук или сохранившиеся до настоящего времени в Российской Федерации в количестве менее 100 штук;</w:t>
      </w:r>
    </w:p>
    <w:p>
      <w:pPr>
        <w:pStyle w:val="0"/>
        <w:spacing w:before="200" w:line-rule="auto"/>
        <w:ind w:firstLine="540"/>
        <w:jc w:val="both"/>
      </w:pPr>
      <w:r>
        <w:rPr>
          <w:sz w:val="20"/>
        </w:rPr>
        <w:t xml:space="preserve">грамоты и Почетные грамоты Центрального исполнительного комитета СССР;</w:t>
      </w:r>
    </w:p>
    <w:p>
      <w:pPr>
        <w:pStyle w:val="0"/>
        <w:spacing w:before="200" w:line-rule="auto"/>
        <w:ind w:firstLine="540"/>
        <w:jc w:val="both"/>
      </w:pPr>
      <w:r>
        <w:rPr>
          <w:sz w:val="20"/>
        </w:rPr>
        <w:t xml:space="preserve">медали и документы к ним лауреатов Международной Сталинской премии "За укрепление мира между народами" (с 1956 года - Международная Ленинская премия "За укрепление мира между народами", с 1989 года - Международная Ленинская премия мира);</w:t>
      </w:r>
    </w:p>
    <w:p>
      <w:pPr>
        <w:pStyle w:val="0"/>
        <w:spacing w:before="200" w:line-rule="auto"/>
        <w:ind w:firstLine="540"/>
        <w:jc w:val="both"/>
      </w:pPr>
      <w:r>
        <w:rPr>
          <w:sz w:val="20"/>
        </w:rPr>
        <w:t xml:space="preserve">почетные знаки и (или) документы к ним лауреатов Сталинской премии I степени;</w:t>
      </w:r>
    </w:p>
    <w:p>
      <w:pPr>
        <w:pStyle w:val="0"/>
        <w:spacing w:before="200" w:line-rule="auto"/>
        <w:ind w:firstLine="540"/>
        <w:jc w:val="both"/>
      </w:pPr>
      <w:r>
        <w:rPr>
          <w:sz w:val="20"/>
        </w:rPr>
        <w:t xml:space="preserve">маршальские звезды и (или) документы к ним маршалов Советского Союза, адмиралов флота Советского Союза, главных маршалов и маршалов родов войск, адмиралов флота и генералов армии;</w:t>
      </w:r>
    </w:p>
    <w:p>
      <w:pPr>
        <w:pStyle w:val="0"/>
        <w:spacing w:before="200" w:line-rule="auto"/>
        <w:ind w:firstLine="540"/>
        <w:jc w:val="both"/>
      </w:pPr>
      <w:r>
        <w:rPr>
          <w:sz w:val="20"/>
        </w:rPr>
        <w:t xml:space="preserve">созданные 100 лет назад и более знаки почтовой оплаты (почтовые марки и блоки), маркированные конверты, налоговые и аналогичные марки (за исключением почтовых карточек и открытых писем независимо от времени их создания):</w:t>
      </w:r>
    </w:p>
    <w:p>
      <w:pPr>
        <w:pStyle w:val="0"/>
        <w:spacing w:before="200" w:line-rule="auto"/>
        <w:ind w:firstLine="540"/>
        <w:jc w:val="both"/>
      </w:pPr>
      <w:r>
        <w:rPr>
          <w:sz w:val="20"/>
        </w:rPr>
        <w:t xml:space="preserve">домарочные почтовые отправления;</w:t>
      </w:r>
    </w:p>
    <w:p>
      <w:pPr>
        <w:pStyle w:val="0"/>
        <w:spacing w:before="200" w:line-rule="auto"/>
        <w:ind w:firstLine="540"/>
        <w:jc w:val="both"/>
      </w:pPr>
      <w:r>
        <w:rPr>
          <w:sz w:val="20"/>
        </w:rPr>
        <w:t xml:space="preserve">отечественные и зарубежные знаки почтовой оплаты, сохранившиеся до настоящего времени в Российской Федерации в количестве менее 100 экземпляров;</w:t>
      </w:r>
    </w:p>
    <w:p>
      <w:pPr>
        <w:pStyle w:val="0"/>
        <w:spacing w:before="200" w:line-rule="auto"/>
        <w:ind w:firstLine="540"/>
        <w:jc w:val="both"/>
      </w:pPr>
      <w:r>
        <w:rPr>
          <w:sz w:val="20"/>
        </w:rPr>
        <w:t xml:space="preserve">отечественные и зарубежные проекты марок и блоков, пробные экземпляры марок;</w:t>
      </w:r>
    </w:p>
    <w:p>
      <w:pPr>
        <w:pStyle w:val="0"/>
        <w:spacing w:before="200" w:line-rule="auto"/>
        <w:ind w:firstLine="540"/>
        <w:jc w:val="both"/>
      </w:pPr>
      <w:r>
        <w:rPr>
          <w:sz w:val="20"/>
        </w:rPr>
        <w:t xml:space="preserve">отечественные и зарубежные марки, официально не выпущенные в почтовое обращение;</w:t>
      </w:r>
    </w:p>
    <w:p>
      <w:pPr>
        <w:pStyle w:val="0"/>
        <w:spacing w:before="200" w:line-rule="auto"/>
        <w:ind w:firstLine="540"/>
        <w:jc w:val="both"/>
      </w:pPr>
      <w:r>
        <w:rPr>
          <w:sz w:val="20"/>
        </w:rPr>
        <w:t xml:space="preserve">отечественные и зарубежные знаки почтовой оплаты, сохранившиеся до настоящего времени в Российской Федерации в количестве менее 100 экземпляров;</w:t>
      </w:r>
    </w:p>
    <w:p>
      <w:pPr>
        <w:pStyle w:val="0"/>
        <w:spacing w:before="200" w:line-rule="auto"/>
        <w:ind w:firstLine="540"/>
        <w:jc w:val="both"/>
      </w:pPr>
      <w:r>
        <w:rPr>
          <w:sz w:val="20"/>
        </w:rPr>
        <w:t xml:space="preserve">марки, имеющие заводской брак, опечатки;</w:t>
      </w:r>
    </w:p>
    <w:p>
      <w:pPr>
        <w:pStyle w:val="0"/>
        <w:spacing w:before="200" w:line-rule="auto"/>
        <w:ind w:firstLine="540"/>
        <w:jc w:val="both"/>
      </w:pPr>
      <w:r>
        <w:rPr>
          <w:sz w:val="20"/>
        </w:rPr>
        <w:t xml:space="preserve">подготовительный материал для изготовления марок (авторские оригиналы рисунков, утвержденные к выпуску, цветные пробы).</w:t>
      </w:r>
    </w:p>
    <w:p>
      <w:pPr>
        <w:pStyle w:val="0"/>
        <w:spacing w:before="200" w:line-rule="auto"/>
        <w:ind w:firstLine="540"/>
        <w:jc w:val="both"/>
      </w:pPr>
      <w:r>
        <w:rPr>
          <w:sz w:val="20"/>
        </w:rPr>
        <w:t xml:space="preserve">4. Культурные ценности, являющиеся архивными документами, имеющими особое историческое и (или) культурное значение:</w:t>
      </w:r>
    </w:p>
    <w:p>
      <w:pPr>
        <w:pStyle w:val="0"/>
        <w:spacing w:before="200" w:line-rule="auto"/>
        <w:ind w:firstLine="540"/>
        <w:jc w:val="both"/>
      </w:pPr>
      <w:r>
        <w:rPr>
          <w:sz w:val="20"/>
        </w:rPr>
        <w:t xml:space="preserve">созданные 100 лет назад и более рукописи, документальные памятники, архивные документы (в том числе кино-, фоно-, аудио-, фото-, видеоархивы) (за исключением писем, фотографий, аудио-, киноархивов, относящихся к семейному (родственному, личному) архиву, в том числе:</w:t>
      </w:r>
    </w:p>
    <w:p>
      <w:pPr>
        <w:pStyle w:val="0"/>
        <w:spacing w:before="200" w:line-rule="auto"/>
        <w:ind w:firstLine="540"/>
        <w:jc w:val="both"/>
      </w:pPr>
      <w:r>
        <w:rPr>
          <w:sz w:val="20"/>
        </w:rPr>
        <w:t xml:space="preserve">автографы выдающихся (имеющих мировую известность) общественных, государственных и религиозных отечественных и зарубежных деятелей, деятелей науки и культуры;</w:t>
      </w:r>
    </w:p>
    <w:p>
      <w:pPr>
        <w:pStyle w:val="0"/>
        <w:spacing w:before="200" w:line-rule="auto"/>
        <w:ind w:firstLine="540"/>
        <w:jc w:val="both"/>
      </w:pPr>
      <w:r>
        <w:rPr>
          <w:sz w:val="20"/>
        </w:rPr>
        <w:t xml:space="preserve">рукописные книги, не имеющие печатного варианта текста, обладающие значимыми художественными или литературными особенностями;</w:t>
      </w:r>
    </w:p>
    <w:p>
      <w:pPr>
        <w:pStyle w:val="0"/>
        <w:spacing w:before="200" w:line-rule="auto"/>
        <w:ind w:firstLine="540"/>
        <w:jc w:val="both"/>
      </w:pPr>
      <w:r>
        <w:rPr>
          <w:sz w:val="20"/>
        </w:rPr>
        <w:t xml:space="preserve">рукописные книги, исполненные известными мастерами (писцами) и (или) художниками;</w:t>
      </w:r>
    </w:p>
    <w:p>
      <w:pPr>
        <w:pStyle w:val="0"/>
        <w:spacing w:before="200" w:line-rule="auto"/>
        <w:ind w:firstLine="540"/>
        <w:jc w:val="both"/>
      </w:pPr>
      <w:r>
        <w:rPr>
          <w:sz w:val="20"/>
        </w:rPr>
        <w:t xml:space="preserve">рукописные книги, имеющие экслибрисы, штампы, записи, маргиналии, автографы, свидетельствующие о принадлежности лицу, организации, игравшим значительную роль в отечественной или мировой истории;</w:t>
      </w:r>
    </w:p>
    <w:p>
      <w:pPr>
        <w:pStyle w:val="0"/>
        <w:spacing w:before="200" w:line-rule="auto"/>
        <w:ind w:firstLine="540"/>
        <w:jc w:val="both"/>
      </w:pPr>
      <w:r>
        <w:rPr>
          <w:sz w:val="20"/>
        </w:rPr>
        <w:t xml:space="preserve">фотографии, созданные до 1860 года.</w:t>
      </w:r>
    </w:p>
    <w:p>
      <w:pPr>
        <w:pStyle w:val="0"/>
        <w:spacing w:before="200" w:line-rule="auto"/>
        <w:ind w:firstLine="540"/>
        <w:jc w:val="both"/>
      </w:pPr>
      <w:r>
        <w:rPr>
          <w:sz w:val="20"/>
        </w:rPr>
        <w:t xml:space="preserve">5. Культурные ценности, являющиеся печатными материалами, имеющими особое историческое и (или) культурное значение:</w:t>
      </w:r>
    </w:p>
    <w:p>
      <w:pPr>
        <w:pStyle w:val="0"/>
        <w:spacing w:before="200" w:line-rule="auto"/>
        <w:ind w:firstLine="540"/>
        <w:jc w:val="both"/>
      </w:pPr>
      <w:r>
        <w:rPr>
          <w:sz w:val="20"/>
        </w:rPr>
        <w:t xml:space="preserve">созданные до 1900 года печатные материалы:</w:t>
      </w:r>
    </w:p>
    <w:p>
      <w:pPr>
        <w:pStyle w:val="0"/>
        <w:spacing w:before="200" w:line-rule="auto"/>
        <w:ind w:firstLine="540"/>
        <w:jc w:val="both"/>
      </w:pPr>
      <w:r>
        <w:rPr>
          <w:sz w:val="20"/>
        </w:rPr>
        <w:t xml:space="preserve">оригинальные гравюры, литографии, шелкография (отдельные листы, серии, авторские (издательские) альбомы, коллекционные альбомы);</w:t>
      </w:r>
    </w:p>
    <w:p>
      <w:pPr>
        <w:pStyle w:val="0"/>
        <w:spacing w:before="200" w:line-rule="auto"/>
        <w:ind w:firstLine="540"/>
        <w:jc w:val="both"/>
      </w:pPr>
      <w:r>
        <w:rPr>
          <w:sz w:val="20"/>
        </w:rPr>
        <w:t xml:space="preserve">авторские оттиски, исполненные выдающимися (имеющими мировую известность) художниками (граверами, литографами);</w:t>
      </w:r>
    </w:p>
    <w:p>
      <w:pPr>
        <w:pStyle w:val="0"/>
        <w:spacing w:before="200" w:line-rule="auto"/>
        <w:ind w:firstLine="540"/>
        <w:jc w:val="both"/>
      </w:pPr>
      <w:r>
        <w:rPr>
          <w:sz w:val="20"/>
        </w:rPr>
        <w:t xml:space="preserve">экземпляры книжной графики, имеющие владельческие признаки (экслибрисы, штампы, записи, маргиналии, автографы), свидетельствующие о принадлежности лицу, организации, игравшим значительную роль в отечественной или мировой истории;</w:t>
      </w:r>
    </w:p>
    <w:p>
      <w:pPr>
        <w:pStyle w:val="0"/>
        <w:spacing w:before="200" w:line-rule="auto"/>
        <w:ind w:firstLine="540"/>
        <w:jc w:val="both"/>
      </w:pPr>
      <w:r>
        <w:rPr>
          <w:sz w:val="20"/>
        </w:rPr>
        <w:t xml:space="preserve">экземпляры книжной графики, относящиеся к редкому состоянию оттиска (пробные или корректурные оттиски, варианты изображений, наличие ремарок, цензорские экземпляры);</w:t>
      </w:r>
    </w:p>
    <w:p>
      <w:pPr>
        <w:pStyle w:val="0"/>
        <w:spacing w:before="200" w:line-rule="auto"/>
        <w:ind w:firstLine="540"/>
        <w:jc w:val="both"/>
      </w:pPr>
      <w:r>
        <w:rPr>
          <w:sz w:val="20"/>
        </w:rPr>
        <w:t xml:space="preserve">единственно известные оттиски или оттиски, сделанные малым тиражом (до 20 экземпляров), оттиски, о которых известна информация об уничтожении выпущенного тиража;</w:t>
      </w:r>
    </w:p>
    <w:p>
      <w:pPr>
        <w:pStyle w:val="0"/>
        <w:spacing w:before="200" w:line-rule="auto"/>
        <w:ind w:firstLine="540"/>
        <w:jc w:val="both"/>
      </w:pPr>
      <w:r>
        <w:rPr>
          <w:sz w:val="20"/>
        </w:rPr>
        <w:t xml:space="preserve">первые образцы, исполненные в печатной технике, отражающей своеобразие способов печати;</w:t>
      </w:r>
    </w:p>
    <w:p>
      <w:pPr>
        <w:pStyle w:val="0"/>
        <w:spacing w:before="200" w:line-rule="auto"/>
        <w:ind w:firstLine="540"/>
        <w:jc w:val="both"/>
      </w:pPr>
      <w:r>
        <w:rPr>
          <w:sz w:val="20"/>
        </w:rPr>
        <w:t xml:space="preserve">издания, имеющие авторские правки, пометки, записи;</w:t>
      </w:r>
    </w:p>
    <w:p>
      <w:pPr>
        <w:pStyle w:val="0"/>
        <w:spacing w:before="200" w:line-rule="auto"/>
        <w:ind w:firstLine="540"/>
        <w:jc w:val="both"/>
      </w:pPr>
      <w:r>
        <w:rPr>
          <w:sz w:val="20"/>
        </w:rPr>
        <w:t xml:space="preserve">отдельные листы из серий и альбомов, представляющие собой законченные произведения;</w:t>
      </w:r>
    </w:p>
    <w:p>
      <w:pPr>
        <w:pStyle w:val="0"/>
        <w:spacing w:before="200" w:line-rule="auto"/>
        <w:ind w:firstLine="540"/>
        <w:jc w:val="both"/>
      </w:pPr>
      <w:r>
        <w:rPr>
          <w:sz w:val="20"/>
        </w:rPr>
        <w:t xml:space="preserve">прикладная графика (книжная иллюстрация, плакат, открытка, этикетка, экслибрис и др.):</w:t>
      </w:r>
    </w:p>
    <w:p>
      <w:pPr>
        <w:pStyle w:val="0"/>
        <w:spacing w:before="200" w:line-rule="auto"/>
        <w:ind w:firstLine="540"/>
        <w:jc w:val="both"/>
      </w:pPr>
      <w:r>
        <w:rPr>
          <w:sz w:val="20"/>
        </w:rPr>
        <w:t xml:space="preserve">оригиналы прикладной графики (авторские рисунки для воспроизведения в печатной технике), корректурные оттиски;</w:t>
      </w:r>
    </w:p>
    <w:p>
      <w:pPr>
        <w:pStyle w:val="0"/>
        <w:spacing w:before="200" w:line-rule="auto"/>
        <w:ind w:firstLine="540"/>
        <w:jc w:val="both"/>
      </w:pPr>
      <w:r>
        <w:rPr>
          <w:sz w:val="20"/>
        </w:rPr>
        <w:t xml:space="preserve">экземпляры, имеющие владельческие признаки (экслибрисы, штампы, записи, маргиналии, автографы), свидетельствующие о принадлежности известному лицу, организации, игравшим значительную роль в отечественной или мировой истории;</w:t>
      </w:r>
    </w:p>
    <w:p>
      <w:pPr>
        <w:pStyle w:val="0"/>
        <w:spacing w:before="200" w:line-rule="auto"/>
        <w:ind w:firstLine="540"/>
        <w:jc w:val="both"/>
      </w:pPr>
      <w:r>
        <w:rPr>
          <w:sz w:val="20"/>
        </w:rPr>
        <w:t xml:space="preserve">экземпляры, выпущенные тиражом менее 1000 экземпляров, в том числе способом трафаретной печати, а также экземпляры, о которых известна информация об уничтожении тиража.</w:t>
      </w:r>
    </w:p>
    <w:p>
      <w:pPr>
        <w:pStyle w:val="0"/>
        <w:spacing w:before="200" w:line-rule="auto"/>
        <w:ind w:firstLine="540"/>
        <w:jc w:val="both"/>
      </w:pPr>
      <w:r>
        <w:rPr>
          <w:sz w:val="20"/>
        </w:rPr>
        <w:t xml:space="preserve">6. Культурные ценности, являющиеся редкими и уникальными музыкальными инструментами, имеющими особое культурное значение:</w:t>
      </w:r>
    </w:p>
    <w:p>
      <w:pPr>
        <w:pStyle w:val="0"/>
        <w:spacing w:before="200" w:line-rule="auto"/>
        <w:ind w:firstLine="540"/>
        <w:jc w:val="both"/>
      </w:pPr>
      <w:r>
        <w:rPr>
          <w:sz w:val="20"/>
        </w:rPr>
        <w:t xml:space="preserve">уникальные музыкальные инструменты и смычки (за исключением фабричного (мануфактурного) изготовления независимо от времени изготовления), являющиеся памятниками мировой или отечественной музыкальной культуры, независимо от состояния их сохранности, сохранившиеся до настоящего времени в единичных экземплярах:</w:t>
      </w:r>
    </w:p>
    <w:p>
      <w:pPr>
        <w:pStyle w:val="0"/>
        <w:spacing w:before="200" w:line-rule="auto"/>
        <w:ind w:firstLine="540"/>
        <w:jc w:val="both"/>
      </w:pPr>
      <w:r>
        <w:rPr>
          <w:sz w:val="20"/>
        </w:rPr>
        <w:t xml:space="preserve">созданные до XVII века включительно независимо от состояния их сохранности;</w:t>
      </w:r>
    </w:p>
    <w:p>
      <w:pPr>
        <w:pStyle w:val="0"/>
        <w:spacing w:before="200" w:line-rule="auto"/>
        <w:ind w:firstLine="540"/>
        <w:jc w:val="both"/>
      </w:pPr>
      <w:r>
        <w:rPr>
          <w:sz w:val="20"/>
        </w:rPr>
        <w:t xml:space="preserve">струнные смычковые инструменты и смычки работы мастеров европейской и мировой традиции до конца XVIII века, а также инструменты мастеров итальянской и французской школ XIX века - Дж.А. Рокка, Дж.Ф. Прессенда, Н. Люпо, Ж.Б. Вильома, отечественных мастеров И. Батова, Н. Киттеля, смычки работы мастеров европейской школы - Ф.К. Турта, Д. Пеккатта, Л. Бауша, Ф. Люпо;</w:t>
      </w:r>
    </w:p>
    <w:p>
      <w:pPr>
        <w:pStyle w:val="0"/>
        <w:spacing w:before="200" w:line-rule="auto"/>
        <w:ind w:firstLine="540"/>
        <w:jc w:val="both"/>
      </w:pPr>
      <w:r>
        <w:rPr>
          <w:sz w:val="20"/>
        </w:rPr>
        <w:t xml:space="preserve">музыкальные инструменты, созданные мастерами XVIII - XIX веков, а именно:</w:t>
      </w:r>
    </w:p>
    <w:p>
      <w:pPr>
        <w:pStyle w:val="0"/>
        <w:spacing w:before="200" w:line-rule="auto"/>
        <w:ind w:firstLine="540"/>
        <w:jc w:val="both"/>
      </w:pPr>
      <w:r>
        <w:rPr>
          <w:sz w:val="20"/>
        </w:rPr>
        <w:t xml:space="preserve">клавикорды, клавесины, прямоугольные фортепиано и рояли, органы (в том числе механические), инструменты из драгоценных металлов, из материалов, содержащих мамонтовую, слоновую, моржовую кость и из других редко встречающихся материалов, инструменты, украшенные драгоценными металлами и камнями, жемчугом и особо ценными сортами перламутра, фортепиано с флейтами, иные гибриды органа с другими инструментами, стеклянные гармоники, ренессансные и барочные арфы, лиры колесные, волынки, наградные серебряные трубы;</w:t>
      </w:r>
    </w:p>
    <w:p>
      <w:pPr>
        <w:pStyle w:val="0"/>
        <w:spacing w:before="200" w:line-rule="auto"/>
        <w:ind w:firstLine="540"/>
        <w:jc w:val="both"/>
      </w:pPr>
      <w:r>
        <w:rPr>
          <w:sz w:val="20"/>
        </w:rPr>
        <w:t xml:space="preserve">струнные щипковые, духовые инструменты европейской и отечественной школ инструментостроения;</w:t>
      </w:r>
    </w:p>
    <w:p>
      <w:pPr>
        <w:pStyle w:val="0"/>
        <w:spacing w:before="200" w:line-rule="auto"/>
        <w:ind w:firstLine="540"/>
        <w:jc w:val="both"/>
      </w:pPr>
      <w:r>
        <w:rPr>
          <w:sz w:val="20"/>
        </w:rPr>
        <w:t xml:space="preserve">этнографические инструменты скрипичного семейства работы неевропейской традиции;</w:t>
      </w:r>
    </w:p>
    <w:p>
      <w:pPr>
        <w:pStyle w:val="0"/>
        <w:spacing w:before="200" w:line-rule="auto"/>
        <w:ind w:firstLine="540"/>
        <w:jc w:val="both"/>
      </w:pPr>
      <w:r>
        <w:rPr>
          <w:sz w:val="20"/>
        </w:rPr>
        <w:t xml:space="preserve">инструменты русского рогового оркестра;</w:t>
      </w:r>
    </w:p>
    <w:p>
      <w:pPr>
        <w:pStyle w:val="0"/>
        <w:spacing w:before="200" w:line-rule="auto"/>
        <w:ind w:firstLine="540"/>
        <w:jc w:val="both"/>
      </w:pPr>
      <w:r>
        <w:rPr>
          <w:sz w:val="20"/>
        </w:rPr>
        <w:t xml:space="preserve">гусли, кантеле, каннели, канклес, кокле;</w:t>
      </w:r>
    </w:p>
    <w:p>
      <w:pPr>
        <w:pStyle w:val="0"/>
        <w:spacing w:before="200" w:line-rule="auto"/>
        <w:ind w:firstLine="540"/>
        <w:jc w:val="both"/>
      </w:pPr>
      <w:r>
        <w:rPr>
          <w:sz w:val="20"/>
        </w:rPr>
        <w:t xml:space="preserve">гитары, балалайки, домры, гусли работы мастеров И. Батова, И. Краснощекова, братьев Архузен, Ф. Пасербского, И. Зюзина, И. Галиниса, С. Налимова, а также иные уникальные инструменты других известных отечественных и зарубежных мастеров XVIII - середины XX веков, сохранившиеся до настоящего времени в Российской Федерации в количестве менее 20 экземпляров;</w:t>
      </w:r>
    </w:p>
    <w:p>
      <w:pPr>
        <w:pStyle w:val="0"/>
        <w:spacing w:before="200" w:line-rule="auto"/>
        <w:ind w:firstLine="540"/>
        <w:jc w:val="both"/>
      </w:pPr>
      <w:r>
        <w:rPr>
          <w:sz w:val="20"/>
        </w:rPr>
        <w:t xml:space="preserve">редкие музыкальные инструменты и смычки (за исключением фабричного (мануфактурного) изготовления независимо от времени изготовления), являющиеся памятниками мировой или отечественной музыкальной культуры, независимо от состояния их сохранности, сохранившиеся до настоящего времени в Российской Федерации в количестве менее 100 экземпляров:</w:t>
      </w:r>
    </w:p>
    <w:p>
      <w:pPr>
        <w:pStyle w:val="0"/>
        <w:spacing w:before="200" w:line-rule="auto"/>
        <w:ind w:firstLine="540"/>
        <w:jc w:val="both"/>
      </w:pPr>
      <w:r>
        <w:rPr>
          <w:sz w:val="20"/>
        </w:rPr>
        <w:t xml:space="preserve">струнные смычковые инструменты и смычки отечественных мастеров XIX - XX веков - Е. Витачека, А. Лемана, Т. Подгорного, Г. Морозова, Н. Фролова, Д. Чернова, Л. Добрянского;</w:t>
      </w:r>
    </w:p>
    <w:p>
      <w:pPr>
        <w:pStyle w:val="0"/>
        <w:spacing w:before="200" w:line-rule="auto"/>
        <w:ind w:firstLine="540"/>
        <w:jc w:val="both"/>
      </w:pPr>
      <w:r>
        <w:rPr>
          <w:sz w:val="20"/>
        </w:rPr>
        <w:t xml:space="preserve">пианино и рояли, созданные 100 лет назад и более, производства фирм "Steinway &amp; Sons", "С. Bechstein", "B</w:t>
      </w:r>
      <w:r>
        <w:rPr>
          <w:position w:val="-2"/>
        </w:rPr>
        <w:drawing>
          <wp:inline distT="0" distB="0" distL="0" distR="0">
            <wp:extent cx="123825" cy="1619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Pr>
          <w:sz w:val="20"/>
        </w:rPr>
        <w:t xml:space="preserve">sendorfer ", "Bl</w:t>
      </w:r>
      <w:r>
        <w:rPr>
          <w:position w:val="-2"/>
        </w:rPr>
        <w:drawing>
          <wp:inline distT="0" distB="0" distL="0" distR="0">
            <wp:extent cx="123825" cy="1619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Pr>
          <w:sz w:val="20"/>
        </w:rPr>
        <w:t xml:space="preserve">thner", "</w:t>
      </w:r>
      <w:r>
        <w:rPr>
          <w:position w:val="-5"/>
        </w:rPr>
        <w:drawing>
          <wp:inline distT="0" distB="0" distL="0" distR="0">
            <wp:extent cx="142875" cy="1905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a:extLst>
                        <a:ext uri="{28A0092B-C50C-407E-A947-70E740481C1C}">
                          <a14:useLocalDpi xmlns:a14="http://schemas.microsoft.com/office/drawing/2010/main" val="0"/>
                        </a:ext>
                      </a:extLst>
                    </a:blip>
                    <a:srcRect/>
                    <a:stretch>
                      <a:fillRect/>
                    </a:stretch>
                  </pic:blipFill>
                  <pic:spPr bwMode="auto">
                    <a:xfrm>
                      <a:off x="0" y="0"/>
                      <a:ext cx="142875" cy="190500"/>
                    </a:xfrm>
                    <a:prstGeom prst="rect">
                      <a:avLst/>
                    </a:prstGeom>
                    <a:noFill/>
                    <a:ln>
                      <a:noFill/>
                    </a:ln>
                  </pic:spPr>
                </pic:pic>
              </a:graphicData>
            </a:graphic>
          </wp:inline>
        </w:drawing>
      </w:r>
      <w:r>
        <w:rPr>
          <w:sz w:val="20"/>
        </w:rPr>
        <w:t xml:space="preserve">rard", "Tischner", "Pleyel", "Lichtenthal", "H. Roloff", "J. Becker", "C.M. Schr</w:t>
      </w:r>
      <w:r>
        <w:rPr>
          <w:position w:val="-2"/>
        </w:rPr>
        <w:drawing>
          <wp:inline distT="0" distB="0" distL="0" distR="0">
            <wp:extent cx="123825" cy="1619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Pr>
          <w:sz w:val="20"/>
        </w:rPr>
        <w:t xml:space="preserve">der", "Diederichs Fr</w:t>
      </w:r>
      <w:r>
        <w:rPr>
          <w:position w:val="-4"/>
        </w:rPr>
        <w:drawing>
          <wp:inline distT="0" distB="0" distL="0" distR="0">
            <wp:extent cx="114300" cy="1809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a:extLst>
                        <a:ext uri="{28A0092B-C50C-407E-A947-70E740481C1C}">
                          <a14:useLocalDpi xmlns:a14="http://schemas.microsoft.com/office/drawing/2010/main" val="0"/>
                        </a:ext>
                      </a:extLst>
                    </a:blip>
                    <a:srcRect/>
                    <a:stretch>
                      <a:fillRect/>
                    </a:stretch>
                  </pic:blipFill>
                  <pic:spPr bwMode="auto">
                    <a:xfrm>
                      <a:off x="0" y="0"/>
                      <a:ext cx="114300" cy="180975"/>
                    </a:xfrm>
                    <a:prstGeom prst="rect">
                      <a:avLst/>
                    </a:prstGeom>
                    <a:noFill/>
                    <a:ln>
                      <a:noFill/>
                    </a:ln>
                  </pic:spPr>
                </pic:pic>
              </a:graphicData>
            </a:graphic>
          </wp:inline>
        </w:drawing>
      </w:r>
      <w:r>
        <w:rPr>
          <w:sz w:val="20"/>
        </w:rPr>
        <w:t xml:space="preserve">res", "F. M</w:t>
      </w:r>
      <w:r>
        <w:rPr>
          <w:position w:val="-2"/>
        </w:rPr>
        <w:drawing>
          <wp:inline distT="0" distB="0" distL="0" distR="0">
            <wp:extent cx="123825" cy="1619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Pr>
          <w:sz w:val="20"/>
        </w:rPr>
        <w:t xml:space="preserve">hlbach", "Seiler", "Zimmermann", "August F</w:t>
      </w:r>
      <w:r>
        <w:rPr>
          <w:position w:val="-2"/>
        </w:rPr>
        <w:drawing>
          <wp:inline distT="0" distB="0" distL="0" distR="0">
            <wp:extent cx="123825" cy="1619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Pr>
          <w:sz w:val="20"/>
        </w:rPr>
        <w:t xml:space="preserve">rster", "Feurich", "Zeitter &amp; Winkelmann", "Schimmel", "Ernst Kaps", "Grotrian-Steinweg", "Ibach", "R</w:t>
      </w:r>
      <w:r>
        <w:rPr>
          <w:position w:val="-2"/>
        </w:rPr>
        <w:drawing>
          <wp:inline distT="0" distB="0" distL="0" distR="0">
            <wp:extent cx="123825" cy="1619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Pr>
          <w:sz w:val="20"/>
        </w:rPr>
        <w:t xml:space="preserve">nisch, "Baldwin", "Rich. Lipp &amp; Sohn", "Mannborg", "Gebr. Niendorf", "Koch &amp; Korselt", "A. Meybom", "J. Schiller".</w:t>
      </w:r>
    </w:p>
    <w:p>
      <w:pPr>
        <w:pStyle w:val="0"/>
        <w:spacing w:before="200" w:line-rule="auto"/>
        <w:ind w:firstLine="540"/>
        <w:jc w:val="both"/>
      </w:pPr>
      <w:r>
        <w:rPr>
          <w:sz w:val="20"/>
        </w:rPr>
        <w:t xml:space="preserve">7. Культурные ценности, являющиеся естественно-научными материалами, имеющими особое научное значение:</w:t>
      </w:r>
    </w:p>
    <w:p>
      <w:pPr>
        <w:pStyle w:val="0"/>
        <w:spacing w:before="200" w:line-rule="auto"/>
        <w:ind w:firstLine="540"/>
        <w:jc w:val="both"/>
      </w:pPr>
      <w:r>
        <w:rPr>
          <w:sz w:val="20"/>
        </w:rPr>
        <w:t xml:space="preserve">уникальные и редкие коллекции и образцы - культурные ценности, представляющие особый интерес для естественных наук:</w:t>
      </w:r>
    </w:p>
    <w:p>
      <w:pPr>
        <w:pStyle w:val="0"/>
        <w:spacing w:before="200" w:line-rule="auto"/>
        <w:ind w:firstLine="540"/>
        <w:jc w:val="both"/>
      </w:pPr>
      <w:r>
        <w:rPr>
          <w:sz w:val="20"/>
        </w:rPr>
        <w:t xml:space="preserve">минералогические материалы:</w:t>
      </w:r>
    </w:p>
    <w:p>
      <w:pPr>
        <w:pStyle w:val="0"/>
        <w:spacing w:before="200" w:line-rule="auto"/>
        <w:ind w:firstLine="540"/>
        <w:jc w:val="both"/>
      </w:pPr>
      <w:r>
        <w:rPr>
          <w:sz w:val="20"/>
        </w:rPr>
        <w:t xml:space="preserve">минералогические материалы, количество образцов которых в настоящее время в Российской Федерации составляет менее 10 экземпляров;</w:t>
      </w:r>
    </w:p>
    <w:p>
      <w:pPr>
        <w:pStyle w:val="0"/>
        <w:spacing w:before="200" w:line-rule="auto"/>
        <w:ind w:firstLine="540"/>
        <w:jc w:val="both"/>
      </w:pPr>
      <w:r>
        <w:rPr>
          <w:sz w:val="20"/>
        </w:rPr>
        <w:t xml:space="preserve">индивидуальные экземпляры каменных метеоритов - лунных, марсианских, ангидритов, энстатитовых хондритов и ахондритов более 0,2 килограмма, иных каменных метеоритов весом более 5 килограммов;</w:t>
      </w:r>
    </w:p>
    <w:p>
      <w:pPr>
        <w:pStyle w:val="0"/>
        <w:spacing w:before="200" w:line-rule="auto"/>
        <w:ind w:firstLine="540"/>
        <w:jc w:val="both"/>
      </w:pPr>
      <w:r>
        <w:rPr>
          <w:sz w:val="20"/>
        </w:rPr>
        <w:t xml:space="preserve">индивидуальные экземпляры железо-каменных метеоритов (палласиты, мезосидериты) весом более 100 килограммов;</w:t>
      </w:r>
    </w:p>
    <w:p>
      <w:pPr>
        <w:pStyle w:val="0"/>
        <w:spacing w:before="200" w:line-rule="auto"/>
        <w:ind w:firstLine="540"/>
        <w:jc w:val="both"/>
      </w:pPr>
      <w:r>
        <w:rPr>
          <w:sz w:val="20"/>
        </w:rPr>
        <w:t xml:space="preserve">индивидуальные экземпляры железных метеоритов (октаэдриты, гексаэдриты, атакситы) весом более 200 килограммов;</w:t>
      </w:r>
    </w:p>
    <w:p>
      <w:pPr>
        <w:pStyle w:val="0"/>
        <w:spacing w:before="200" w:line-rule="auto"/>
        <w:ind w:firstLine="540"/>
        <w:jc w:val="both"/>
      </w:pPr>
      <w:r>
        <w:rPr>
          <w:sz w:val="20"/>
        </w:rPr>
        <w:t xml:space="preserve">остатки ископаемых животных (беспозвоночных и позвоночных):</w:t>
      </w:r>
    </w:p>
    <w:p>
      <w:pPr>
        <w:pStyle w:val="0"/>
        <w:spacing w:before="200" w:line-rule="auto"/>
        <w:ind w:firstLine="540"/>
        <w:jc w:val="both"/>
      </w:pPr>
      <w:r>
        <w:rPr>
          <w:sz w:val="20"/>
        </w:rPr>
        <w:t xml:space="preserve">ископаемые бивни нарвалов и клыки моржей;</w:t>
      </w:r>
    </w:p>
    <w:p>
      <w:pPr>
        <w:pStyle w:val="0"/>
        <w:spacing w:before="200" w:line-rule="auto"/>
        <w:ind w:firstLine="540"/>
        <w:jc w:val="both"/>
      </w:pPr>
      <w:r>
        <w:rPr>
          <w:sz w:val="20"/>
        </w:rPr>
        <w:t xml:space="preserve">бивни ископаемых животных и их фрагменты с выявленной патологией роста или развития, в том числе бивни необычной конфигурации (включая патологию роста бивня - кольцо, полная спираль, размерная деградация), бивни особей, находящихся на ранних стадиях онтогенеза, бивни карликовых форм мамонтов независимо от их размеров и сохранности;</w:t>
      </w:r>
    </w:p>
    <w:p>
      <w:pPr>
        <w:pStyle w:val="0"/>
        <w:spacing w:before="200" w:line-rule="auto"/>
        <w:ind w:firstLine="540"/>
        <w:jc w:val="both"/>
      </w:pPr>
      <w:r>
        <w:rPr>
          <w:sz w:val="20"/>
        </w:rPr>
        <w:t xml:space="preserve">бивни ископаемых животных весом 100 килограмм и более и (или) бивни длиной по наружной кривизне 300 сантиметров и более независимо от сохранности бивня;</w:t>
      </w:r>
    </w:p>
    <w:p>
      <w:pPr>
        <w:pStyle w:val="0"/>
        <w:spacing w:before="200" w:line-rule="auto"/>
        <w:ind w:firstLine="540"/>
        <w:jc w:val="both"/>
      </w:pPr>
      <w:r>
        <w:rPr>
          <w:sz w:val="20"/>
        </w:rPr>
        <w:t xml:space="preserve">бивни ископаемых животных независимо от веса и размера, состояние сохранности которых позволяет установить все основные параметры - длину по наружной дуге и хорде, длину внутриальвеолярной части, глубину альвеолярного конуса и диаметры (максимальный диаметр и диаметр при выходе из альвеолы и альвеолярной полости);</w:t>
      </w:r>
    </w:p>
    <w:p>
      <w:pPr>
        <w:pStyle w:val="0"/>
        <w:spacing w:before="200" w:line-rule="auto"/>
        <w:ind w:firstLine="540"/>
        <w:jc w:val="both"/>
      </w:pPr>
      <w:r>
        <w:rPr>
          <w:sz w:val="20"/>
        </w:rPr>
        <w:t xml:space="preserve">фрагменты бивней ископаемых животных независимо от веса и размера, состояние которых позволяет установить длину внутриальвеолярной части, глубину альвеолярного конуса и диаметры (максимальный диаметр и диаметр при выходе из альвеолы и альвеолярной полости);</w:t>
      </w:r>
    </w:p>
    <w:p>
      <w:pPr>
        <w:pStyle w:val="0"/>
        <w:spacing w:before="200" w:line-rule="auto"/>
        <w:ind w:firstLine="540"/>
        <w:jc w:val="both"/>
      </w:pPr>
      <w:r>
        <w:rPr>
          <w:sz w:val="20"/>
        </w:rPr>
        <w:t xml:space="preserve">черепа, челюсти, скелеты и их фрагменты амфибий, рептилий (включая динозавров), млекопитающих, птиц;</w:t>
      </w:r>
    </w:p>
    <w:p>
      <w:pPr>
        <w:pStyle w:val="0"/>
        <w:spacing w:before="200" w:line-rule="auto"/>
        <w:ind w:firstLine="540"/>
        <w:jc w:val="both"/>
      </w:pPr>
      <w:r>
        <w:rPr>
          <w:sz w:val="20"/>
        </w:rPr>
        <w:t xml:space="preserve">мумифицированные остатки ископаемых животных, включая целые туши, фрагменты тел с мягкими тканями, отдельные органы независимо от способа консервации;</w:t>
      </w:r>
    </w:p>
    <w:p>
      <w:pPr>
        <w:pStyle w:val="0"/>
        <w:spacing w:before="200" w:line-rule="auto"/>
        <w:ind w:firstLine="540"/>
        <w:jc w:val="both"/>
      </w:pPr>
      <w:r>
        <w:rPr>
          <w:sz w:val="20"/>
        </w:rPr>
        <w:t xml:space="preserve">уникальные остатки ископаемых растений (образцы, существующие в Российской Федерации в единичном экземпляре или сохранившиеся до настоящего времени в количестве менее 100 экземпляров);</w:t>
      </w:r>
    </w:p>
    <w:p>
      <w:pPr>
        <w:pStyle w:val="0"/>
        <w:spacing w:before="200" w:line-rule="auto"/>
        <w:ind w:firstLine="540"/>
        <w:jc w:val="both"/>
      </w:pPr>
      <w:r>
        <w:rPr>
          <w:sz w:val="20"/>
        </w:rPr>
        <w:t xml:space="preserve">уникальные отпечатки ископаемых организмов и следы их жизнедеятельности (образцы, существующие в Российской Федерации в единичном экземпляре или сохранившиеся до настоящего времени в количестве менее 100 экземпляров);</w:t>
      </w:r>
    </w:p>
    <w:p>
      <w:pPr>
        <w:pStyle w:val="0"/>
        <w:spacing w:before="200" w:line-rule="auto"/>
        <w:ind w:firstLine="540"/>
        <w:jc w:val="both"/>
      </w:pPr>
      <w:r>
        <w:rPr>
          <w:sz w:val="20"/>
        </w:rPr>
        <w:t xml:space="preserve">уникальные экземпляры растений, животных и их частей независимо от способа консервации (включая гербарии, чучела, скорлупы и др.), сохранившиеся до настоящего времени в ограниченном количестве (менее 100 экземпляров в Российской Федерации) и (или) экземпляры исчезнувших видов растений и животных;</w:t>
      </w:r>
    </w:p>
    <w:p>
      <w:pPr>
        <w:pStyle w:val="0"/>
        <w:spacing w:before="200" w:line-rule="auto"/>
        <w:ind w:firstLine="540"/>
        <w:jc w:val="both"/>
      </w:pPr>
      <w:r>
        <w:rPr>
          <w:sz w:val="20"/>
        </w:rPr>
        <w:t xml:space="preserve">искусственные или естественные препараты целых организмов (в том числе ископаемых), отдельных органов, их частей или систем, сохранившиеся до настоящего времени в ограниченном количестве (менее 100 экземпляров в Российской Федерации).</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14.09.2020 N 1425</w:t>
            <w:br/>
            <w:t>(ред. от 06.11.2024)</w:t>
            <w:br/>
            <w:t>"Об утверждении Правил проведения экспертизы ку...</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26.12.2024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65292&amp;dst=100005" TargetMode = "External"/>
	<Relationship Id="rId8" Type="http://schemas.openxmlformats.org/officeDocument/2006/relationships/hyperlink" Target="https://login.consultant.ru/link/?req=doc&amp;base=LAW&amp;n=489908&amp;dst=100016" TargetMode = "External"/>
	<Relationship Id="rId9" Type="http://schemas.openxmlformats.org/officeDocument/2006/relationships/hyperlink" Target="https://login.consultant.ru/link/?req=doc&amp;base=LAW&amp;n=452674&amp;dst=24" TargetMode = "External"/>
	<Relationship Id="rId10" Type="http://schemas.openxmlformats.org/officeDocument/2006/relationships/hyperlink" Target="https://login.consultant.ru/link/?req=doc&amp;base=LAW&amp;n=452674&amp;dst=68" TargetMode = "External"/>
	<Relationship Id="rId11" Type="http://schemas.openxmlformats.org/officeDocument/2006/relationships/hyperlink" Target="https://login.consultant.ru/link/?req=doc&amp;base=LAW&amp;n=465292&amp;dst=100012" TargetMode = "External"/>
	<Relationship Id="rId12" Type="http://schemas.openxmlformats.org/officeDocument/2006/relationships/hyperlink" Target="https://login.consultant.ru/link/?req=doc&amp;base=LAW&amp;n=465292&amp;dst=100013" TargetMode = "External"/>
	<Relationship Id="rId13" Type="http://schemas.openxmlformats.org/officeDocument/2006/relationships/hyperlink" Target="https://login.consultant.ru/link/?req=doc&amp;base=LAW&amp;n=489908&amp;dst=100016" TargetMode = "External"/>
	<Relationship Id="rId14" Type="http://schemas.openxmlformats.org/officeDocument/2006/relationships/hyperlink" Target="https://login.consultant.ru/link/?req=doc&amp;base=LAW&amp;n=465292&amp;dst=100016" TargetMode = "External"/>
	<Relationship Id="rId15" Type="http://schemas.openxmlformats.org/officeDocument/2006/relationships/hyperlink" Target="https://login.consultant.ru/link/?req=doc&amp;base=LAW&amp;n=452674&amp;dst=71" TargetMode = "External"/>
	<Relationship Id="rId16" Type="http://schemas.openxmlformats.org/officeDocument/2006/relationships/hyperlink" Target="https://login.consultant.ru/link/?req=doc&amp;base=LAW&amp;n=465292&amp;dst=100017" TargetMode = "External"/>
	<Relationship Id="rId17" Type="http://schemas.openxmlformats.org/officeDocument/2006/relationships/hyperlink" Target="https://login.consultant.ru/link/?req=doc&amp;base=LAW&amp;n=452674&amp;dst=316" TargetMode = "External"/>
	<Relationship Id="rId18" Type="http://schemas.openxmlformats.org/officeDocument/2006/relationships/hyperlink" Target="https://login.consultant.ru/link/?req=doc&amp;base=LAW&amp;n=465292&amp;dst=100019" TargetMode = "External"/>
	<Relationship Id="rId19" Type="http://schemas.openxmlformats.org/officeDocument/2006/relationships/hyperlink" Target="https://login.consultant.ru/link/?req=doc&amp;base=LAW&amp;n=357682&amp;dst=100009" TargetMode = "External"/>
	<Relationship Id="rId20" Type="http://schemas.openxmlformats.org/officeDocument/2006/relationships/hyperlink" Target="https://login.consultant.ru/link/?req=doc&amp;base=LAW&amp;n=465292&amp;dst=100020" TargetMode = "External"/>
	<Relationship Id="rId21" Type="http://schemas.openxmlformats.org/officeDocument/2006/relationships/hyperlink" Target="https://login.consultant.ru/link/?req=doc&amp;base=LAW&amp;n=465292&amp;dst=100021" TargetMode = "External"/>
	<Relationship Id="rId22" Type="http://schemas.openxmlformats.org/officeDocument/2006/relationships/hyperlink" Target="https://login.consultant.ru/link/?req=doc&amp;base=LAW&amp;n=402916&amp;dst=100009" TargetMode = "External"/>
	<Relationship Id="rId23" Type="http://schemas.openxmlformats.org/officeDocument/2006/relationships/hyperlink" Target="https://login.consultant.ru/link/?req=doc&amp;base=LAW&amp;n=2875" TargetMode = "External"/>
	<Relationship Id="rId24" Type="http://schemas.openxmlformats.org/officeDocument/2006/relationships/hyperlink" Target="https://login.consultant.ru/link/?req=doc&amp;base=LAW&amp;n=489908&amp;dst=100016" TargetMode = "External"/>
	<Relationship Id="rId25" Type="http://schemas.openxmlformats.org/officeDocument/2006/relationships/hyperlink" Target="https://login.consultant.ru/link/?req=doc&amp;base=LAW&amp;n=465292&amp;dst=100023" TargetMode = "External"/>
	<Relationship Id="rId26" Type="http://schemas.openxmlformats.org/officeDocument/2006/relationships/hyperlink" Target="https://login.consultant.ru/link/?req=doc&amp;base=LAW&amp;n=487680" TargetMode = "External"/>
	<Relationship Id="rId27" Type="http://schemas.openxmlformats.org/officeDocument/2006/relationships/hyperlink" Target="https://login.consultant.ru/link/?req=doc&amp;base=LAW&amp;n=465292&amp;dst=100025" TargetMode = "External"/>
	<Relationship Id="rId28" Type="http://schemas.openxmlformats.org/officeDocument/2006/relationships/hyperlink" Target="https://login.consultant.ru/link/?req=doc&amp;base=LAW&amp;n=465292&amp;dst=100027" TargetMode = "External"/>
	<Relationship Id="rId29" Type="http://schemas.openxmlformats.org/officeDocument/2006/relationships/hyperlink" Target="https://login.consultant.ru/link/?req=doc&amp;base=LAW&amp;n=465292&amp;dst=100028" TargetMode = "External"/>
	<Relationship Id="rId30" Type="http://schemas.openxmlformats.org/officeDocument/2006/relationships/hyperlink" Target="https://login.consultant.ru/link/?req=doc&amp;base=LAW&amp;n=465292&amp;dst=100029" TargetMode = "External"/>
	<Relationship Id="rId31" Type="http://schemas.openxmlformats.org/officeDocument/2006/relationships/hyperlink" Target="https://login.consultant.ru/link/?req=doc&amp;base=LAW&amp;n=487680" TargetMode = "External"/>
	<Relationship Id="rId32" Type="http://schemas.openxmlformats.org/officeDocument/2006/relationships/hyperlink" Target="https://login.consultant.ru/link/?req=doc&amp;base=LAW&amp;n=164884&amp;dst=100006" TargetMode = "External"/>
	<Relationship Id="rId33" Type="http://schemas.openxmlformats.org/officeDocument/2006/relationships/image" Target="media/image2.wmf"/>
	<Relationship Id="rId34" Type="http://schemas.openxmlformats.org/officeDocument/2006/relationships/image" Target="media/image3.wmf"/>
	<Relationship Id="rId35" Type="http://schemas.openxmlformats.org/officeDocument/2006/relationships/image" Target="media/image4.wmf"/>
	<Relationship Id="rId36" Type="http://schemas.openxmlformats.org/officeDocument/2006/relationships/image" Target="media/image5.wmf"/>
	<Relationship Id="rId37" Type="http://schemas.openxmlformats.org/officeDocument/2006/relationships/image" Target="media/image6.wmf"/>
	<Relationship Id="rId38" Type="http://schemas.openxmlformats.org/officeDocument/2006/relationships/image" Target="media/image7.wmf"/>
	<Relationship Id="rId39" Type="http://schemas.openxmlformats.org/officeDocument/2006/relationships/image" Target="media/image8.wmf"/>
	<Relationship Id="rId40" Type="http://schemas.openxmlformats.org/officeDocument/2006/relationships/image" Target="media/image9.wmf"/>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14.09.2020 N 1425
(ред. от 06.11.2024)
"Об утверждении Правил проведения экспертизы культурных ценностей, а также критериев отнесения движимых предметов к культурным ценностям и отнесения культурных ценностей к культурным ценностям, имеющим особое историческое, художественное, научное или культурное значение"</dc:title>
  <dcterms:created xsi:type="dcterms:W3CDTF">2024-12-26T03:14:28Z</dcterms:created>
</cp:coreProperties>
</file>