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4"/>
        <w:tblpPr w:horzAnchor="text" w:tblpXSpec="left" w:vertAnchor="text" w:tblpY="1" w:leftFromText="180" w:topFromText="0" w:rightFromText="180" w:bottomFromText="0"/>
        <w:tblW w:w="10078" w:type="dxa"/>
        <w:tblCellSpacing w:w="0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41"/>
        <w:gridCol w:w="2337"/>
        <w:gridCol w:w="1163"/>
        <w:gridCol w:w="1743"/>
        <w:gridCol w:w="2126"/>
        <w:gridCol w:w="1134"/>
        <w:gridCol w:w="1134"/>
      </w:tblGrid>
      <w:tr>
        <w:tblPrEx/>
        <w:trPr>
          <w:tblCellSpacing w:w="0" w:type="dxa"/>
        </w:trPr>
        <w:tc>
          <w:tcPr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Наименование юридического лица, индивидуального предпринимателя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ИНН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№ объекта, оказывающего НВОС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Наименование объекта, оказывающего НВОС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gridSpan w:val="2"/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single" w:color="3B4256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Срок действия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4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23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116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17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Начало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none" w:color="000000" w:sz="4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Окончание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АО «Самараинвестнефть»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6381005020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36-0163-003194-П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Орловское месторождение нефти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15.01.2025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14.01.2032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АО «ННК»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6330017980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36-0163-002313-П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Производство сжиженных углеводородов, МТАЭ и бензола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16.01.2025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15.01.2032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АО "Ульяновский моторный завод"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7326024874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73-0173-000812-П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Промплощадка АО «УМЗ»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22.01.2025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21.01.2032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ООО «Фосфор Транзит»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6320012302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36-0163-001288-П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ООО «Фосфор Транзит»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07.02.2025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06.02.2032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АО «Экология»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6330041849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36-0163-000367-П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Полигон ТБО г. Новокуйбышевска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73-0173-000109-П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Филипповское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14.02.2025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13.02.2032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73-0173-000116-П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Кудряшовское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17.02.2025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73-0173-000083-П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Зимницкое   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17.02.2025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73-0173-000087-П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Новолабитовское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17.02.2025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73-0173-000108-П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Мордовоозерское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17.02.2025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73-0173-000105-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Барановское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18.02.2032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73-0173-000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Репьевское   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ООО «Чистый город»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6330042056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36-0163-002230-П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Площадка захоронения неутилизируемых отходов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«ННК-Оренбургнефтегаз»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5603048611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36-0163-003900-П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Слободской лицензионный участок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21.02.2025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АО «Тольяттиазот»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afafa"/>
              </w:rPr>
              <w:t xml:space="preserve">6320004728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afafa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afafa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36-0163-002033-П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Площадка №1-Основная производственная площадка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21.02.2025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73-0173-000115-П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Западное      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21.02.2025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ООО «Альянс»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6321428840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36-0163-003443-П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Территория предприятия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26.02.2032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73-0173-000080-П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Безымянное  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28.02.2025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27.02.2032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«Ульяновскнефтегаз»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7313005320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73-0173-000188-П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Сулакское   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03.03.2025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02.03.2032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73-0173-000096-П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Правдинское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07.03.2025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06.03.2032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73-0173-000098-П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Варваровское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09.03.2032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ООО НК «Недра»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6345028978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36-0163-003079-П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Березовское 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09.03.2032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ООО НК «Недра»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6345028978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36-0163-003032-П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Смолькинское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09.03.2032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73-0173-000086-П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Володарское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12.03.2025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73-0173-000118-П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ПСП «Клин»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14.03.2025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13.03.2032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73-0173-000110-П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Голодяевское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17.03.2025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73-0173-000111-П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УППН «Южная»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18.03.2025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17.03.2032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ООО НПФ «Полигон»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6376012657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36-0163-000425-П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Полигон ТБО в карьере «Северо-Восточный-1»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18.03.2032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73-0173-000112-П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УПН «Северная»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«Ульяновскнефтегаз»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7313005320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73-0173-000187-П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Кондаковское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ПАО НК «РуссНефть»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7717133960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73-0173-000085-П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Новобесовское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21.03.2025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ООО «НС-Ойл»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7313005345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73-0173-000493-П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Площадка 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28.03.2025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«Юкола-нефть»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7709385280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36-0163-003522-П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Георгиевское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01.04.2025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30.03.2032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АО «СККМ»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6318101435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36-0163-002141-П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Производственная площадка №1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07.04.2025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06.04.2032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АО «САМАРСКИЙ МЕТАЛЛУРГИЧЕСКИЙ ЗАВОД»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6310000160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36-0163-000319-П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АО «СМЗ»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07.04.2025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06.04.2032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«Автоспецсервис»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7327041350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73-0163-003638-П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Производственная площадка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16.04.2025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15.04.2032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«Центр Экологических Технологий»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7325042140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73-0163-000078-П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Объект размещения (захоронения), обработки и утилизации отходов производства и потребления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22.04.12025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21.04.2032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АО «Самаранефтегаз»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6315229162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36-0163-003843-П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Михайловско-Коханский лицензионный участок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25.04.2025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24.04.2032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«Байтекс»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5602004322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36-0163-002500-П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Установка подготовки нефти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30.04.2025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29.04.2032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ЗАО «Химсинтез»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6378003182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36-0163-000631-П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Производственная площадка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30.04.2025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29.04.2032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«Главкерамика»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6317102475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36-0163-003003-П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Площадка № 3- Керамическое производство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07.05.2025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06.05.2032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«ИНКАТЕХ»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6324114979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36-0163-002544-П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Производственная площадка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19.05.2025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18.05.2032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АО «ЭКОЛОГИЯ-СЕРВИС»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6316077064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36-0163-000327-П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Мусоро-сортировочный комплекс «Водино», в том числе полигон ТБО и ПО, станция сортировки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20.05.2025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19.05.2032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«РУССКАЯ КАТАНКА»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6324028991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36-0163-003169-П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Производственная площадка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21.05.2025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20.05.2032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Общества с ограниченной ответственностью «УК Экостандарт»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7328073933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73-0173-000606-П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Полигон ТБО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28.05.2025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27.05.2032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ОБЩЕСТВО С ОГРАНИЧЕННОЙ ОТВЕТСТВЕННОСТЬЮ «ТЕХСНАБ»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6314044480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36-0163-004511-П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Сударовское нефтяное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29.05.2025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28.05.2032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«АРБАТ»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6323038010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36-0163-002783-П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Производственная база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11.06.2025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10.06.2032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«Польза»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7321014696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73-0163-003584-П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Объект сбора, обработки, утилизации, обезвреживания отходов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16.06.2032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Промутилизация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7326044888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73-0173-001161-П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Производственная база по сбору, обработке, утилизации, обезвреживанию, размещению отходов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19.06.2025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auto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18.06.2032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«Приор»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7325030650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73-0173-000064-П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Объект по сбору, транспортированию, обработке, утилизации, обезвреживанию, размещению отходов I-IV классов опасности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промплощадка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№1)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30.06.2025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29.06.2032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«Благо»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7302024177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73-0173-000318-П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Полигон ТБО ООО «Благо»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10.07.2025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09.07.2032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АНТЕЙ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6321212304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36-0163-000613-П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Завод строительных материалов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11.07.2025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10.07.2032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53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АО «Медхим»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6325027630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36-0163-001493-П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Основная производственная площадка АО «Медхим»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15.07.2025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14.07.2032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54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ПАО «Татнефть» им. В.Д.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Шашина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1644003838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36-0163-001231-П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НГДУ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Лениногорскнефть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» на территории Самарской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22.09.2025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21.09.2032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55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«РИТЭК»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6317130144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36-0163-004579-П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Ново-Солнечное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20.11.2025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19.11.2032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56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«РИТЭК»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6317130144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36-0163-004578-П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Средне-Веселое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20.11.2025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19.11.2032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57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«РИТЭК»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6317130144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36-0163-001334-П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Шаболовское месторождение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25.11.2025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24.11.2032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58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«Регион-Сириус»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6311056208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36-0163-001608-П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Участок добычи нефти и газа (УДНГ) Нероновского  месторождения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01.12.2025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30.11.2032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59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 «ТНС-Развитие»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1644035660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36-0163-001609-П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Участок добычи нефти и газа (УДНГ)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Студенцовского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месторождения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05.12.2025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04.12.2032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60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«Трубопроводсервис»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6311140883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36-0163-004582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Производственная площадка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19.12.2025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18.12.2032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61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ЭКОЛАЙН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6323077548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36-0163-000210-П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Полигон ТБО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Тимофеевский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23.12.2025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22.12.2032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62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ННК - САМАРАНЕФТЕГАЗ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6316271946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36-0163-004584-П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Ногайский лицензионный участок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29.12.2025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28.12.2032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63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ННК - САМАРАНЕФТЕГАЗ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6316271946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36-0163-004585-П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Валуевский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лицензионный участок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29.12.2025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28.12.2032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blCellSpacing w:w="0" w:type="dxa"/>
        </w:trPr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441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64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337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ЭКОСЕРВИС-2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6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6376012791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743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36-0163-001918-П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Высоконагружаемый полиг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он ТБО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промотходов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в карьере «Центральный»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non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29.12.2025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shd w:val="clear" w:color="ffffff" w:fill="e3e3e3"/>
            <w:tcBorders>
              <w:top w:val="single" w:color="3B4256" w:sz="6" w:space="0"/>
              <w:left w:val="single" w:color="3B4256" w:sz="6" w:space="0"/>
              <w:bottom w:val="single" w:color="3B4256" w:sz="6" w:space="0"/>
              <w:right w:val="single" w:color="3B4256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64"/>
              <w:jc w:val="center"/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28.12.2032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left"/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33" w:default="1">
    <w:name w:val="Default Paragraph Font"/>
    <w:uiPriority w:val="1"/>
    <w:semiHidden/>
    <w:unhideWhenUsed/>
    <w:qFormat/>
  </w:style>
  <w:style w:type="table" w:styleId="83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>
    <w:name w:val="Normal (Web)"/>
    <w:basedOn w:val="832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6" w:customStyle="1">
    <w:name w:val="Обычный28"/>
    <w:uiPriority w:val="0"/>
    <w:qFormat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paragraph" w:styleId="837" w:customStyle="1">
    <w:name w:val="Обычный1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paragraph" w:styleId="838" w:customStyle="1">
    <w:name w:val="Обычный2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39" w:customStyle="1">
    <w:name w:val="Обычный3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40" w:customStyle="1">
    <w:name w:val="Нормальный (таблица)"/>
    <w:basedOn w:val="832"/>
    <w:next w:val="832"/>
    <w:uiPriority w:val="0"/>
    <w:pPr>
      <w:jc w:val="both"/>
      <w:spacing w:before="100" w:beforeAutospacing="1" w:after="100" w:afterAutospacing="1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841" w:customStyle="1">
    <w:name w:val="Обычный4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42" w:customStyle="1">
    <w:name w:val="Обычный5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43" w:customStyle="1">
    <w:name w:val="Обычный6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44" w:customStyle="1">
    <w:name w:val="Обычный7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45" w:customStyle="1">
    <w:name w:val="Обычный8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46" w:customStyle="1">
    <w:name w:val="Normal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numbering" w:styleId="84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Фаина Ивановна</dc:creator>
  <cp:lastModifiedBy>ryabchikova.fi</cp:lastModifiedBy>
  <cp:revision>58</cp:revision>
  <dcterms:created xsi:type="dcterms:W3CDTF">2025-01-30T06:50:00Z</dcterms:created>
  <dcterms:modified xsi:type="dcterms:W3CDTF">2025-12-30T06:29:08Z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75EC26AAF69C4CA59D3E98BDE226184D_12</vt:lpwstr>
  </property>
</Properties>
</file>