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27.12.2018 N 498-ФЗ</w:t>
              <w:br/>
              <w:t xml:space="preserve">(ред. от 31.07.2025)</w:t>
              <w:br/>
              <w:t xml:space="preserve"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декабря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498-ФЗ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ОТВЕТСТВЕННОМ ОБРАЩЕНИИ</w:t>
      </w:r>
    </w:p>
    <w:p>
      <w:pPr>
        <w:pStyle w:val="2"/>
        <w:jc w:val="center"/>
      </w:pPr>
      <w:r>
        <w:rPr>
          <w:sz w:val="24"/>
        </w:rPr>
        <w:t xml:space="preserve">С ЖИВОТНЫМИ И О ВНЕСЕНИИ ИЗМЕНЕНИЙ В ОТДЕЛЬНЫЕ</w:t>
      </w:r>
    </w:p>
    <w:p>
      <w:pPr>
        <w:pStyle w:val="2"/>
        <w:jc w:val="center"/>
      </w:pPr>
      <w:r>
        <w:rPr>
          <w:sz w:val="24"/>
        </w:rPr>
        <w:t xml:space="preserve">ЗАКОНОДАТЕЛЬНЫЕ 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19 декабря 2018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21 декабря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27.12.2019 </w:t>
            </w:r>
            <w:r>
              <w:rPr>
                <w:sz w:val="24"/>
                <w:color w:val="392c69"/>
              </w:rPr>
              <w:t xml:space="preserve">N 447-ФЗ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11.06.2021 </w:t>
            </w:r>
            <w:r>
              <w:rPr>
                <w:sz w:val="24"/>
                <w:color w:val="392c69"/>
              </w:rPr>
              <w:t xml:space="preserve">N 170-ФЗ</w:t>
            </w:r>
            <w:r>
              <w:rPr>
                <w:sz w:val="24"/>
                <w:color w:val="392c69"/>
              </w:rPr>
              <w:t xml:space="preserve">, от 21.12.2021 </w:t>
            </w:r>
            <w:r>
              <w:rPr>
                <w:sz w:val="24"/>
                <w:color w:val="392c69"/>
              </w:rPr>
              <w:t xml:space="preserve">N 414-ФЗ</w:t>
            </w:r>
            <w:r>
              <w:rPr>
                <w:sz w:val="24"/>
                <w:color w:val="392c69"/>
              </w:rPr>
              <w:t xml:space="preserve">,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07.10.2022 </w:t>
            </w:r>
            <w:r>
              <w:rPr>
                <w:sz w:val="24"/>
                <w:color w:val="392c69"/>
              </w:rPr>
              <w:t xml:space="preserve">N 392-ФЗ</w:t>
            </w:r>
            <w:r>
              <w:rPr>
                <w:sz w:val="24"/>
                <w:color w:val="392c69"/>
              </w:rPr>
              <w:t xml:space="preserve">, от 07.10.2022 </w:t>
            </w:r>
            <w:r>
              <w:rPr>
                <w:sz w:val="24"/>
                <w:color w:val="392c69"/>
              </w:rPr>
              <w:t xml:space="preserve">N 396-ФЗ</w:t>
            </w:r>
            <w:r>
              <w:rPr>
                <w:sz w:val="24"/>
                <w:color w:val="392c69"/>
              </w:rPr>
              <w:t xml:space="preserve">, от 28.04.2023 </w:t>
            </w:r>
            <w:r>
              <w:rPr>
                <w:sz w:val="24"/>
                <w:color w:val="392c69"/>
              </w:rPr>
              <w:t xml:space="preserve">N 150-ФЗ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24.07.2023 </w:t>
            </w:r>
            <w:r>
              <w:rPr>
                <w:sz w:val="24"/>
                <w:color w:val="392c69"/>
              </w:rPr>
              <w:t xml:space="preserve">N 377-ФЗ</w:t>
            </w:r>
            <w:r>
              <w:rPr>
                <w:sz w:val="24"/>
                <w:color w:val="392c69"/>
              </w:rPr>
              <w:t xml:space="preserve">, от 27.11.2023 </w:t>
            </w:r>
            <w:r>
              <w:rPr>
                <w:sz w:val="24"/>
                <w:color w:val="392c69"/>
              </w:rPr>
              <w:t xml:space="preserve">N 558-ФЗ</w:t>
            </w:r>
            <w:r>
              <w:rPr>
                <w:sz w:val="24"/>
                <w:color w:val="392c69"/>
              </w:rPr>
              <w:t xml:space="preserve">, от 08.08.2024 </w:t>
            </w:r>
            <w:r>
              <w:rPr>
                <w:sz w:val="24"/>
                <w:color w:val="392c69"/>
              </w:rPr>
              <w:t xml:space="preserve">N 232-ФЗ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31.07.2025 </w:t>
            </w:r>
            <w:r>
              <w:rPr>
                <w:sz w:val="24"/>
                <w:color w:val="392c69"/>
              </w:rPr>
              <w:t xml:space="preserve">N 304-ФЗ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Предмет, цели правового регулирования и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о благотворительной и добровольческой (волонтерской)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27.11.2023 N 558-ФЗ)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и международными договорами с участием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животное без владельца - животное, которое не имеет владельца или владелец которого неизвестен;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собак, утвержденный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>
      <w:pPr>
        <w:pStyle w:val="0"/>
        <w:jc w:val="both"/>
      </w:pPr>
      <w:r>
        <w:rPr>
          <w:sz w:val="24"/>
        </w:rPr>
        <w:t xml:space="preserve">(п. 13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Основные принципы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Обращение с животными основывается на следующих нравственных принципах и принципах гуманности: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отношение к животным как к существам, способным испытывать эмоции и физические страдания;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ответственность человека за судьбу животного;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воспитание у населения нравственного и гуманного отношения к животным;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научно обоснованное сочетание нравственных, экономических и социальных интересов человека, общества и государства.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ПОЛНОМОЧИЯ ФЕДЕРАЛЬНЫХ ОРГАНОВ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ВЛАСТИ, 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ОРГАНОВ МЕСТНОГО САМОУПРАВЛЕНИЯ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Полномочия федеральных органов государственной власти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Российской Федерации в области обращения с животными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животных, запрещенных к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в соответствии с </w:t>
      </w:r>
      <w:hyperlink w:history="0" w:anchor="P143" w:tooltip="1) 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...">
        <w:r>
          <w:rPr>
            <w:sz w:val="24"/>
            <w:color w:val="0000ff"/>
          </w:rPr>
          <w:t xml:space="preserve">пунктом 1 части 1 статьи 10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установление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домашних животных в предпринимательской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потенциально опасных собак;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использованию животных в культурно-зрелищных целях и их содержанию;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в соответствии с </w:t>
      </w:r>
      <w:hyperlink w:history="0" w:anchor="P196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">
        <w:r>
          <w:rPr>
            <w:sz w:val="24"/>
            <w:color w:val="0000ff"/>
          </w:rPr>
          <w:t xml:space="preserve">частью 3 статьи 15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организации деятельности приютов для животных и установлению норм содержания животных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утверждение методических </w:t>
      </w:r>
      <w:r>
        <w:rPr>
          <w:sz w:val="24"/>
        </w:rPr>
        <w:t xml:space="preserve">указаний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граждан;</w:t>
      </w:r>
    </w:p>
    <w:p>
      <w:pPr>
        <w:pStyle w:val="0"/>
        <w:jc w:val="both"/>
      </w:pPr>
      <w:r>
        <w:rPr>
          <w:sz w:val="24"/>
        </w:rPr>
        <w:t xml:space="preserve">(п. 8.1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утверждение </w:t>
      </w:r>
      <w:r>
        <w:rPr>
          <w:sz w:val="24"/>
        </w:rPr>
        <w:t xml:space="preserve">положения</w:t>
      </w:r>
      <w:r>
        <w:rPr>
          <w:sz w:val="24"/>
        </w:rPr>
        <w:t xml:space="preserve"> о федеральном государственном (контроле) надзоре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9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установление </w:t>
      </w:r>
      <w:r>
        <w:rPr>
          <w:sz w:val="24"/>
        </w:rPr>
        <w:t xml:space="preserve">порядка</w:t>
      </w:r>
      <w:r>
        <w:rPr>
          <w:sz w:val="24"/>
        </w:rPr>
        <w:t xml:space="preserve"> обращения с конфискованными дикими животными в неволе, возврат которых в среду их обитания невозможен;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содержанию животных в местах, используемых для торговли животными;</w:t>
      </w:r>
    </w:p>
    <w:p>
      <w:pPr>
        <w:pStyle w:val="0"/>
        <w:jc w:val="both"/>
      </w:pPr>
      <w:r>
        <w:rPr>
          <w:sz w:val="24"/>
        </w:rPr>
        <w:t xml:space="preserve">(п. 10.1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иные предусмотренные законодательством полномочия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Уполномоченные федеральные органы исполнительной власти: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устанавливают </w:t>
      </w:r>
      <w:r>
        <w:rPr>
          <w:sz w:val="24"/>
        </w:rPr>
        <w:t xml:space="preserve">порядки</w:t>
      </w:r>
      <w:r>
        <w:rPr>
          <w:sz w:val="24"/>
        </w:rPr>
        <w:t xml:space="preserve"> обращения со служебными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осуществляют </w:t>
      </w:r>
      <w:r>
        <w:rPr>
          <w:sz w:val="24"/>
        </w:rPr>
        <w:t xml:space="preserve">лицензирование</w:t>
      </w:r>
      <w:r>
        <w:rPr>
          <w:sz w:val="24"/>
        </w:rP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устанавливают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форму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таких инспекторов с органами государственного надзора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осуществляют иные предусмотренные законодательством полномочия в области обращения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28.04.2023 </w:t>
      </w:r>
      <w:r>
        <w:rPr>
          <w:sz w:val="24"/>
        </w:rPr>
        <w:t xml:space="preserve">N 150-ФЗ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Полномочия органов государственной власти субъектов Российской Федерации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органов государственной власти субъектов Российской Федерации в области обращения с животными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 по организации деятельности приютов для животных и нормам содержания животных в 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утверждение положения о региональном государственном контроле (надзоре)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организация мероприятий при осуществлении деятельности по обращению с животными без владельцев;</w:t>
      </w:r>
    </w:p>
    <w:p>
      <w:pPr>
        <w:pStyle w:val="0"/>
        <w:jc w:val="both"/>
      </w:pPr>
      <w:r>
        <w:rPr>
          <w:sz w:val="24"/>
        </w:rPr>
        <w:t xml:space="preserve">(п. 3.1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иные полномочия, предусмотренные законодательством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4 ст. 7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Полномочия органов местного самоуправления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органов местного самоуправления в области обращения с животными определяются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ТРЕБОВАНИЯ К СОДЕРЖАНИЮ И ИСПОЛЬЗОВАНИЮ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Общие требования к содержанию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общим требованиям к содержанию животных их владельцами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надлежащего ухода за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принятие мер по предотвращению появления нежелательного потомства у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осуществление обращения с биологическими отходами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Особые условия, обеспечивающие защиту людей от угрозы причинения вреда их жизни и здоровью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обращении с животными не допускаются: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Запрещенные к содержанию животные, приобретенные до 01.01.2020, </w:t>
            </w:r>
            <w:hyperlink w:history="0" w:anchor="P385" w:tooltip="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">
              <w:r>
                <w:rPr>
                  <w:sz w:val="24"/>
                  <w:color w:val="0000ff"/>
                </w:rPr>
                <w:t xml:space="preserve">могут</w:t>
              </w:r>
            </w:hyperlink>
            <w:r>
              <w:rPr>
                <w:sz w:val="24"/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3" w:name="P143"/>
    <w:bookmarkEnd w:id="143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1) содержание и использование животных,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r>
        <w:rPr>
          <w:sz w:val="24"/>
        </w:rPr>
        <w:t xml:space="preserve">иные случаи</w:t>
      </w:r>
      <w:r>
        <w:rPr>
          <w:sz w:val="24"/>
        </w:rPr>
        <w:t xml:space="preserve">, установленные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Защита животных от жестокого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Животные должны быть защищены от жестокого обращения.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обращении с животными не допускаются: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натравливание животных (за исключением служебных животных) на других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торговля животными в местах, специально не отведенных для этого;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и проведение боев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организация и проведение зрелищных мероприятий, влекущих за собой нанесение травм и увечий животным, умерщвление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животных в местах, используемых для торговли животными, осуществляется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, установленными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Запрещение пропаганды жестокого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пропаганда жестокого обращения с животными, а также призывы к жестокому обращению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Требования к содержанию домашних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 допускается использование домашних животных в предпринимательской деятельности,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07.10.2022 N 396-ФЗ)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обеспечивать уборку продуктов жизнедеятельности животного в местах и на территориях общего 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180" w:name="P180"/>
    <w:bookmarkEnd w:id="1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 утверждается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Требования к содержанию и использованию служебных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7" w:name="P187"/>
    <w:bookmarkEnd w:id="187"/>
    <w:p>
      <w:pPr>
        <w:pStyle w:val="0"/>
        <w:ind w:firstLine="540"/>
        <w:jc w:val="both"/>
      </w:pPr>
      <w:r>
        <w:rPr>
          <w:sz w:val="24"/>
        </w:rP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</w:t>
      </w:r>
      <w:r>
        <w:rPr>
          <w:sz w:val="24"/>
        </w:rPr>
        <w:t xml:space="preserve">порядками</w:t>
      </w:r>
      <w:r>
        <w:rPr>
          <w:sz w:val="24"/>
        </w:rPr>
        <w:t xml:space="preserve">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bookmarkStart w:id="189" w:name="P189"/>
    <w:bookmarkEnd w:id="1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после размещения и опубликования информации, указанной в </w:t>
      </w:r>
      <w:hyperlink w:history="0" w:anchor="P189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history="0" w:anchor="P187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2" w:name="P192"/>
    <w:bookmarkEnd w:id="192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Требования к использованию животных в культурно-зрелищных целях и их содержанию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Использование животных в культурно-зрелищных целях и их содержание осуществляются с учетом </w:t>
      </w:r>
      <w:r>
        <w:rPr>
          <w:sz w:val="24"/>
        </w:rPr>
        <w:t xml:space="preserve">требований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bookmarkStart w:id="196" w:name="P196"/>
    <w:bookmarkEnd w:id="1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4 мая 2011 года N 99-ФЗ "О лицензировании отдельных видов деятельности".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4" w:name="P204"/>
    <w:bookmarkEnd w:id="204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Приюты для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Приюты для животных размещаются в специально предназначенных для этого зданиях, строениях, сооружениях.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Приюты для животных могут быть государственными, муниципальными, а также частными.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Владельцами частных приютов для животных могут быть индивидуальные предприниматели или юридические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осуществлять стерилизацию поступивших в приюты для животных животных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возвращать владельцам животных, имеющих на ошейниках или иных предметах сведения о владельцах;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размещать в информационно-телекоммуникационной сети "Интернет" в соответствии с </w:t>
      </w:r>
      <w:hyperlink w:history="0" w:anchor="P222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&quot;Интернет&quot; не позднее чем в течение трех дней со дня поступления соответствующего животного в приют для животных.">
        <w:r>
          <w:rPr>
            <w:sz w:val="24"/>
            <w:color w:val="0000ff"/>
          </w:rPr>
          <w:t xml:space="preserve">частями 9</w:t>
        </w:r>
      </w:hyperlink>
      <w:r>
        <w:rPr>
          <w:sz w:val="24"/>
        </w:rPr>
        <w:t xml:space="preserve"> и </w:t>
      </w:r>
      <w:hyperlink w:history="0" w:anchor="P223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ются уполномоченным органом государственной власти субъекта Российской Федерации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вести документально подтвержденный учет поступления животных в приюты для животных и выбытия животных из приютов для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bookmarkStart w:id="223" w:name="P223"/>
    <w:bookmarkEnd w:id="2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Владельцы приютов для животных и уполномоченные ими лица обеспечивают возможность посещения: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утвержденными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ТРЕБОВАНИЯ К ОСУЩЕСТВЛЕНИЮ ДЕЯТЕЛЬНОСТИ</w:t>
      </w:r>
    </w:p>
    <w:p>
      <w:pPr>
        <w:pStyle w:val="2"/>
        <w:jc w:val="center"/>
      </w:pPr>
      <w:r>
        <w:rPr>
          <w:sz w:val="24"/>
        </w:rPr>
        <w:t xml:space="preserve">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Общие положения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Деятельность по обращению с животными без владельцев осуществляется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предотвращения причинения вреда здоровью и (или) имуществу граждан, имуществу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гуманного отношения к животным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предотвращения нанесения ущерба объектам животного мира и среде их обитания;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оказания помощи животным, находящимся в опасном для их жизни состоянии;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возврата потерявшихся животных их владельцам.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>
      <w:pPr>
        <w:pStyle w:val="0"/>
        <w:jc w:val="both"/>
      </w:pPr>
      <w:r>
        <w:rPr>
          <w:sz w:val="24"/>
        </w:rPr>
        <w:t xml:space="preserve">(часть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6" w:name="P246"/>
    <w:bookmarkEnd w:id="246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Организация мероприятий при осуществлении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абз. 1 ч. 1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отлов животных без владельцев, в том числе их транспортировку и немедленную передачу в приюты для животных;</w:t>
      </w:r>
    </w:p>
    <w:bookmarkStart w:id="253" w:name="P253"/>
    <w:bookmarkEnd w:id="2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содержание животных без владельцев в приютах для животных в соответствии с </w:t>
      </w:r>
      <w:hyperlink w:history="0" w:anchor="P212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>
        <w:r>
          <w:rPr>
            <w:sz w:val="24"/>
            <w:color w:val="0000ff"/>
          </w:rPr>
          <w:t xml:space="preserve">частью 7 статьи 16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history="0" w:anchor="P253" w:tooltip="2) содержание животных без владельцев в приютах для животных в соответствии с частью 7 статьи 16 настоящего Федерального закона;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части, либо обращение с животными в соответствии с </w:t>
      </w:r>
      <w:hyperlink w:history="0" w:anchor="P257" w:tooltip="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настоящей части;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иные необходимые мероприятия в соответствии с </w:t>
      </w:r>
      <w:hyperlink w:history="0" w:anchor="P280" w:tooltip="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, если иное не установлено законодательными актами субъектов Российской Федерации.">
        <w:r>
          <w:rPr>
            <w:sz w:val="24"/>
            <w:color w:val="0000ff"/>
          </w:rPr>
          <w:t xml:space="preserve">частями 7</w:t>
        </w:r>
      </w:hyperlink>
      <w:r>
        <w:rPr>
          <w:sz w:val="24"/>
        </w:rPr>
        <w:t xml:space="preserve"> и </w:t>
      </w:r>
      <w:hyperlink w:history="0" w:anchor="P284" w:tooltip=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6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животные, имеющие на ошейниках или иных предметах сведения об их владельцах, передаются владельцам;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24.07.2023 </w:t>
      </w:r>
      <w:r>
        <w:rPr>
          <w:sz w:val="24"/>
        </w:rPr>
        <w:t xml:space="preserve">N 377-ФЗ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(часть 6.1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7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0" w:name="P280"/>
    <w:bookmarkEnd w:id="280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, утвержденными Правительством Российской Федерации,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7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4" w:name="P284"/>
    <w:bookmarkEnd w:id="28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указанными в </w:t>
      </w:r>
      <w:hyperlink w:history="0" w:anchor="P286" w:tooltip="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>
        <w:r>
          <w:rPr>
            <w:sz w:val="24"/>
            <w:color w:val="0000ff"/>
          </w:rPr>
          <w:t xml:space="preserve">части 9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9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ГОСУДАРСТВЕННЫЙ КОНТРОЛЬ (НАДЗОР) И ОБЩЕСТВЕННЫЙ</w:t>
      </w:r>
    </w:p>
    <w:p>
      <w:pPr>
        <w:pStyle w:val="2"/>
        <w:jc w:val="center"/>
      </w:pPr>
      <w:r>
        <w:rPr>
          <w:sz w:val="24"/>
        </w:rPr>
        <w:t xml:space="preserve">КОНТРОЛЬ В ОБЛАСТИ ОБРАЩЕНИЯ С ЖИВОТНЫМИ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Государственный контроль (надзор) в области обращения с животными</w:t>
      </w:r>
    </w:p>
    <w:p>
      <w:pPr>
        <w:pStyle w:val="0"/>
        <w:ind w:left="54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контроль (надзор) в области обращения с животными осуществляется посредством: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федерального государственного контроля (надзора) в области обращения с животными, осуществляемого: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bookmarkStart w:id="300" w:name="P300"/>
    <w:bookmarkEnd w:id="3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history="0" w:anchor="P306" w:tooltip="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пункт 3 части 2</w:t>
        </w:r>
      </w:hyperlink>
      <w:r>
        <w:rPr>
          <w:sz w:val="24"/>
        </w:rPr>
        <w:t xml:space="preserve"> настоящей статьи);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bookmarkStart w:id="303" w:name="P303"/>
    <w:bookmarkEnd w:id="3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bookmarkStart w:id="306" w:name="P306"/>
    <w:bookmarkEnd w:id="3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history="0" w:anchor="P303" w:tooltip="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history="0" w:anchor="P300" w:tooltip="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ункт 3 части 2 настоящей статьи);">
        <w:r>
          <w:rPr>
            <w:sz w:val="24"/>
            <w:color w:val="0000ff"/>
          </w:rPr>
          <w:t xml:space="preserve">подпункте "б" пункта 1 части 1</w:t>
        </w:r>
      </w:hyperlink>
      <w:r>
        <w:rPr>
          <w:sz w:val="24"/>
        </w:rPr>
        <w:t xml:space="preserve"> настоящей статьи, нормативными правовыми </w:t>
      </w:r>
      <w:r>
        <w:rPr>
          <w:sz w:val="24"/>
        </w:rPr>
        <w:t xml:space="preserve">актами</w:t>
      </w:r>
      <w:r>
        <w:rPr>
          <w:sz w:val="24"/>
        </w:rPr>
        <w:t xml:space="preserve">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изымать у граждан животных в случаях, предусмотренных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0" w:name="P320"/>
    <w:bookmarkEnd w:id="320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Общественный контроль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Общественные инспекторы в области обращения с животными вправе получить соответствующее удостоверение. Выдача удостоверений осуществляется уполномоченным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(часть 4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31.07.2025 N 304-ФЗ)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Общественный инспектор в области обращения с животными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участвовать в работе по просвещению населения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форма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Ведение перечня общественных инспекторов в области обращения с животными осуществляется уполномоченным федеральным органом исполнительной власти. Данный перечень является общедоступным и подлежит размещению на официальном сайте указанного федерального органа исполнительной власти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(часть 10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31.07.2025 N 304-ФЗ)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перечень общественных инспекторов в области обращения с животными включаются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номер записи;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фамилия, имя и отчество (при наличии) общественного инспектора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дата принятия решения о внесении сведений об общественном инспекторе в области обращения с животными в указанный перечень;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дата прекращения полномочий общественного инспектора в области обращения с животными;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номер удостоверения общественного инспектора в области обращения с животными (при наличии).</w:t>
      </w:r>
    </w:p>
    <w:p>
      <w:pPr>
        <w:pStyle w:val="0"/>
        <w:jc w:val="both"/>
      </w:pPr>
      <w:r>
        <w:rPr>
          <w:sz w:val="24"/>
        </w:rPr>
        <w:t xml:space="preserve">(часть 11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31.07.2025 N 304-ФЗ)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6. ОТВЕТСТВЕННОСТЬ ЗА НАРУШЕНИЕ ТРЕБОВАНИЙ НАСТОЯЩЕГО</w:t>
      </w:r>
    </w:p>
    <w:p>
      <w:pPr>
        <w:pStyle w:val="2"/>
        <w:jc w:val="center"/>
      </w:pPr>
      <w:r>
        <w:rPr>
          <w:sz w:val="24"/>
        </w:rPr>
        <w:t xml:space="preserve">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Ответственность за нарушение требований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5" w:name="P355"/>
    <w:bookmarkEnd w:id="355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, установленным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7.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Утратила силу с 1 января 2023 года.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21.12.2021 N 414-ФЗ.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01.01.2028 ст. 24 утрачивает силу (</w:t>
            </w:r>
            <w:r>
              <w:rPr>
                <w:sz w:val="24"/>
                <w:color w:val="392c69"/>
              </w:rPr>
              <w:t xml:space="preserve">ФЗ</w:t>
            </w:r>
            <w:r>
              <w:rPr>
                <w:sz w:val="24"/>
                <w:color w:val="392c69"/>
              </w:rPr>
              <w:t xml:space="preserve"> от 20.03.2025 N 33-ФЗ).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пункте 14 части 1 статьи 14.1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пункте 15 части 1 статьи 16.1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О внесении изменения в Федеральный закон "О лицензировании отдельных видов деятельности"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1 статьи 12</w:t>
      </w:r>
      <w:r>
        <w:rPr>
          <w:sz w:val="24"/>
        </w:rP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"54) деятельность по содержанию и использованию животных в зоопарках, зоосадах, цирках, зоотеатрах, дельфинариях, океанариумах.".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О внесении изменения в Федеральный закон "Об основах общественного контроля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3 статьи 2</w:t>
      </w:r>
      <w:r>
        <w:rPr>
          <w:sz w:val="24"/>
        </w:rP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180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">
        <w:r>
          <w:rPr>
            <w:sz w:val="24"/>
            <w:color w:val="0000ff"/>
          </w:rPr>
          <w:t xml:space="preserve">Часть 6 статьи 13</w:t>
        </w:r>
      </w:hyperlink>
      <w:r>
        <w:rPr>
          <w:sz w:val="24"/>
        </w:rPr>
        <w:t xml:space="preserve">, </w:t>
      </w:r>
      <w:hyperlink w:history="0" w:anchor="P192" w:tooltip="Статья 15. Требования к использованию животных в культурно-зрелищных целях и их содержанию">
        <w:r>
          <w:rPr>
            <w:sz w:val="24"/>
            <w:color w:val="0000ff"/>
          </w:rPr>
          <w:t xml:space="preserve">статьи 15</w:t>
        </w:r>
      </w:hyperlink>
      <w:r>
        <w:rPr>
          <w:sz w:val="24"/>
        </w:rPr>
        <w:t xml:space="preserve">, </w:t>
      </w:r>
      <w:hyperlink w:history="0" w:anchor="P204" w:tooltip="Статья 16. Приюты для животных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246" w:tooltip="Статья 18. Организация мероприятий при осуществлении деятельности по обращению с животными без владельцев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- </w:t>
      </w:r>
      <w:hyperlink w:history="0" w:anchor="P320" w:tooltip="Статья 20. Общественный контроль в области обращения с животными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и </w:t>
      </w:r>
      <w:hyperlink w:history="0" w:anchor="P355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настоящего Федерального закона вступают в силу с 1 января 2020 года.</w:t>
      </w:r>
    </w:p>
    <w:bookmarkStart w:id="385" w:name="P385"/>
    <w:bookmarkEnd w:id="3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Животные,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27 декабря 2018 года</w:t>
      </w:r>
    </w:p>
    <w:p>
      <w:pPr>
        <w:pStyle w:val="0"/>
        <w:spacing w:before="240" w:lineRule="auto"/>
      </w:pPr>
      <w:r>
        <w:rPr>
          <w:sz w:val="24"/>
        </w:rPr>
        <w:t xml:space="preserve">N 498-ФЗ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27.12.2018 N 498-ФЗ</w:t>
            <w:br/>
            <w:t>(ред. от 31.07.2025)</w:t>
            <w:br/>
            <w:t>"Об ответственном обращении с животными и о внесении измен...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
(ред. от 31.07.2025)
"Об ответственном обращении с животными и о внесении изменений в отдельные законодательные акты Российской Федерации"</dc:title>
  <dcterms:created xsi:type="dcterms:W3CDTF">2026-04-13T08:04:13Z</dcterms:created>
</cp:coreProperties>
</file>