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F6AE" w14:textId="77777777" w:rsidR="00B43986" w:rsidRPr="00312E5C" w:rsidRDefault="00B43986" w:rsidP="00B4398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D4646ED" w14:textId="77777777" w:rsidR="00247D10" w:rsidRPr="00312E5C" w:rsidRDefault="00B43986" w:rsidP="00B43986">
      <w:pPr>
        <w:tabs>
          <w:tab w:val="left" w:pos="1134"/>
        </w:tabs>
        <w:autoSpaceDE w:val="0"/>
        <w:autoSpaceDN w:val="0"/>
        <w:adjustRightInd w:val="0"/>
        <w:spacing w:after="0" w:line="320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3.</w:t>
      </w:r>
      <w:r w:rsidRPr="00312E5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37F64" w:rsidRPr="00312E5C">
        <w:rPr>
          <w:rFonts w:ascii="Times New Roman" w:hAnsi="Times New Roman" w:cs="Times New Roman"/>
          <w:sz w:val="26"/>
          <w:szCs w:val="26"/>
        </w:rPr>
        <w:t xml:space="preserve">Внеплановая выездная проверка в отношении </w:t>
      </w:r>
      <w:r w:rsidR="00312EE9" w:rsidRPr="00312E5C">
        <w:rPr>
          <w:rFonts w:ascii="Times New Roman" w:hAnsi="Times New Roman" w:cs="Times New Roman"/>
          <w:sz w:val="26"/>
          <w:szCs w:val="26"/>
        </w:rPr>
        <w:t>АО «ПО «Севмаш»</w:t>
      </w:r>
      <w:r w:rsidR="00555999" w:rsidRPr="00312E5C">
        <w:rPr>
          <w:rFonts w:ascii="Times New Roman" w:hAnsi="Times New Roman" w:cs="Times New Roman"/>
          <w:sz w:val="26"/>
          <w:szCs w:val="26"/>
        </w:rPr>
        <w:t xml:space="preserve"> по объекту </w:t>
      </w:r>
      <w:proofErr w:type="gramStart"/>
      <w:r w:rsidR="00555999" w:rsidRPr="00312E5C">
        <w:rPr>
          <w:rFonts w:ascii="Times New Roman" w:hAnsi="Times New Roman" w:cs="Times New Roman"/>
          <w:sz w:val="26"/>
          <w:szCs w:val="26"/>
        </w:rPr>
        <w:t xml:space="preserve">капитального  </w:t>
      </w:r>
      <w:r w:rsidR="00312EE9" w:rsidRPr="00312E5C"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 w:rsidR="00312EE9" w:rsidRPr="00312E5C">
        <w:rPr>
          <w:rFonts w:ascii="Times New Roman" w:hAnsi="Times New Roman" w:cs="Times New Roman"/>
          <w:sz w:val="26"/>
          <w:szCs w:val="26"/>
        </w:rPr>
        <w:t xml:space="preserve"> в период 20.03.2023-31.03.2023.  По </w:t>
      </w:r>
      <w:proofErr w:type="gramStart"/>
      <w:r w:rsidR="00247D10" w:rsidRPr="00312E5C">
        <w:rPr>
          <w:rFonts w:ascii="Times New Roman" w:hAnsi="Times New Roman" w:cs="Times New Roman"/>
          <w:sz w:val="26"/>
          <w:szCs w:val="26"/>
        </w:rPr>
        <w:t xml:space="preserve">результатам </w:t>
      </w:r>
      <w:r w:rsidR="00312EE9" w:rsidRPr="00312E5C">
        <w:rPr>
          <w:rFonts w:ascii="Times New Roman" w:hAnsi="Times New Roman" w:cs="Times New Roman"/>
          <w:sz w:val="26"/>
          <w:szCs w:val="26"/>
        </w:rPr>
        <w:t xml:space="preserve"> проверки</w:t>
      </w:r>
      <w:proofErr w:type="gramEnd"/>
      <w:r w:rsidR="008778ED">
        <w:rPr>
          <w:rFonts w:ascii="Times New Roman" w:hAnsi="Times New Roman" w:cs="Times New Roman"/>
          <w:sz w:val="26"/>
          <w:szCs w:val="26"/>
        </w:rPr>
        <w:t xml:space="preserve"> Управлением выдано заключение о соответствии</w:t>
      </w:r>
      <w:r w:rsidR="00312EE9" w:rsidRPr="00312E5C">
        <w:rPr>
          <w:rFonts w:ascii="Times New Roman" w:hAnsi="Times New Roman" w:cs="Times New Roman"/>
          <w:sz w:val="26"/>
          <w:szCs w:val="26"/>
        </w:rPr>
        <w:t xml:space="preserve"> с</w:t>
      </w:r>
      <w:r w:rsidR="00247D10" w:rsidRPr="00312E5C">
        <w:rPr>
          <w:rFonts w:ascii="Times New Roman" w:hAnsi="Times New Roman" w:cs="Times New Roman"/>
          <w:sz w:val="26"/>
          <w:szCs w:val="26"/>
        </w:rPr>
        <w:t>т</w:t>
      </w:r>
      <w:r w:rsidR="00312EE9" w:rsidRPr="00312E5C">
        <w:rPr>
          <w:rFonts w:ascii="Times New Roman" w:hAnsi="Times New Roman" w:cs="Times New Roman"/>
          <w:sz w:val="26"/>
          <w:szCs w:val="26"/>
        </w:rPr>
        <w:t>роительств</w:t>
      </w:r>
      <w:r w:rsidR="008778ED">
        <w:rPr>
          <w:rFonts w:ascii="Times New Roman" w:hAnsi="Times New Roman" w:cs="Times New Roman"/>
          <w:sz w:val="26"/>
          <w:szCs w:val="26"/>
        </w:rPr>
        <w:t>а</w:t>
      </w:r>
      <w:r w:rsidR="00312EE9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247D10" w:rsidRPr="00312E5C">
        <w:rPr>
          <w:rFonts w:ascii="Times New Roman" w:hAnsi="Times New Roman" w:cs="Times New Roman"/>
          <w:sz w:val="26"/>
          <w:szCs w:val="26"/>
        </w:rPr>
        <w:t>(р</w:t>
      </w:r>
      <w:r w:rsidR="00312EE9" w:rsidRPr="00312E5C">
        <w:rPr>
          <w:rFonts w:ascii="Times New Roman" w:hAnsi="Times New Roman" w:cs="Times New Roman"/>
          <w:sz w:val="26"/>
          <w:szCs w:val="26"/>
        </w:rPr>
        <w:t>еконструкци</w:t>
      </w:r>
      <w:r w:rsidR="008778ED">
        <w:rPr>
          <w:rFonts w:ascii="Times New Roman" w:hAnsi="Times New Roman" w:cs="Times New Roman"/>
          <w:sz w:val="26"/>
          <w:szCs w:val="26"/>
        </w:rPr>
        <w:t>и</w:t>
      </w:r>
      <w:r w:rsidR="00312EE9" w:rsidRPr="00312E5C">
        <w:rPr>
          <w:rFonts w:ascii="Times New Roman" w:hAnsi="Times New Roman" w:cs="Times New Roman"/>
          <w:sz w:val="26"/>
          <w:szCs w:val="26"/>
        </w:rPr>
        <w:t>)</w:t>
      </w:r>
      <w:r w:rsidR="00247D10" w:rsidRPr="00312E5C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312EE9" w:rsidRPr="00312E5C">
        <w:rPr>
          <w:rFonts w:ascii="Times New Roman" w:hAnsi="Times New Roman" w:cs="Times New Roman"/>
          <w:sz w:val="26"/>
          <w:szCs w:val="26"/>
        </w:rPr>
        <w:t>а</w:t>
      </w:r>
      <w:r w:rsidR="00A51DA1">
        <w:rPr>
          <w:rFonts w:ascii="Times New Roman" w:hAnsi="Times New Roman" w:cs="Times New Roman"/>
          <w:sz w:val="26"/>
          <w:szCs w:val="26"/>
        </w:rPr>
        <w:t xml:space="preserve"> </w:t>
      </w:r>
      <w:r w:rsidR="00312EE9" w:rsidRPr="00312E5C">
        <w:rPr>
          <w:rFonts w:ascii="Times New Roman" w:hAnsi="Times New Roman" w:cs="Times New Roman"/>
          <w:sz w:val="26"/>
          <w:szCs w:val="26"/>
        </w:rPr>
        <w:t>капиталь</w:t>
      </w:r>
      <w:r w:rsidR="00247D10" w:rsidRPr="00312E5C">
        <w:rPr>
          <w:rFonts w:ascii="Times New Roman" w:hAnsi="Times New Roman" w:cs="Times New Roman"/>
          <w:sz w:val="26"/>
          <w:szCs w:val="26"/>
        </w:rPr>
        <w:t>н</w:t>
      </w:r>
      <w:r w:rsidR="00312EE9" w:rsidRPr="00312E5C">
        <w:rPr>
          <w:rFonts w:ascii="Times New Roman" w:hAnsi="Times New Roman" w:cs="Times New Roman"/>
          <w:sz w:val="26"/>
          <w:szCs w:val="26"/>
        </w:rPr>
        <w:t>ого строительства  обязательным требованиям</w:t>
      </w:r>
      <w:r w:rsidR="008778ED">
        <w:rPr>
          <w:rFonts w:ascii="Times New Roman" w:hAnsi="Times New Roman" w:cs="Times New Roman"/>
          <w:sz w:val="26"/>
          <w:szCs w:val="26"/>
        </w:rPr>
        <w:t xml:space="preserve"> </w:t>
      </w:r>
      <w:r w:rsidR="00312EE9" w:rsidRPr="00312E5C">
        <w:rPr>
          <w:rFonts w:ascii="Times New Roman" w:hAnsi="Times New Roman" w:cs="Times New Roman"/>
          <w:sz w:val="26"/>
          <w:szCs w:val="26"/>
        </w:rPr>
        <w:t>в</w:t>
      </w:r>
      <w:r w:rsidR="00A51DA1">
        <w:rPr>
          <w:rFonts w:ascii="Times New Roman" w:hAnsi="Times New Roman" w:cs="Times New Roman"/>
          <w:sz w:val="26"/>
          <w:szCs w:val="26"/>
        </w:rPr>
        <w:t xml:space="preserve"> </w:t>
      </w:r>
      <w:r w:rsidR="00312EE9" w:rsidRPr="00312E5C">
        <w:rPr>
          <w:rFonts w:ascii="Times New Roman" w:hAnsi="Times New Roman" w:cs="Times New Roman"/>
          <w:sz w:val="26"/>
          <w:szCs w:val="26"/>
        </w:rPr>
        <w:t xml:space="preserve">области охраны окружающей среды, а также </w:t>
      </w:r>
      <w:r w:rsidR="00A51DA1">
        <w:rPr>
          <w:rFonts w:ascii="Times New Roman" w:hAnsi="Times New Roman" w:cs="Times New Roman"/>
          <w:sz w:val="26"/>
          <w:szCs w:val="26"/>
        </w:rPr>
        <w:t xml:space="preserve"> </w:t>
      </w:r>
      <w:r w:rsidR="00312EE9" w:rsidRPr="00312E5C">
        <w:rPr>
          <w:rFonts w:ascii="Times New Roman" w:hAnsi="Times New Roman" w:cs="Times New Roman"/>
          <w:sz w:val="26"/>
          <w:szCs w:val="26"/>
        </w:rPr>
        <w:t>проектной документаци</w:t>
      </w:r>
      <w:r w:rsidR="008778ED">
        <w:rPr>
          <w:rFonts w:ascii="Times New Roman" w:hAnsi="Times New Roman" w:cs="Times New Roman"/>
          <w:sz w:val="26"/>
          <w:szCs w:val="26"/>
        </w:rPr>
        <w:t>и</w:t>
      </w:r>
      <w:r w:rsidR="00312EE9" w:rsidRPr="00312E5C">
        <w:rPr>
          <w:rFonts w:ascii="Times New Roman" w:hAnsi="Times New Roman" w:cs="Times New Roman"/>
          <w:sz w:val="26"/>
          <w:szCs w:val="26"/>
        </w:rPr>
        <w:t>,</w:t>
      </w:r>
      <w:r w:rsidR="00A51DA1">
        <w:rPr>
          <w:rFonts w:ascii="Times New Roman" w:hAnsi="Times New Roman" w:cs="Times New Roman"/>
          <w:sz w:val="26"/>
          <w:szCs w:val="26"/>
        </w:rPr>
        <w:t xml:space="preserve"> </w:t>
      </w:r>
      <w:r w:rsidR="00312EE9" w:rsidRPr="00312E5C">
        <w:rPr>
          <w:rFonts w:ascii="Times New Roman" w:hAnsi="Times New Roman" w:cs="Times New Roman"/>
          <w:sz w:val="26"/>
          <w:szCs w:val="26"/>
        </w:rPr>
        <w:t>по</w:t>
      </w:r>
      <w:r w:rsidR="00247D10" w:rsidRPr="00312E5C">
        <w:rPr>
          <w:rFonts w:ascii="Times New Roman" w:hAnsi="Times New Roman" w:cs="Times New Roman"/>
          <w:sz w:val="26"/>
          <w:szCs w:val="26"/>
        </w:rPr>
        <w:t>лучивше</w:t>
      </w:r>
      <w:r w:rsidR="00312EE9" w:rsidRPr="00312E5C">
        <w:rPr>
          <w:rFonts w:ascii="Times New Roman" w:hAnsi="Times New Roman" w:cs="Times New Roman"/>
          <w:sz w:val="26"/>
          <w:szCs w:val="26"/>
        </w:rPr>
        <w:t>й положительное зак</w:t>
      </w:r>
      <w:r w:rsidR="00247D10" w:rsidRPr="00312E5C">
        <w:rPr>
          <w:rFonts w:ascii="Times New Roman" w:hAnsi="Times New Roman" w:cs="Times New Roman"/>
          <w:sz w:val="26"/>
          <w:szCs w:val="26"/>
        </w:rPr>
        <w:t>л</w:t>
      </w:r>
      <w:r w:rsidR="00312EE9" w:rsidRPr="00312E5C">
        <w:rPr>
          <w:rFonts w:ascii="Times New Roman" w:hAnsi="Times New Roman" w:cs="Times New Roman"/>
          <w:sz w:val="26"/>
          <w:szCs w:val="26"/>
        </w:rPr>
        <w:t>ючени</w:t>
      </w:r>
      <w:r w:rsidR="00247D10" w:rsidRPr="00312E5C">
        <w:rPr>
          <w:rFonts w:ascii="Times New Roman" w:hAnsi="Times New Roman" w:cs="Times New Roman"/>
          <w:sz w:val="26"/>
          <w:szCs w:val="26"/>
        </w:rPr>
        <w:t>е</w:t>
      </w:r>
      <w:r w:rsidR="00312EE9" w:rsidRPr="00312E5C">
        <w:rPr>
          <w:rFonts w:ascii="Times New Roman" w:hAnsi="Times New Roman" w:cs="Times New Roman"/>
          <w:sz w:val="26"/>
          <w:szCs w:val="26"/>
        </w:rPr>
        <w:t xml:space="preserve"> экспертизы проектной докуме</w:t>
      </w:r>
      <w:r w:rsidR="00247D10" w:rsidRPr="00312E5C">
        <w:rPr>
          <w:rFonts w:ascii="Times New Roman" w:hAnsi="Times New Roman" w:cs="Times New Roman"/>
          <w:sz w:val="26"/>
          <w:szCs w:val="26"/>
        </w:rPr>
        <w:t>нт</w:t>
      </w:r>
      <w:r w:rsidR="00312EE9" w:rsidRPr="00312E5C">
        <w:rPr>
          <w:rFonts w:ascii="Times New Roman" w:hAnsi="Times New Roman" w:cs="Times New Roman"/>
          <w:sz w:val="26"/>
          <w:szCs w:val="26"/>
        </w:rPr>
        <w:t>ации</w:t>
      </w:r>
      <w:r w:rsidR="00247D10" w:rsidRPr="00312E5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C1BEA82" w14:textId="77777777" w:rsidR="00B43986" w:rsidRPr="00312E5C" w:rsidRDefault="00B43986" w:rsidP="00B616C4">
      <w:pPr>
        <w:tabs>
          <w:tab w:val="left" w:pos="3705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B43986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9960" w14:textId="77777777" w:rsidR="00360ED2" w:rsidRDefault="00360ED2" w:rsidP="00312E5C">
      <w:pPr>
        <w:spacing w:after="0" w:line="240" w:lineRule="auto"/>
      </w:pPr>
      <w:r>
        <w:separator/>
      </w:r>
    </w:p>
  </w:endnote>
  <w:endnote w:type="continuationSeparator" w:id="0">
    <w:p w14:paraId="722BDF66" w14:textId="77777777" w:rsidR="00360ED2" w:rsidRDefault="00360ED2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1CE3" w14:textId="77777777" w:rsidR="00360ED2" w:rsidRDefault="00360ED2" w:rsidP="00312E5C">
      <w:pPr>
        <w:spacing w:after="0" w:line="240" w:lineRule="auto"/>
      </w:pPr>
      <w:r>
        <w:separator/>
      </w:r>
    </w:p>
  </w:footnote>
  <w:footnote w:type="continuationSeparator" w:id="0">
    <w:p w14:paraId="18665080" w14:textId="77777777" w:rsidR="00360ED2" w:rsidRDefault="00360ED2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720E80D4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713EA0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560871">
    <w:abstractNumId w:val="0"/>
  </w:num>
  <w:num w:numId="2" w16cid:durableId="124152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85DBA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0ED2"/>
    <w:rsid w:val="0036324D"/>
    <w:rsid w:val="00385900"/>
    <w:rsid w:val="003876A8"/>
    <w:rsid w:val="00395C11"/>
    <w:rsid w:val="003A218D"/>
    <w:rsid w:val="003A37DD"/>
    <w:rsid w:val="003A7C48"/>
    <w:rsid w:val="003B5DCD"/>
    <w:rsid w:val="003C34E6"/>
    <w:rsid w:val="003C6EDC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1FF2"/>
    <w:rsid w:val="00A6441F"/>
    <w:rsid w:val="00A67D8A"/>
    <w:rsid w:val="00A7741E"/>
    <w:rsid w:val="00A80D7D"/>
    <w:rsid w:val="00A9598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A126"/>
  <w15:docId w15:val="{1D622E20-52F7-4AE1-BF35-217873E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2023-11-13T13:42:00Z</dcterms:created>
  <dcterms:modified xsi:type="dcterms:W3CDTF">2023-11-13T13:42:00Z</dcterms:modified>
</cp:coreProperties>
</file>