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234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3439" w:rsidRDefault="008472C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3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3439" w:rsidRDefault="008472C3">
            <w:pPr>
              <w:pStyle w:val="ConsPlusTitlePage0"/>
              <w:jc w:val="center"/>
            </w:pPr>
            <w:r>
              <w:rPr>
                <w:sz w:val="42"/>
              </w:rPr>
              <w:t>Постановление Правительства РФ от 09.12.2020 N 2055</w:t>
            </w:r>
            <w:r>
              <w:rPr>
                <w:sz w:val="42"/>
              </w:rPr>
              <w:br/>
              <w:t>(ред. от 20.10.2023)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воздух"</w:t>
            </w:r>
            <w:r>
              <w:rPr>
                <w:sz w:val="42"/>
              </w:rPr>
              <w:br/>
              <w:t>(вместе с "Положением о предельно допус</w:t>
            </w:r>
            <w:r>
              <w:rPr>
                <w:sz w:val="42"/>
              </w:rPr>
              <w:t>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воздух")</w:t>
            </w:r>
          </w:p>
        </w:tc>
      </w:tr>
      <w:tr w:rsidR="0072343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3439" w:rsidRDefault="008472C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23439" w:rsidRDefault="00723439">
      <w:pPr>
        <w:pStyle w:val="ConsPlusNormal0"/>
        <w:sectPr w:rsidR="0072343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23439" w:rsidRDefault="00723439">
      <w:pPr>
        <w:pStyle w:val="ConsPlusNormal0"/>
        <w:jc w:val="both"/>
        <w:outlineLvl w:val="0"/>
      </w:pPr>
    </w:p>
    <w:p w:rsidR="00723439" w:rsidRDefault="008472C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23439" w:rsidRDefault="00723439">
      <w:pPr>
        <w:pStyle w:val="ConsPlusTitle0"/>
        <w:jc w:val="center"/>
      </w:pPr>
    </w:p>
    <w:p w:rsidR="00723439" w:rsidRDefault="008472C3">
      <w:pPr>
        <w:pStyle w:val="ConsPlusTitle0"/>
        <w:jc w:val="center"/>
      </w:pPr>
      <w:r>
        <w:t>ПОСТАНОВЛЕНИЕ</w:t>
      </w:r>
    </w:p>
    <w:p w:rsidR="00723439" w:rsidRDefault="008472C3">
      <w:pPr>
        <w:pStyle w:val="ConsPlusTitle0"/>
        <w:jc w:val="center"/>
      </w:pPr>
      <w:r>
        <w:t>от 9 декабря 2020 г. N 2055</w:t>
      </w:r>
    </w:p>
    <w:p w:rsidR="00723439" w:rsidRDefault="00723439">
      <w:pPr>
        <w:pStyle w:val="ConsPlusTitle0"/>
        <w:jc w:val="center"/>
      </w:pPr>
    </w:p>
    <w:p w:rsidR="00723439" w:rsidRDefault="008472C3">
      <w:pPr>
        <w:pStyle w:val="ConsPlusTitle0"/>
        <w:jc w:val="center"/>
      </w:pPr>
      <w:r>
        <w:t>О ПРЕДЕЛЬНО ДОПУСТИМЫХ ВЫБРОСАХ,</w:t>
      </w:r>
    </w:p>
    <w:p w:rsidR="00723439" w:rsidRDefault="008472C3">
      <w:pPr>
        <w:pStyle w:val="ConsPlusTitle0"/>
        <w:jc w:val="center"/>
      </w:pPr>
      <w:r>
        <w:t>ВРЕМЕННО РАЗРЕШЕННЫХ ВЫБРОСАХ, ПРЕДЕЛЬНО ДОПУСТИМЫХ</w:t>
      </w:r>
    </w:p>
    <w:p w:rsidR="00723439" w:rsidRDefault="008472C3">
      <w:pPr>
        <w:pStyle w:val="ConsPlusTitle0"/>
        <w:jc w:val="center"/>
      </w:pPr>
      <w:r>
        <w:t>НОРМАТИВАХ ВРЕДНЫХ ФИЗИЧЕСКИХ ВОЗДЕЙСТВИЙ НА АТМОСФЕРНЫЙ</w:t>
      </w:r>
    </w:p>
    <w:p w:rsidR="00723439" w:rsidRDefault="008472C3">
      <w:pPr>
        <w:pStyle w:val="ConsPlusTitle0"/>
        <w:jc w:val="center"/>
      </w:pPr>
      <w:r>
        <w:t>ВОЗДУХ И РАЗРЕШЕНИЯХ НА ВЫБРОСЫ ЗАГРЯЗНЯЮЩИХ ВЕЩЕСТВ</w:t>
      </w:r>
    </w:p>
    <w:p w:rsidR="00723439" w:rsidRDefault="008472C3">
      <w:pPr>
        <w:pStyle w:val="ConsPlusTitle0"/>
        <w:jc w:val="center"/>
      </w:pPr>
      <w:r>
        <w:t>В АТМОСФЕРНЫЙ ВОЗД</w:t>
      </w:r>
      <w:r>
        <w:t>УХ</w:t>
      </w:r>
    </w:p>
    <w:p w:rsidR="00723439" w:rsidRDefault="007234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3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08.02.2023 N 174,</w:t>
            </w:r>
          </w:p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t>от 20.10.2023 N 1752)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</w:tr>
    </w:tbl>
    <w:p w:rsidR="00723439" w:rsidRDefault="00723439">
      <w:pPr>
        <w:pStyle w:val="ConsPlusNormal0"/>
        <w:jc w:val="both"/>
      </w:pPr>
    </w:p>
    <w:p w:rsidR="00723439" w:rsidRDefault="008472C3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2. Настоящее постановление вступает в </w:t>
      </w:r>
      <w:r>
        <w:t>силу с 1 января 2021 г. и действует до 1 января 2027 г.</w:t>
      </w:r>
    </w:p>
    <w:p w:rsidR="00723439" w:rsidRDefault="00723439">
      <w:pPr>
        <w:pStyle w:val="ConsPlusNormal0"/>
        <w:jc w:val="both"/>
      </w:pPr>
    </w:p>
    <w:p w:rsidR="00723439" w:rsidRDefault="008472C3">
      <w:pPr>
        <w:pStyle w:val="ConsPlusNormal0"/>
        <w:jc w:val="right"/>
      </w:pPr>
      <w:r>
        <w:t>Председатель Правительства</w:t>
      </w:r>
    </w:p>
    <w:p w:rsidR="00723439" w:rsidRDefault="008472C3">
      <w:pPr>
        <w:pStyle w:val="ConsPlusNormal0"/>
        <w:jc w:val="right"/>
      </w:pPr>
      <w:r>
        <w:t>Российской Федерации</w:t>
      </w:r>
    </w:p>
    <w:p w:rsidR="00723439" w:rsidRDefault="008472C3">
      <w:pPr>
        <w:pStyle w:val="ConsPlusNormal0"/>
        <w:jc w:val="right"/>
      </w:pPr>
      <w:r>
        <w:t>М.МИШУСТИН</w:t>
      </w: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jc w:val="both"/>
      </w:pPr>
    </w:p>
    <w:p w:rsidR="00723439" w:rsidRDefault="008472C3">
      <w:pPr>
        <w:pStyle w:val="ConsPlusNormal0"/>
        <w:jc w:val="right"/>
        <w:outlineLvl w:val="0"/>
      </w:pPr>
      <w:r>
        <w:t>Утверждено</w:t>
      </w:r>
    </w:p>
    <w:p w:rsidR="00723439" w:rsidRDefault="008472C3">
      <w:pPr>
        <w:pStyle w:val="ConsPlusNormal0"/>
        <w:jc w:val="right"/>
      </w:pPr>
      <w:r>
        <w:t>постановлением Правительства</w:t>
      </w:r>
    </w:p>
    <w:p w:rsidR="00723439" w:rsidRDefault="008472C3">
      <w:pPr>
        <w:pStyle w:val="ConsPlusNormal0"/>
        <w:jc w:val="right"/>
      </w:pPr>
      <w:r>
        <w:t>Российской Федерации</w:t>
      </w:r>
    </w:p>
    <w:p w:rsidR="00723439" w:rsidRDefault="008472C3">
      <w:pPr>
        <w:pStyle w:val="ConsPlusNormal0"/>
        <w:jc w:val="right"/>
      </w:pPr>
      <w:r>
        <w:t>от 9 декабря 2020 г. N 2055</w:t>
      </w:r>
    </w:p>
    <w:p w:rsidR="00723439" w:rsidRDefault="00723439">
      <w:pPr>
        <w:pStyle w:val="ConsPlusNormal0"/>
        <w:jc w:val="both"/>
      </w:pPr>
    </w:p>
    <w:p w:rsidR="00723439" w:rsidRDefault="008472C3">
      <w:pPr>
        <w:pStyle w:val="ConsPlusTitle0"/>
        <w:jc w:val="center"/>
      </w:pPr>
      <w:bookmarkStart w:id="1" w:name="P32"/>
      <w:bookmarkEnd w:id="1"/>
      <w:r>
        <w:t>ПОЛОЖЕНИЕ</w:t>
      </w:r>
    </w:p>
    <w:p w:rsidR="00723439" w:rsidRDefault="008472C3">
      <w:pPr>
        <w:pStyle w:val="ConsPlusTitle0"/>
        <w:jc w:val="center"/>
      </w:pPr>
      <w:r>
        <w:t>О ПРЕДЕЛЬНО ДОПУСТИМЫХ ВЫБРОСАХ, ВР</w:t>
      </w:r>
      <w:r>
        <w:t>ЕМЕННО РАЗРЕШЕННЫХ</w:t>
      </w:r>
    </w:p>
    <w:p w:rsidR="00723439" w:rsidRDefault="008472C3">
      <w:pPr>
        <w:pStyle w:val="ConsPlusTitle0"/>
        <w:jc w:val="center"/>
      </w:pPr>
      <w:r>
        <w:t>ВЫБРОСАХ, ПРЕДЕЛЬНО ДОПУСТИМЫХ НОРМАТИВАХ ВРЕДНЫХ</w:t>
      </w:r>
    </w:p>
    <w:p w:rsidR="00723439" w:rsidRDefault="008472C3">
      <w:pPr>
        <w:pStyle w:val="ConsPlusTitle0"/>
        <w:jc w:val="center"/>
      </w:pPr>
      <w:r>
        <w:t>ФИЗИЧЕСКИХ ВОЗДЕЙСТВИЙ НА АТМОСФЕРНЫЙ ВОЗДУХ И РАЗРЕШЕНИЯХ</w:t>
      </w:r>
    </w:p>
    <w:p w:rsidR="00723439" w:rsidRDefault="008472C3">
      <w:pPr>
        <w:pStyle w:val="ConsPlusTitle0"/>
        <w:jc w:val="center"/>
      </w:pPr>
      <w:r>
        <w:t>НА ВЫБРОСЫ ЗАГРЯЗНЯЮЩИХ ВЕЩЕСТВ В АТМОСФЕРНЫЙ ВОЗДУХ</w:t>
      </w:r>
    </w:p>
    <w:p w:rsidR="00723439" w:rsidRDefault="007234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34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08.02.2023 N 174,</w:t>
            </w:r>
          </w:p>
          <w:p w:rsidR="00723439" w:rsidRDefault="008472C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20.10.2023 N 1752)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439" w:rsidRDefault="00723439">
            <w:pPr>
              <w:pStyle w:val="ConsPlusNormal0"/>
            </w:pPr>
          </w:p>
        </w:tc>
      </w:tr>
    </w:tbl>
    <w:p w:rsidR="00723439" w:rsidRDefault="00723439">
      <w:pPr>
        <w:pStyle w:val="ConsPlusNormal0"/>
        <w:jc w:val="both"/>
      </w:pPr>
    </w:p>
    <w:p w:rsidR="00723439" w:rsidRDefault="008472C3">
      <w:pPr>
        <w:pStyle w:val="ConsPlusNormal0"/>
        <w:ind w:firstLine="540"/>
        <w:jc w:val="both"/>
      </w:pPr>
      <w:r>
        <w:t>1. Настоящее Положение определяет порядок разработки предельно допустимых выбросов (за исключением радиоактивных веществ) для стационарных источников, временно разрешенных</w:t>
      </w:r>
      <w:r>
        <w:t xml:space="preserve"> выбросов (за исключением радиоактивных веществ) для стационарных источников, предельно допустимых нормативов вредных физических воздействий на атмосферный воздух, а также порядок получения, продления и переоформления разрешений на выбросы загрязняющих вещ</w:t>
      </w:r>
      <w:r>
        <w:t>еств в атмосферный воздух (далее - разрешение на выбросы) для объектов хозяйственной и (или) иной деятельности, оказывающих негативное воздействие на окружающую среду (далее - объект), отнесенных в соответствии с законодательством Российской Федерации к об</w:t>
      </w:r>
      <w:r>
        <w:t>ъектам I категории по уровню воздействия на окружающую среду (далее - категория).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2. В целях настоящего Положения под предельно допустимыми выбросами понимаются предельно допустимые выбросы, используемые в Федеральном законе "Об охране атмосферного воздуха</w:t>
      </w:r>
      <w:r>
        <w:t>", а также нормативы допустимых выбросов, указанные в Федеральном законе "Об охране окружающей среды".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3. В соответствии с Федеральным законом "Об охране атмосферного воздуха"</w:t>
      </w:r>
      <w:r>
        <w:t xml:space="preserve"> в целях государственного регулирования выбросов загрязняющих веществ в атмосферный воздух для стационарных источников устанавливаются следующие нормативы выбросов: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предельно допустимые выбросы (нормативы допустимых выбросов);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технологические нормати</w:t>
      </w:r>
      <w:r>
        <w:t>вы выбросов;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в) предельно допустимые нормативы вредных физических воздействий на атмосферный воздух;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г) технические нормативы выбросов.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4. Технологические нормативы выбросов разрабатываются и устанавливаются в соответствии со статьей 23 Федерального закона</w:t>
      </w:r>
      <w:r>
        <w:t xml:space="preserve"> "Об охране окружающей среды" и принятыми в рамках реализации положений указанной статьи нормативными правовыми актами.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5. Предельно допустимые нормативы вредных физических воздействий на атмосферный воздух устанавливаются для каждого источника шумового, в</w:t>
      </w:r>
      <w:r>
        <w:t>ибрационного, электромагнитного и других физических воздействий на атмосферный воздух, при котором вредное физическое воздействие от такого и от всех других источников не приведет к превышению предельно допустимых уровней физических воздействий на атмосфер</w:t>
      </w:r>
      <w:r>
        <w:t>ный воздух.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Предельно допустимые уровни физических воздействий на атмосферный воздух разрабатываются и утверждаются в соответствии с порядком, утверждаемым Министерством природных ресурсов и экологии Российской Федерации.</w:t>
      </w:r>
    </w:p>
    <w:p w:rsidR="00723439" w:rsidRDefault="008472C3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6. При определении нормативов допу</w:t>
      </w:r>
      <w:r>
        <w:t xml:space="preserve">стимых выбросов загрязняющих веществ (за исключением радиоактивных веществ) в атмосферный воздух применяются методы расчетов рассеивания выбросов вредных (загрязняющих) веществ в атмосферном воздухе, правила </w:t>
      </w:r>
      <w:r>
        <w:lastRenderedPageBreak/>
        <w:t>проведения сводных расчетов загрязнения атмосфер</w:t>
      </w:r>
      <w:r>
        <w:t>ного воздуха, а также методика разработки (расчета) и установления нормативов допустимых выбросов загрязняющих веществ в атмосферный воздух, утверждаемые Министерством природных ресурсов и экологии Российской Федерации.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7. Нормативы допустимых выбросов заг</w:t>
      </w:r>
      <w:r>
        <w:t>рязняющих веществ в атмосферный воздух определяются в отношении загрязняющих веществ, включенных в перечень загрязняющих веществ.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8. Нормативы допустимых выбросов разрабатываются (рассчитываются) с учетом всех эксплуатируемых и проектируемых (планируемых к</w:t>
      </w:r>
      <w:r>
        <w:t xml:space="preserve"> вводу в эксплуатацию) на объекте источников выбросов загрязняющих веществ в атмосферный воздух и фонового загрязнения атмосферного воздуха.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Определение фонового уровня загрязнения атмосферного воздуха осуществляется в соответствии с методическими указания</w:t>
      </w:r>
      <w:r>
        <w:t>ми, утверждаемыми Министерством природных ресурсов и экологии Российской Федерации.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Особенности учета фонового уровня загрязнения атмосферного воздуха при определении нормативов допустимых выбросов устанавливаются методикой, указанной в </w:t>
      </w:r>
      <w:hyperlink w:anchor="P51" w:tooltip="6. При определении нормативов допустимых выбросов загрязняющих веществ (за исключением радиоактивных веществ) в атмосферный воздух применяются методы расчетов рассеивания выбросов вредных (загрязняющих) веществ в атмосферном воздухе, правила проведения сводных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9. Нормативы допустимых выбросов разрабатываются (рассчитываются) юридическими лицами и индивидуальными предпринимателями, осуществляющими хозяйственную и (или) иную деятельность на объектах I, II и III катег</w:t>
      </w:r>
      <w:r>
        <w:t>орий.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Нормативы допустимых выбросов не рассчитываются для объектов IV категории.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планируемых в целях строительства объектов нормативы допустимых выбросов рассчитываются на основании материалов оценки воздействия на окружающую среду при разработке соотв</w:t>
      </w:r>
      <w:r>
        <w:t>етствующих разделов проектной документации, подготавливаемой в соответствии с частью 13 статьи 48 Градостроительного кодекса Российской Федерации.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объектов I и III категорий нормативы допустимых выбросов рассчитываются только для высокотоксичных вещест</w:t>
      </w:r>
      <w:r>
        <w:t>в, веществ, обладающих канцерогенными, мутагенными свойствами (веществ I, II класса опасности) при их наличии в выбросах. Классы опасности загрязняющих веществ определяются в соответствии с гигиеническими нормативами.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объектов II категории нормативы до</w:t>
      </w:r>
      <w:r>
        <w:t>пустимых выбросов разрабатываются (рассчитываются) для загрязняющих веществ, содержащихся в перечне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Для объектов III </w:t>
      </w:r>
      <w:proofErr w:type="gramStart"/>
      <w:r>
        <w:t>категории</w:t>
      </w:r>
      <w:proofErr w:type="gramEnd"/>
      <w:r>
        <w:t xml:space="preserve"> указ</w:t>
      </w:r>
      <w:r>
        <w:t xml:space="preserve">анные в заявке о постановке объектов на государственный учет объектов, оказывающих негативное воздействие на окружающую среду, выбросы загрязняющих веществ, за исключением радиоактивных веществ, высокотоксичных веществ, веществ, обладающих канцерогенными, </w:t>
      </w:r>
      <w:r>
        <w:t>мутагенными свойствами (веществ I, II класса опасности), признаются осуществляемыми в пределах нормативов допустимых выбросов.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lastRenderedPageBreak/>
        <w:t>10. Для объектов I и II категорий, получающих комплексное экологическое разрешение в соответствии со статьей 31.1 Федерального за</w:t>
      </w:r>
      <w:r>
        <w:t>кона "Об охране окружающей среды" (далее - комплексное экологическое разрешение), нормативы допустимых выбросов устанавливаются комплексным экологическим разрешением, выдаваемым в установленном Правительством Российской Федерации порядке.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объектов II к</w:t>
      </w:r>
      <w:r>
        <w:t>атегории, не получающих комплексное экологическое разрешение, и объектов III категории нормативы допустимых выбросов утверждаются хозяйствующим субъектом, осуществляющим деятельность на объекте.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объектов II категории расчеты нормативов допустимых выбро</w:t>
      </w:r>
      <w:r>
        <w:t>сов являются приложением к декларации о воздействии на окружающую среду.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Нормативы допустимых выбросов утверждаются при наличии санитарно-эпидемиологического заключения о соответствии указанных нормативов санитарным правилам.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Соответствие нормативов допуст</w:t>
      </w:r>
      <w:r>
        <w:t>имых выбросов санитарным правилам определяется исходя из соблюдения гигиенических нормативов качества атмосферного воздуха.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11. Для объектов, за исключением объектов, получающих комплексное экологическое разрешение объектов I и II категорий, нормативы допу</w:t>
      </w:r>
      <w:r>
        <w:t>стимых выбросов подлежат изменению в следующих случаях: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изменения на объекте технологических процессов и (или) режимов работы технологического оборудования и установок очистки газа, включая ввод в эксплуатацию (вывод из эксплуатации) технологического об</w:t>
      </w:r>
      <w:r>
        <w:t>орудования, осуществляющего выбросы загрязняющих веществ в атмосферный воздух;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2 и более превышения более чем на 25 процентов показателей максимальных разовых выбросов по конкретному веществу на объекте, установленных по результатам производственного эк</w:t>
      </w:r>
      <w:r>
        <w:t>ологического контроля или государственного экологического контроля (надзора), или изменения более чем на 10 процентов показателей суммарных годовых (валовых) показателей выбросов от объекта либо возникновения в выбросах от объекта ранее не учтенных выбросо</w:t>
      </w:r>
      <w:r>
        <w:t>в веществ, включенных в перечень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12. Разработка (расчет) нормативов допустимых выбросов обеспечивается юридическим лицом или индивидуальным предпринимателем, имеющими стационарные источники выбросов загрязняющих веществ в атмосферный воздух, на основе проектной документации (в отношении п</w:t>
      </w:r>
      <w:r>
        <w:t>ланируемых в целях строительства, строящихся, вводимых в эксплуатацию новых и (или) реконструированных объектов) и отчета о результатах инвентаризации стационарных источников и выбросов загрязняющих веществ в атмосферный воздух (в отношении действующих объ</w:t>
      </w:r>
      <w:r>
        <w:t>ектов).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13. Для объектов I категории до получения в установленные законодательством Российской Федерации сроки комплексного экологического разрешения нормативы допустимых выбросов (за исключением радиоактивных веществ) и при невозможности их соблюдения вре</w:t>
      </w:r>
      <w:r>
        <w:t xml:space="preserve">менно разрешенные выбросы загрязняющих веществ в атмосферный воздух могут быть установлены </w:t>
      </w:r>
      <w:r>
        <w:lastRenderedPageBreak/>
        <w:t>разрешением на выбросы.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объектов II категории (за исключением объектов, получающих комплексное экологическое разрешение) и объектов III категории при невозможнос</w:t>
      </w:r>
      <w:r>
        <w:t>ти соблюдения нормативов допустимых выбросов (за исключением радиоактивных веществ) временно разрешенные выбросы загрязняющих веществ в атмосферный воздух (за исключением радиоактивных веществ) устанавливаются в соответствии с пунктом 6 статьи 23.1 Федерал</w:t>
      </w:r>
      <w:r>
        <w:t>ьного закона "Об охране окружающей среды".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14. Для установления разрешением на выбросы временно разрешенных выбросов юридическим лицом или индивидуальным предпринимателем разрабатывается и утверждается план снижения выбросов загрязняющих веществ в атмосфер</w:t>
      </w:r>
      <w:r>
        <w:t>ный воздух на период поэтапного достижения нормативов допустимых выбросов (далее - план), а также подготавливаются предложения по возможным срокам поэтапного достижения нормативов допустимых выбросов (далее соответственно - сроки достижения нормативов, пре</w:t>
      </w:r>
      <w:r>
        <w:t>дложения по срокам достижения нормативов).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Предложения по срокам достижения нормативов для объектов I категории не могут превышать 7 лет. При этом предусмотренные планом сроки достижения нормативов на объекте I категории могут быть утверждены позднее устан</w:t>
      </w:r>
      <w:r>
        <w:t>овленных законодательством Российской Федерации сроков получения комплексного экологического разрешения для такого объекта.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План и предложения по срокам достижения нормативов направляются юридическим лицом или индивидуальным предпринимателем с использовани</w:t>
      </w:r>
      <w:r>
        <w:t xml:space="preserve">ем федеральной государственной информационной системы "Единый портал государственных и муниципальных услуг (функций)" (далее - единый портал) в соответствующий территориальный орган Федеральной службы по надзору в сфере природопользования, который в срок, </w:t>
      </w:r>
      <w:r>
        <w:t>не превышающий 5 рабочих дней со дня поступления плана и предложений по срокам достижения нормативов, представляет их на утверждение в соответствующий орган государственной власти субъекта Российской Федерации, осуществляющий государственное управление в о</w:t>
      </w:r>
      <w:r>
        <w:t>бласти охраны окружающей среды.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Орган государственной власти субъекта Российской Федерации, осуществляющий государственное управление в области охраны окружающей среды, в рамках установленных стат</w:t>
      </w:r>
      <w:r>
        <w:t>ьями 6 и 19 Федерального закона "Об охране атмосферного воздуха" полномочий в срок, не превышающий 15 рабочих дней со дня получения плана и предложений по срокам достижения нормативов, направляет в соответствующий территориальный орган Федеральной службы п</w:t>
      </w:r>
      <w:r>
        <w:t>о надзору в сфере природопользования утвержденные сроки достижения нормативов (с приложением плана) или мотивированный отказ в их утверждении.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Представление указанных документов и информации может</w:t>
      </w:r>
      <w:r>
        <w:t xml:space="preserve"> осуществляться в том числе в электронной форме с использованием единой системы межведомственного электронного взаимодействия в соответствии с постановлением Правительства Российской Федерации от 8 сентября 2010 г. N 697 "О единой системе межведомственного</w:t>
      </w:r>
      <w:r>
        <w:t xml:space="preserve"> электронного взаимодействия".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15. Основаниями для отказа органами государственной власти субъектов Российской Федерации в утверждении сроков достижения нормативов является предоставление неполной, </w:t>
      </w:r>
      <w:r>
        <w:lastRenderedPageBreak/>
        <w:t>недостоверной или искаженной информации, а также: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несоб</w:t>
      </w:r>
      <w:r>
        <w:t>людение сроков достижения нормативов, указанных в ранее утвержденном плане (при наличии ранее утвержденного плана);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повторное включение в план мероприятий, не выполненных в ходе реализации ранее утвержденного плана (при наличии ранее утвержденного плана</w:t>
      </w:r>
      <w:r>
        <w:t>);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в) включение в план мероприятий, не обеспечивающих достижения нормативов допустимых выбросов.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16. Для получения разрешения на выбросы юридические лица или индивидуальные предприниматели, осуществляющие хозяйственную и (или) иную деятельность на объектах</w:t>
      </w:r>
      <w:r>
        <w:t xml:space="preserve"> I категории, представляют в территориальные органы Федеральной службы по надзору в сфере природопользования по месту осуществления своей хозяйственной и иной деятельности заявление об установлении нормативов допустимых выбросов, содержащее следующие сведе</w:t>
      </w:r>
      <w:r>
        <w:t>ния: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</w:t>
      </w:r>
      <w:r>
        <w:t xml:space="preserve"> номер, индивидуальный номер налогоплательщика - для юридического лица, а также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</w:t>
      </w:r>
      <w:r>
        <w:t>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место нахождения объекта и его отдельных производственных территорий;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информация о фоновом загрязнении атмосферного воздуха, на основании которой производился расчет концентраций загрязняющих веществ в атмосферном воздухе;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наличие положительного санитарно-эпидемиологического заключения о соответствии нормативов допустимых вы</w:t>
      </w:r>
      <w:r>
        <w:t>бросов санитарным правилам.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полномочия в границах которых осуществляются 2 и более территориальными органами Федеральной службы по надзору в сфере природопользо</w:t>
      </w:r>
      <w:r>
        <w:t>вания, юридическое лицо или индивидуальный предприниматель направляет указанные документы и заявление в один из таких территориальных органов по своему усмотрению.</w:t>
      </w:r>
    </w:p>
    <w:p w:rsidR="00723439" w:rsidRDefault="008472C3">
      <w:pPr>
        <w:pStyle w:val="ConsPlusNormal0"/>
        <w:spacing w:before="240"/>
        <w:ind w:firstLine="540"/>
        <w:jc w:val="both"/>
      </w:pPr>
      <w:bookmarkStart w:id="3" w:name="P91"/>
      <w:bookmarkEnd w:id="3"/>
      <w:r>
        <w:t>17. К заявлению прилагаются следующие материалы:</w:t>
      </w:r>
    </w:p>
    <w:p w:rsidR="00723439" w:rsidRDefault="008472C3">
      <w:pPr>
        <w:pStyle w:val="ConsPlusNormal0"/>
        <w:spacing w:before="240"/>
        <w:ind w:firstLine="540"/>
        <w:jc w:val="both"/>
      </w:pPr>
      <w:bookmarkStart w:id="4" w:name="P92"/>
      <w:bookmarkEnd w:id="4"/>
      <w:r>
        <w:t>а) данные инвентаризации выбросов загрязняю</w:t>
      </w:r>
      <w:r>
        <w:t>щих веществ в атмосферный воздух - в отношении действующих объектов хозяйственной и иной деятельности либо данные проектной документации - в отношении строящихся, вводимых в эксплуатацию новых и (или) реконструированных объектов хозяйственной и иной деятел</w:t>
      </w:r>
      <w:r>
        <w:t>ьности (заполняются в составе интерактивной формы заявления на едином портале);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проект нормативов допустимых выбросов.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18. Для установления разрешением на выбросы временно разрешенных выбросов </w:t>
      </w:r>
      <w:r>
        <w:t xml:space="preserve">юридические лица и индивидуальные предприниматели, помимо сведений, указанных в </w:t>
      </w:r>
      <w:hyperlink w:anchor="P91" w:tooltip="17. К заявлению прилагаются следующие материалы:">
        <w:r>
          <w:rPr>
            <w:color w:val="0000FF"/>
          </w:rPr>
          <w:t>пункте 17</w:t>
        </w:r>
      </w:hyperlink>
      <w:r>
        <w:t xml:space="preserve"> настоящего Положения, также представляют проект плана.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19. Для установления разрешение</w:t>
      </w:r>
      <w:r>
        <w:t xml:space="preserve">м на выбросы нормативов допустимых выбросов, временно разрешенных выбросов юридические лица и индивидуальные предприниматели направляют заявление и материалы, указанные в </w:t>
      </w:r>
      <w:hyperlink w:anchor="P92" w:tooltip="а) данные инвентаризации выбросов загрязняющих веществ в атмосферный воздух - в отношении действующих объектов хозяйственной и иной деятельности либо данные проектной документации - в отношении строящихся, вводимых в эксплуатацию новых и (или) реконструированн">
        <w:r>
          <w:rPr>
            <w:color w:val="0000FF"/>
          </w:rPr>
          <w:t>подпункте "а" пункта 17</w:t>
        </w:r>
      </w:hyperlink>
      <w:r>
        <w:t xml:space="preserve"> настоящего Положения, при</w:t>
      </w:r>
      <w:r>
        <w:t xml:space="preserve"> помощи интерактивной формы заявления на едином портале.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Прилагаемые к заявлению иные сведения и материалы на получение разрешения на выбросы представляются в виде электронных документов.</w:t>
      </w:r>
    </w:p>
    <w:p w:rsidR="00723439" w:rsidRDefault="008472C3">
      <w:pPr>
        <w:pStyle w:val="ConsPlusNormal0"/>
        <w:jc w:val="both"/>
      </w:pPr>
      <w:r>
        <w:t>(п. 19 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20. Территориальные органы Федеральной службы по надзору в сфере природопользования рассматривают представленные юридическими лицами или индивидуальными предпринимателями заявление, материалы и проект плана для установления нормативов допустимых выбросов и</w:t>
      </w:r>
      <w:r>
        <w:t xml:space="preserve"> временно разрешенных выбросов и принимают решение об установлении нормативов допустимых выбросов и временно разрешенных выбросов либо решение об отказе в их установлении (с мотивированным обоснованием).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Прием и регистрация представленных заявления, матери</w:t>
      </w:r>
      <w:r>
        <w:t>алов и проекта плана осуществляются территориальным органом Федеральной службы по надзору в сфере природопользования в течение 1 рабочего дня со дня поступления таких материалов. Межведомственное и внутриведомственное информационное взаимодействие по получ</w:t>
      </w:r>
      <w:r>
        <w:t>ению документов, которые необходимы для выдачи разрешения на выбросы и находятся в распоряжении государственных органов, осуществляется территориальным органом Федеральной службы по надзору в сфере природопользования в течение 2 рабочих дней со дня регистр</w:t>
      </w:r>
      <w:r>
        <w:t>ации заявления и материалов на выдачу разрешения на выбросы.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Срок рассмотрения территориальным органом Федеральной службы по надзору в сфере природопользования заявки и материалов на получе</w:t>
      </w:r>
      <w:r>
        <w:t>ние разрешения на выбросы, которым устанавливаются нормативы допустимых выбросов, не может превышать 30 рабочих дней со дня получения таких заявки и материалов.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Срок рассмотрения территориальным о</w:t>
      </w:r>
      <w:r>
        <w:t>рганом Федеральной службы по надзору в сфере природопользования заявки и материалов на получение разрешения на выбросы, которым устанавливаются нормативы допустимых выбросов и временно разрешенные выбросы, не может превышать 30 рабочих дней со дня получени</w:t>
      </w:r>
      <w:r>
        <w:t>я таких заявки и материалов.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20.10.2023 N 1752)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 случае выявления некомплектности или неполноты представленных документов, а также наличия технических ошибок рассмотрение заявки и материалов на получение разрешени</w:t>
      </w:r>
      <w:r>
        <w:t>я на выбросы может быть приостановлено на 30 рабочих дней, о чем юридическое лицо или индивидуальный предприниматель уведомляется в электронной форме с использованием единого портала с указанием причин приостановки и уведомлением о документах, которые необ</w:t>
      </w:r>
      <w:r>
        <w:t>ходимо представить, и (или) об ошибках, которые необходимо устранить. При этом общий срок рассмотрения заявления и материалов продлевается на срок указанного приостановления. Непредставление или непредставление в установленный срок недостающих документов я</w:t>
      </w:r>
      <w:r>
        <w:t>вляется основанием для отказа в выдаче разрешения на выбросы.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Решение об отказе в выдаче разрешения на выбросы в день принятия такого решения размещается территориальным органом Федеральной службы</w:t>
      </w:r>
      <w:r>
        <w:t xml:space="preserve"> по надзору в сфере природопользования на едином портале.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21. Основаниями для отказа в установлении нормативов допустимых выбросов являются представление недостоверной или искаженной информ</w:t>
      </w:r>
      <w:r>
        <w:t>ации, а также: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наличие подтвержденных результатами федерального государственного экологического контроля (надзора) или регионального государственного экологического контроля (надзора) в части соблюдения обязательных требований в области охраны атмосферн</w:t>
      </w:r>
      <w:r>
        <w:t>ого воздуха сведений о недостоверности представленных данных инвентаризации выбросов загрязняющих веществ в атмосферный воздух (о количественном и качественном составе выбросов, а также о характеристиках источников выбросов);</w:t>
      </w:r>
    </w:p>
    <w:p w:rsidR="00723439" w:rsidRDefault="008472C3">
      <w:pPr>
        <w:pStyle w:val="ConsPlusNormal0"/>
        <w:jc w:val="both"/>
      </w:pPr>
      <w:r>
        <w:t>(в ред. Постановления Правител</w:t>
      </w:r>
      <w:r>
        <w:t>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несоответствие данных, используемых при разработке проекта нормативов допустимых выбросов, данным проектной документации (в отношении строящихся, вводимых в эксплуатацию новых и (или) реконструированных объектов хозяйственн</w:t>
      </w:r>
      <w:r>
        <w:t>ой и иной деятельности) или данным инвентаризации выбросов загрязняющих веществ в атмосферный воздух (в отношении действующих объектов хозяйственной и иной деятельности), в том числе указание неполного перечня выбрасываемых загрязняющих веществ;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в) наличие</w:t>
      </w:r>
      <w:r>
        <w:t xml:space="preserve"> арифметических ошибок в разработанных проектах нормативов допустимых выбросов (с учетом погрешности измерений);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г) наличие в разработанных проектах нормативов допустимых выбросов веществ, объем или масса выбросов которых превышают нормативы допустимых выб</w:t>
      </w:r>
      <w:r>
        <w:t>росов;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выбросы;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е) отсутствие санитарно-эпидемиологического заключения о соответствии</w:t>
      </w:r>
      <w:r>
        <w:t xml:space="preserve"> нормативов допустимых выбросов санитарным правилам.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22. Основаниями для отказа в установлении временно разрешенных выбросов являются: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представление для установления временно разрешенных выбросов недостоверной или искаженной информации;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мотивированны</w:t>
      </w:r>
      <w:r>
        <w:t>й отказ органов государственной власти субъекта Российской Федерации в утверждении сроков достижения нормативов;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в) указание в качестве конечных показателей плана объемов или масс выбросов загрязняющих веществ, превышающих нормативы допустимых выбросов.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23</w:t>
      </w:r>
      <w:r>
        <w:t>. В случае принятия решения об установлении для объекта I категории нормативов допустимых выбросов, временно разрешенных выбросов территориальным органом Федеральной службы в сфере природопользования подготавливается разрешение на выбросы.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Абзац утратил си</w:t>
      </w:r>
      <w:r>
        <w:t>лу с 1 сентября 2023 года. - Постановление Правительства РФ от 08.02.2023 N 174.</w:t>
      </w:r>
    </w:p>
    <w:p w:rsidR="00723439" w:rsidRDefault="008472C3">
      <w:pPr>
        <w:pStyle w:val="ConsPlusNormal0"/>
        <w:spacing w:before="240"/>
        <w:ind w:firstLine="540"/>
        <w:jc w:val="both"/>
      </w:pPr>
      <w:bookmarkStart w:id="5" w:name="P124"/>
      <w:bookmarkEnd w:id="5"/>
      <w:r>
        <w:t>В разрешение на выбросы, выдаваемое юридическому лицу или индивидуальному предпринимателю, осуществляющему хозяйственную и (или) иную деятельность на объекте I категории, расположенном на территории эксперимента по квотированию выбросов загрязняющих вещест</w:t>
      </w:r>
      <w:r>
        <w:t>в в атмосферный воздух на основе сводных расчетов загрязнения атмосферного воздуха, проводимого в соответствии со статьями 1 - 6 Федерального закона "О проведении эксперимента по квотированию выбросов загрязняющих веществ и внесении изменений в отдельные з</w:t>
      </w:r>
      <w:r>
        <w:t xml:space="preserve">аконодательные акты Российской Федерации в части снижения загрязнения атмосферного воздуха", дополнительно включаются сведения о квотах выбросов загрязняющих веществ в атмосферный воздух (далее - квоты выбросов), в случае если квоты выбросов установлены в </w:t>
      </w:r>
      <w:r>
        <w:t>соответствии с указанным Федеральным законом.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В случае если квоты выбросов установлены в отношении объекта I категории, указанного в </w:t>
      </w:r>
      <w:hyperlink w:anchor="P124" w:tooltip="В разрешение на выбросы, выдаваемое юридическому лицу или индивидуальному предпринимателю, осуществляющему хозяйственную и (или) иную деятельность на объекте I категории, расположенном на территории эксперимента по квотированию выбросов загрязняющих веществ в ">
        <w:r>
          <w:rPr>
            <w:color w:val="0000FF"/>
          </w:rPr>
          <w:t>абзаце третьем</w:t>
        </w:r>
      </w:hyperlink>
      <w:r>
        <w:t xml:space="preserve"> настоящего пункта, для которого ранее выдано разрешение на выбросы, территориальный орган Федеральной службы по надзору в сфере природопользования в течение 10 рабочих дней после установления квот выбросов для такого объекта включает информацию о квотах в</w:t>
      </w:r>
      <w:r>
        <w:t>ыбросов в сведения о ранее выданном разрешении в реестре выданных разрешений на выбросы.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Информация о решении о выдаче разрешения на выбросы в день принятия такого решения размещается терри</w:t>
      </w:r>
      <w:r>
        <w:t>ториальным органом Федеральной службы по надзору в сфере природопользования на едином портале.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24. В случае если разрешением на выбросы для объекта I категории не устанавливаются временно р</w:t>
      </w:r>
      <w:r>
        <w:t>азрешенные выбросы, разрешение на выбросы выдается со сроком действия до получения комплексного экологического разрешения для такого объекта в установленный законодательством Российской Федерации срок.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25. В случае если разрешением на выбросы для объекта I</w:t>
      </w:r>
      <w:r>
        <w:t xml:space="preserve"> категории устанавливаются временно разрешенные выбросы, разрешение на выбросы выдается на один год и ежегодно продлевается территориальным органом Федеральной службы по надзору в сфере природопользования, выдавшим разрешение на выбросы, на один год в тече</w:t>
      </w:r>
      <w:r>
        <w:t>ние выполнения мероприятий плана, вплоть до получения комплексного экологического разрешения для такого объекта в установленный статьей 11 Федерального закона от 21 июля 2014 г. N 219-ФЗ "О внесении изменений в Федеральный закон "Об охране окружающей среды</w:t>
      </w:r>
      <w:r>
        <w:t>" и отдельные законодательные акты Российской Федерации" срок.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Территориальный орган Федеральной службы по надзору в сфере природопользования за 3 месяца до истечения срока действия разрешения на выбросы посредством единого портала уведомляет юридическое л</w:t>
      </w:r>
      <w:r>
        <w:t>ицо или индивидуального предпринимателя об истечении срока действия разрешения на выбросы.</w:t>
      </w:r>
    </w:p>
    <w:p w:rsidR="00723439" w:rsidRDefault="008472C3">
      <w:pPr>
        <w:pStyle w:val="ConsPlusNormal0"/>
        <w:jc w:val="both"/>
      </w:pPr>
      <w:r>
        <w:t>(абзац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Для продления разрешения на выбросы, которым устанавливаются временно разрешенные выбросы, юридиче</w:t>
      </w:r>
      <w:r>
        <w:t>ское лицо или индивидуальный предприниматель направляет в территориальный орган Федеральной службы по надзору в сфере природопользования, выдавший такое разрешение, заявку и отчет о выполнении предусмотренных планом мероприятий за прошедший год и достижени</w:t>
      </w:r>
      <w:r>
        <w:t>и установленных планом показателей уменьшения выбросов загрязняющих веществ в атмосферный воздух (далее - заявка и материалы на продление разрешения).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Заявка и материалы на продление разрешения направляются юридическим лицом или индивидуальным предпринимат</w:t>
      </w:r>
      <w:r>
        <w:t xml:space="preserve">елем в соответствующий территориальный орган Федеральной службы по надзору в сфере природопользования не позднее чем за 30 рабочих дней до окончания срока действия разрешения на выбросы. Заявка на продление разрешения направляется при помощи интерактивной </w:t>
      </w:r>
      <w:r>
        <w:t>формы заявки на едином портале, отчет о выполнении предусмотренных планом мероприятий за прошедший год и достижении установленных планом показателей уменьшения выбросов загрязняющих веществ в атмосферный воздух представляется в виде электронного документа.</w:t>
      </w:r>
      <w:r>
        <w:t xml:space="preserve"> Прием и регистрация представленных заявки и материалов на продление разрешения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723439" w:rsidRDefault="008472C3">
      <w:pPr>
        <w:pStyle w:val="ConsPlusNormal0"/>
        <w:jc w:val="both"/>
      </w:pPr>
      <w:r>
        <w:t>(в ред. Постановления Правительс</w:t>
      </w:r>
      <w:r>
        <w:t>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В отчет о выполнении предусмотренных планом мероприятий за прошедший год и достижении установленных планом показателей уменьшения выбросов загрязняющих веществ в атмосферный воздух включаются сведения о выполненных мероприятиях </w:t>
      </w:r>
      <w:r>
        <w:t>по уменьшению выбросов загрязняющих веществ в атмосферный воздух и данные производственного экологического контроля в области охраны атмосферного воздуха.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Территориальный орган Федеральной службы по надзору в сфере природопользования рассматривает заявку и</w:t>
      </w:r>
      <w:r>
        <w:t xml:space="preserve"> материалы на продление разрешения не более 3 рабочих дней, принимает решение о продлении разрешения на выбросы либо об отказе в продлении разрешения на выбросы (с мотивированным обоснованием).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Ин</w:t>
      </w:r>
      <w:r>
        <w:t xml:space="preserve">формация о продлении разрешения на выбросы в день принятия решения о продлении разрешения на выбросы либо об отказе в продлении разрешения на выбросы (с мотивированным обоснованием) размещается территориальным органом Федеральной службы по надзору в сфере </w:t>
      </w:r>
      <w:r>
        <w:t>природопользования на едином портале.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26. Основаниями для отказа в продлении разрешения на выбросы, которым установлены временно разрешенные выбросы, являются: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а) невыполнение юридическим лицом ил</w:t>
      </w:r>
      <w:r>
        <w:t>и индивидуальным предпринимателем предусмотренных планом мероприятий на предыдущий год в части уменьшения выбросов загрязняющих веществ в атмосферный воздух;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б) недостижение установленных планом показателей уменьшения выбросов загрязняющих веществ в атмосф</w:t>
      </w:r>
      <w:r>
        <w:t>ерный воздух.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27. Территориальные органы Федеральной службы по надзору в сфере природопользования в течение 5 рабочих дней после принятия решения о выдаче разрешения на выбросы информируют соответствующий орган государственной власти субъекта Российской Фе</w:t>
      </w:r>
      <w:r>
        <w:t>дерации, а также территориальный орган Федеральной службы по надзору в сфере защиты прав потребителей и благополучия человека о выдаче разрешения на выбросы.</w:t>
      </w:r>
    </w:p>
    <w:p w:rsidR="00723439" w:rsidRDefault="008472C3">
      <w:pPr>
        <w:pStyle w:val="ConsPlusNormal0"/>
        <w:jc w:val="both"/>
      </w:pPr>
      <w:r>
        <w:t>(п. 27 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bookmarkStart w:id="6" w:name="P147"/>
      <w:bookmarkEnd w:id="6"/>
      <w:r>
        <w:t>28. Разрешение на выбросы переоф</w:t>
      </w:r>
      <w:r>
        <w:t>ормляется посредством внесения изменений в реестр выданных разрешений на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</w:t>
      </w:r>
      <w:r>
        <w:t>сферный воздух в следующих случаях:</w:t>
      </w:r>
    </w:p>
    <w:p w:rsidR="00723439" w:rsidRDefault="008472C3">
      <w:pPr>
        <w:pStyle w:val="ConsPlusNormal0"/>
        <w:jc w:val="both"/>
      </w:pPr>
      <w:r>
        <w:t>(в ред. Постановления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изменение наименования и (или) адреса (места нахождения) юридического лица, изменения фамилии, имени, отчества (при наличии), места жительства индивидуального п</w:t>
      </w:r>
      <w:r>
        <w:t>редпринимателя, реквизитов документа, удостоверяющего его личность;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реорганизация юридического лица в форме и порядке, которые предусмотрены статьей 57 Гражданского кодекса Российской Федерации;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передача юридическим лицом права пользования объектом I категории другому юридическому лицу, являющемуся его дочерним обществом, юридическому лицу, являющемуся его основным обществом;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заключение договора купли-продажи, концессионного соглашения об осуществ</w:t>
      </w:r>
      <w:r>
        <w:t>лении деятельности на объекте I категории, договора аренды объекта I категории;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приобретение субъектом предпринимательской деятельности в порядке, предусмотренном Федеральным законом "О несостоятельности (банкротстве)", имущества (имущественного комплекса)</w:t>
      </w:r>
      <w:r>
        <w:t xml:space="preserve">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</w:t>
      </w:r>
      <w:r>
        <w:t>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29. Условия переоформляемого разрешения на выбросы пересмотру не подлежат, срок действия переоформле</w:t>
      </w:r>
      <w:r>
        <w:t>нного разрешения на выбросы загрязняющих веществ в атмосферный воздух не должен превышать срока действия ранее выданного разрешения на выбросы.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30. Для переоформления разрешения на выбросы юридическое лицо или индивидуальный предприниматель при помощи инте</w:t>
      </w:r>
      <w:r>
        <w:t>рактивной формы на едином портале направляет в территориальный орган Федеральной службы по надзору в сфере природопользования, выдавший разрешение на выбросы, заявку на переоформление разрешения на выбросы с представлением документов, подтверждающих измене</w:t>
      </w:r>
      <w:r>
        <w:t xml:space="preserve">ния, указанные в </w:t>
      </w:r>
      <w:hyperlink w:anchor="P147" w:tooltip="28. Разрешение на выбросы переоформляется посредством внесения изменений в реестр выданных разрешений на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">
        <w:r>
          <w:rPr>
            <w:color w:val="0000FF"/>
          </w:rPr>
          <w:t>пункте 28</w:t>
        </w:r>
      </w:hyperlink>
      <w:r>
        <w:t xml:space="preserve"> настоящего Положения.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Прием и регистрация представленной заявки на переоформление разрешения на выбросы осуществляются территориальным органом Федеральной службы по надзору в сфере природополь</w:t>
      </w:r>
      <w:r>
        <w:t>зования в течение 1 рабочего дня со дня ее поступления.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Межведомственное и внутриведомственное информационное взаимодействие по получению документов, которые необходимы для переоформления разрешения на выбросы и находятся в распоряжении государственных орг</w:t>
      </w:r>
      <w:r>
        <w:t>анов, осуществляется территориальным органом Федеральной службы по надзору в сфере природопользования в течение 2 рабочих дней со дня регистрации заявки на переоформление разрешения на выбросы.</w:t>
      </w:r>
    </w:p>
    <w:p w:rsidR="00723439" w:rsidRDefault="008472C3">
      <w:pPr>
        <w:pStyle w:val="ConsPlusNormal0"/>
        <w:jc w:val="both"/>
      </w:pPr>
      <w:r>
        <w:t>(п. 30 в ред. Постановления Правительства РФ от 08.02.2023 N 1</w:t>
      </w:r>
      <w:r>
        <w:t>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31. В переоформлении разрешения на выбросы может быть отказано в случае представления неполной, недостоверной или искаженной информации.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 xml:space="preserve">32. Территориальный орган Федеральной службы по надзору в сфере природопользования в течение 5 рабочих дней со дня </w:t>
      </w:r>
      <w:r>
        <w:t>регистрации заявки на переоформление разрешения на выбросы информирует юридическое лицо или индивидуального предпринимателя с использованием единого портала о переоформлении или об отказе в переоформлении разрешения на выбросы с указанием причин отказа.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Ин</w:t>
      </w:r>
      <w:r>
        <w:t>формация о переоформлении разрешения на выбросы в день принятия решения о переоформлении разрешения на выбросы либо об отказе в таком переоформлении размещается территориальным органом Федеральной службы по надзору в сфере природопользования на едином порт</w:t>
      </w:r>
      <w:r>
        <w:t>але.</w:t>
      </w:r>
    </w:p>
    <w:p w:rsidR="00723439" w:rsidRDefault="008472C3">
      <w:pPr>
        <w:pStyle w:val="ConsPlusNormal0"/>
        <w:jc w:val="both"/>
      </w:pPr>
      <w:r>
        <w:t>(п. 32 введен Постановлением Правительства РФ от 08.02.2023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33. Результаты предоставления государственной услуги по установлению нормативов допустимых выбросов, временно разрешенных выбросов, а также по выдаче разрешения на выбросы, продлению р</w:t>
      </w:r>
      <w:r>
        <w:t xml:space="preserve">азрешения на выбросы и переоформлению разрешения на выбросы подтверждаются путем внесения территориальным органом Федеральной службы по надзору в сфере природопользования сведений в электронном виде в реестр выданных разрешений на выбросы с использованием </w:t>
      </w:r>
      <w:r>
        <w:t>Программно-технологического комплекса государственного контроля Федеральной службы по надзору в сфере природопользования.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Сведения о разрешении на выбросы предоставляются в форме выписки из реестра выданных разрешений на выбросы с нанесенным на нее двухмер</w:t>
      </w:r>
      <w:r>
        <w:t>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выбросы.</w:t>
      </w:r>
    </w:p>
    <w:p w:rsidR="00723439" w:rsidRDefault="008472C3">
      <w:pPr>
        <w:pStyle w:val="ConsPlusNormal0"/>
        <w:jc w:val="both"/>
      </w:pPr>
      <w:r>
        <w:t>(п. 33 введен Постановлением Правительства РФ от 08</w:t>
      </w:r>
      <w:r>
        <w:t>.02.2023 N 174)</w:t>
      </w:r>
    </w:p>
    <w:p w:rsidR="00723439" w:rsidRDefault="008472C3">
      <w:pPr>
        <w:pStyle w:val="ConsPlusNormal0"/>
        <w:spacing w:before="240"/>
        <w:ind w:firstLine="540"/>
        <w:jc w:val="both"/>
      </w:pPr>
      <w:r>
        <w:t>34. Ведение реестра выданных разрешений на выбросы осуществляется Федеральной службой по надзору в сфере природопользования в соответствии с едиными организационными, методологическими и программно-техническими принципами, обеспечивающими с</w:t>
      </w:r>
      <w:r>
        <w:t>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</w:t>
      </w:r>
      <w:r>
        <w:t>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обеспечением конфиденциальности и безопасности содержащихся в них персональных данных и с учетом требований закон</w:t>
      </w:r>
      <w:r>
        <w:t>одательства Российской Федерации о государственной тайне или законодательства Российской Федерации о коммерческой тайне.</w:t>
      </w:r>
    </w:p>
    <w:p w:rsidR="00723439" w:rsidRDefault="008472C3">
      <w:pPr>
        <w:pStyle w:val="ConsPlusNormal0"/>
        <w:jc w:val="both"/>
      </w:pPr>
      <w:r>
        <w:t>(п. 34 введен Постановлением Правительства РФ от 08.02.2023 N 174)</w:t>
      </w: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jc w:val="both"/>
      </w:pPr>
    </w:p>
    <w:p w:rsidR="00723439" w:rsidRDefault="007234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343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72C3">
      <w:r>
        <w:separator/>
      </w:r>
    </w:p>
  </w:endnote>
  <w:endnote w:type="continuationSeparator" w:id="0">
    <w:p w:rsidR="00000000" w:rsidRDefault="008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39" w:rsidRDefault="007234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34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3439" w:rsidRDefault="008472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3439" w:rsidRDefault="008472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3439" w:rsidRDefault="008472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23439" w:rsidRDefault="008472C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39" w:rsidRDefault="007234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34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3439" w:rsidRDefault="008472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723439" w:rsidRDefault="008472C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3439" w:rsidRDefault="008472C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23439" w:rsidRDefault="008472C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72C3">
      <w:r>
        <w:separator/>
      </w:r>
    </w:p>
  </w:footnote>
  <w:footnote w:type="continuationSeparator" w:id="0">
    <w:p w:rsidR="00000000" w:rsidRDefault="00847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234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3439" w:rsidRDefault="008472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09.12.2020 N 2055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20.10.2023)</w:t>
          </w:r>
          <w:r>
            <w:rPr>
              <w:rFonts w:ascii="Tahoma" w:hAnsi="Tahoma" w:cs="Tahoma"/>
              <w:sz w:val="16"/>
              <w:szCs w:val="16"/>
            </w:rPr>
            <w:br/>
            <w:t>"О предельно допустимых выбросах, временно разр...</w:t>
          </w:r>
        </w:p>
      </w:tc>
      <w:tc>
        <w:tcPr>
          <w:tcW w:w="2300" w:type="pct"/>
          <w:vAlign w:val="center"/>
        </w:tcPr>
        <w:p w:rsidR="00723439" w:rsidRDefault="008472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723439" w:rsidRDefault="007234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3439" w:rsidRDefault="0072343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234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3439" w:rsidRDefault="008472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09.12.2020 N 2055</w:t>
          </w:r>
          <w:r>
            <w:rPr>
              <w:rFonts w:ascii="Tahoma" w:hAnsi="Tahoma" w:cs="Tahoma"/>
              <w:sz w:val="16"/>
              <w:szCs w:val="16"/>
            </w:rPr>
            <w:br/>
            <w:t>(ред. от 20.10.2023)</w:t>
          </w:r>
          <w:r>
            <w:rPr>
              <w:rFonts w:ascii="Tahoma" w:hAnsi="Tahoma" w:cs="Tahoma"/>
              <w:sz w:val="16"/>
              <w:szCs w:val="16"/>
            </w:rPr>
            <w:br/>
            <w:t>"О предельно допустимых выбросах, временно разр...</w:t>
          </w:r>
        </w:p>
      </w:tc>
      <w:tc>
        <w:tcPr>
          <w:tcW w:w="2300" w:type="pct"/>
          <w:vAlign w:val="center"/>
        </w:tcPr>
        <w:p w:rsidR="00723439" w:rsidRDefault="008472C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723439" w:rsidRDefault="007234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3439" w:rsidRDefault="007234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39"/>
    <w:rsid w:val="00723439"/>
    <w:rsid w:val="0084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325D-6FA2-4E52-A565-04C36A25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5354</Words>
  <Characters>30519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09.12.2020 N 2055
(ред. от 20.10.2023)
"О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</vt:lpstr>
    </vt:vector>
  </TitlesOfParts>
  <Company>КонсультантПлюс Версия 4024.00.50</Company>
  <LinksUpToDate>false</LinksUpToDate>
  <CharactersWithSpaces>35802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09.12.2020 N 2055
(ред. от 20.10.2023)
"О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воздух"
(вместе с "Положением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</dc:title>
  <dc:creator>Балабанченко Елена Владимировна</dc:creator>
  <cp:lastModifiedBy>Елена В. Балабанченко</cp:lastModifiedBy>
  <cp:revision>2</cp:revision>
  <dcterms:created xsi:type="dcterms:W3CDTF">2025-07-08T03:54:00Z</dcterms:created>
  <dcterms:modified xsi:type="dcterms:W3CDTF">2025-07-08T03:54:00Z</dcterms:modified>
</cp:coreProperties>
</file>