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20.07.2021 N 1228</w:t>
              <w:b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июля 2021 г. N 1228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РАЗРАБОТКИ И УТВЕРЖДЕНИЯ АДМИНИСТРАТИВНЫХ РЕГЛАМЕНТОВ</w:t>
      </w:r>
    </w:p>
    <w:p>
      <w:pPr>
        <w:pStyle w:val="2"/>
        <w:jc w:val="center"/>
      </w:pPr>
      <w:r>
        <w:rPr>
          <w:sz w:val="20"/>
        </w:rPr>
        <w:t xml:space="preserve">ПРЕДОСТАВЛЕНИЯ ГОСУДАРСТВЕННЫХ УСЛУГ, О ВНЕСЕНИИ ИЗМЕНЕНИЙ</w:t>
      </w:r>
    </w:p>
    <w:p>
      <w:pPr>
        <w:pStyle w:val="2"/>
        <w:jc w:val="center"/>
      </w:pPr>
      <w:r>
        <w:rPr>
          <w:sz w:val="20"/>
        </w:rPr>
        <w:t xml:space="preserve">В НЕКОТОРЫЕ АКТЫ ПРАВИТЕЛЬСТВА РОССИЙСКОЙ ФЕДЕРАЦИИ</w:t>
      </w:r>
    </w:p>
    <w:p>
      <w:pPr>
        <w:pStyle w:val="2"/>
        <w:jc w:val="center"/>
      </w:pPr>
      <w:r>
        <w:rPr>
          <w:sz w:val="20"/>
        </w:rPr>
        <w:t xml:space="preserve">И ПРИЗНАНИИ УТРАТИВШИМИ СИЛУ НЕКОТОРЫХ АКТОВ И ОТДЕЛЬНЫХ</w:t>
      </w:r>
    </w:p>
    <w:p>
      <w:pPr>
        <w:pStyle w:val="2"/>
        <w:jc w:val="center"/>
      </w:pPr>
      <w:r>
        <w:rPr>
          <w:sz w:val="20"/>
        </w:rPr>
        <w:t xml:space="preserve">ПОЛОЖЕНИЙ АКТОВ ПРАВИТЕЛЬСТВА РОССИЙСКОЙ ФЕДЕРАЦИИ</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7" w:tooltip="ПРАВИЛА">
        <w:r>
          <w:rPr>
            <w:sz w:val="20"/>
            <w:color w:val="0000ff"/>
          </w:rPr>
          <w:t xml:space="preserve">Правила</w:t>
        </w:r>
      </w:hyperlink>
      <w:r>
        <w:rPr>
          <w:sz w:val="20"/>
        </w:rPr>
        <w:t xml:space="preserve"> разработки и утверждения административных регламентов предоставления государственных услуг;</w:t>
      </w:r>
    </w:p>
    <w:p>
      <w:pPr>
        <w:pStyle w:val="0"/>
        <w:spacing w:before="200" w:line-rule="auto"/>
        <w:ind w:firstLine="540"/>
        <w:jc w:val="both"/>
      </w:pPr>
      <w:hyperlink w:history="0" w:anchor="P237"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Признать утратившими силу акты и отдельные положения актов Правительства Российской Федерации по перечню согласно </w:t>
      </w:r>
      <w:hyperlink w:history="0" w:anchor="P271"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3. Рекомендовать высшим исполнительным органам государственной власти субъектов Российской Федерации и местным администрациям руководствоваться </w:t>
      </w:r>
      <w:hyperlink w:history="0" w:anchor="P37" w:tooltip="ПРАВИЛА">
        <w:r>
          <w:rPr>
            <w:sz w:val="20"/>
            <w:color w:val="0000ff"/>
          </w:rPr>
          <w:t xml:space="preserve">Правилами</w:t>
        </w:r>
      </w:hyperlink>
      <w:r>
        <w:rPr>
          <w:sz w:val="20"/>
        </w:rPr>
        <w:t xml:space="preserve">, утвержденными настоящим постановлением, при утверждении порядка разработки и утверждения административных регламентов исполнительными органами государственной власти субъектов Российской Федерации, административных регламентов предоставления муниципальных услуг, проведения экспертизы проектов административных регламентов исполнительных органов государственной власти субъектов Российской Федерации, административных регламентов предоставления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w:anchor="P22" w:tooltip="5. Настоящее постановление вступает в силу с 1 декабря 2021 г., за исключением пункта 4 настоящего постановления, который вступает в силу со дня официального опубликования настоящего постановления, и пунктов 1 и 13 приложения к настоящему постановлению, которые вступают в силу с 1 января 2025 г.">
              <w:r>
                <w:rPr>
                  <w:sz w:val="20"/>
                  <w:color w:val="0000ff"/>
                </w:rPr>
                <w:t xml:space="preserve">вступил</w:t>
              </w:r>
            </w:hyperlink>
            <w:r>
              <w:rPr>
                <w:sz w:val="20"/>
                <w:color w:val="392c69"/>
              </w:rPr>
              <w:t xml:space="preserve"> в силу с 26.07.2021.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 w:name="P21"/>
    <w:bookmarkEnd w:id="21"/>
    <w:p>
      <w:pPr>
        <w:pStyle w:val="0"/>
        <w:spacing w:before="260" w:line-rule="auto"/>
        <w:ind w:firstLine="540"/>
        <w:jc w:val="both"/>
      </w:pPr>
      <w:r>
        <w:rPr>
          <w:sz w:val="20"/>
        </w:rPr>
        <w:t xml:space="preserve">4. Министерству цифрового развития, связи и массовых коммуникаций Российской Федерации до 1 декабря 2021 г. обеспечить доработку федеральной государственной информационной системы "Федеральный реестр государственных и муниципальных услуг (функций)" в целях реализации </w:t>
      </w:r>
      <w:hyperlink w:history="0" w:anchor="P37" w:tooltip="ПРАВИЛА">
        <w:r>
          <w:rPr>
            <w:sz w:val="20"/>
            <w:color w:val="0000ff"/>
          </w:rPr>
          <w:t xml:space="preserve">Правил</w:t>
        </w:r>
      </w:hyperlink>
      <w:r>
        <w:rPr>
          <w:sz w:val="20"/>
        </w:rPr>
        <w:t xml:space="preserve">, утвержденных настоящим постановлением.</w:t>
      </w:r>
    </w:p>
    <w:bookmarkStart w:id="22" w:name="P22"/>
    <w:bookmarkEnd w:id="22"/>
    <w:p>
      <w:pPr>
        <w:pStyle w:val="0"/>
        <w:spacing w:before="200" w:line-rule="auto"/>
        <w:ind w:firstLine="540"/>
        <w:jc w:val="both"/>
      </w:pPr>
      <w:r>
        <w:rPr>
          <w:sz w:val="20"/>
        </w:rPr>
        <w:t xml:space="preserve">5. Настоящее постановление вступает в силу с 1 декабря 2021 г., за исключением </w:t>
      </w:r>
      <w:hyperlink w:history="0" w:anchor="P21" w:tooltip="4. Министерству цифрового развития, связи и массовых коммуникаций Российской Федерации до 1 декабря 2021 г. обеспечить доработку федеральной государственной информационной системы &quot;Федеральный реестр государственных и муниципальных услуг (функций)&quot; в целях реализации Правил, утвержденных настоящим постановлением.">
        <w:r>
          <w:rPr>
            <w:sz w:val="20"/>
            <w:color w:val="0000ff"/>
          </w:rPr>
          <w:t xml:space="preserve">пункта 4</w:t>
        </w:r>
      </w:hyperlink>
      <w:r>
        <w:rPr>
          <w:sz w:val="20"/>
        </w:rPr>
        <w:t xml:space="preserve"> настоящего постановления, который вступает в силу со дня официального опубликования настоящего постановления, и </w:t>
      </w:r>
      <w:hyperlink w:history="0" w:anchor="P277" w:tooltip="1. Постановление Правительства Российской Федерации от 16 мая 2011 г. N 373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Собрание законодательства Российской Федерации, 2011, N 22, ст. 3169).">
        <w:r>
          <w:rPr>
            <w:sz w:val="20"/>
            <w:color w:val="0000ff"/>
          </w:rPr>
          <w:t xml:space="preserve">пунктов 1</w:t>
        </w:r>
      </w:hyperlink>
      <w:r>
        <w:rPr>
          <w:sz w:val="20"/>
        </w:rPr>
        <w:t xml:space="preserve"> и </w:t>
      </w:r>
      <w:hyperlink w:history="0" w:anchor="P291" w:tooltip="13. Постановление Правительства Российской Федерации от 3 ноября 2018 г. N 1307 &quot;О внесении изменений в постановление Правительства Российской Федерации от 16 мая 2011 г. N 373&quot; (Собрание законодательства Российской Федерации, 2018, N 46, ст. 7050).">
        <w:r>
          <w:rPr>
            <w:sz w:val="20"/>
            <w:color w:val="0000ff"/>
          </w:rPr>
          <w:t xml:space="preserve">13</w:t>
        </w:r>
      </w:hyperlink>
      <w:r>
        <w:rPr>
          <w:sz w:val="20"/>
        </w:rPr>
        <w:t xml:space="preserve"> приложения к настоящему постановлению, которые вступают в силу с 1 января 2025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июля 2021 г. N 1228</w:t>
      </w:r>
    </w:p>
    <w:p>
      <w:pPr>
        <w:pStyle w:val="0"/>
        <w:jc w:val="both"/>
      </w:pPr>
      <w:r>
        <w:rPr>
          <w:sz w:val="20"/>
        </w:rPr>
      </w:r>
    </w:p>
    <w:bookmarkStart w:id="37" w:name="P37"/>
    <w:bookmarkEnd w:id="37"/>
    <w:p>
      <w:pPr>
        <w:pStyle w:val="2"/>
        <w:jc w:val="center"/>
      </w:pPr>
      <w:r>
        <w:rPr>
          <w:sz w:val="20"/>
        </w:rPr>
        <w:t xml:space="preserve">ПРАВИЛА</w:t>
      </w:r>
    </w:p>
    <w:p>
      <w:pPr>
        <w:pStyle w:val="2"/>
        <w:jc w:val="center"/>
      </w:pPr>
      <w:r>
        <w:rPr>
          <w:sz w:val="20"/>
        </w:rPr>
        <w:t xml:space="preserve">РАЗРАБОТКИ И УТВЕРЖДЕНИЯ АДМИНИСТРАТИВНЫХ РЕГЛАМЕНТОВ</w:t>
      </w:r>
    </w:p>
    <w:p>
      <w:pPr>
        <w:pStyle w:val="2"/>
        <w:jc w:val="center"/>
      </w:pPr>
      <w:r>
        <w:rPr>
          <w:sz w:val="20"/>
        </w:rPr>
        <w:t xml:space="preserve">ПРЕДОСТАВЛЕНИЯ ГОСУДАРСТВЕННЫХ УСЛУГ</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разработки и утверждения административных регламентов предоставления государственных услуг федеральными органами исполнительной власти, органами государственных внебюджетных фондов, Государственной корпорацией по атомной энергии "Росатом", Государственной корпорацией по космической деятельности "Роскосмос" (далее соответственно - орган, предоставляющий государственные услуги, административный регламент).</w:t>
      </w:r>
    </w:p>
    <w:p>
      <w:pPr>
        <w:pStyle w:val="0"/>
        <w:spacing w:before="200" w:line-rule="auto"/>
        <w:ind w:firstLine="540"/>
        <w:jc w:val="both"/>
      </w:pPr>
      <w:r>
        <w:rPr>
          <w:sz w:val="20"/>
        </w:rPr>
        <w:t xml:space="preserve">2. Административные регламенты разрабатываются и утверждаются органами, предоставляющими государственные услуги.</w:t>
      </w:r>
    </w:p>
    <w:bookmarkStart w:id="45" w:name="P45"/>
    <w:bookmarkEnd w:id="45"/>
    <w:p>
      <w:pPr>
        <w:pStyle w:val="0"/>
        <w:spacing w:before="200" w:line-rule="auto"/>
        <w:ind w:firstLine="540"/>
        <w:jc w:val="both"/>
      </w:pPr>
      <w:r>
        <w:rPr>
          <w:sz w:val="20"/>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pPr>
        <w:pStyle w:val="0"/>
        <w:spacing w:before="200" w:line-rule="auto"/>
        <w:ind w:firstLine="540"/>
        <w:jc w:val="both"/>
      </w:pPr>
      <w:r>
        <w:rPr>
          <w:sz w:val="20"/>
        </w:rPr>
        <w:t xml:space="preserve">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pPr>
        <w:pStyle w:val="0"/>
        <w:spacing w:before="200" w:line-rule="auto"/>
        <w:ind w:firstLine="540"/>
        <w:jc w:val="both"/>
      </w:pPr>
      <w:r>
        <w:rPr>
          <w:sz w:val="20"/>
        </w:rPr>
        <w:t xml:space="preserve">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pPr>
        <w:pStyle w:val="0"/>
        <w:spacing w:before="200" w:line-rule="auto"/>
        <w:ind w:firstLine="540"/>
        <w:jc w:val="both"/>
      </w:pPr>
      <w:r>
        <w:rPr>
          <w:sz w:val="20"/>
        </w:rPr>
        <w:t xml:space="preserve">4.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и федеральным органом исполнительной власти, уполномоченным на проведение экспертизы, с использованием программно-технических средств реестра услуг.</w:t>
      </w:r>
    </w:p>
    <w:p>
      <w:pPr>
        <w:pStyle w:val="0"/>
        <w:spacing w:before="200" w:line-rule="auto"/>
        <w:ind w:firstLine="540"/>
        <w:jc w:val="both"/>
      </w:pPr>
      <w:r>
        <w:rPr>
          <w:sz w:val="20"/>
        </w:rPr>
        <w:t xml:space="preserve">5. Разработка административных регламентов включает следующие этапы:</w:t>
      </w:r>
    </w:p>
    <w:bookmarkStart w:id="50" w:name="P50"/>
    <w:bookmarkEnd w:id="50"/>
    <w:p>
      <w:pPr>
        <w:pStyle w:val="0"/>
        <w:spacing w:before="200" w:line-rule="auto"/>
        <w:ind w:firstLine="540"/>
        <w:jc w:val="both"/>
      </w:pPr>
      <w:r>
        <w:rPr>
          <w:sz w:val="20"/>
        </w:rPr>
        <w:t xml:space="preserve">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bookmarkStart w:id="51" w:name="P51"/>
    <w:bookmarkEnd w:id="51"/>
    <w:p>
      <w:pPr>
        <w:pStyle w:val="0"/>
        <w:spacing w:before="200" w:line-rule="auto"/>
        <w:ind w:firstLine="540"/>
        <w:jc w:val="both"/>
      </w:pPr>
      <w:r>
        <w:rPr>
          <w:sz w:val="20"/>
        </w:rPr>
        <w:t xml:space="preserve">б) преобразование сведений, указанных в </w:t>
      </w:r>
      <w:hyperlink w:history="0" w:anchor="P50"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"а"</w:t>
        </w:r>
      </w:hyperlink>
      <w:r>
        <w:rPr>
          <w:sz w:val="20"/>
        </w:rPr>
        <w:t xml:space="preserve"> настоящего пункта, в машиночитаемый вид в соответствии с требованиями, предусмотренными </w:t>
      </w:r>
      <w:hyperlink w:history="0" r:id="rId7"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3 статьи 12</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в) автоматическое формирование из сведений, указанных в </w:t>
      </w:r>
      <w:hyperlink w:history="0" w:anchor="P51"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r>
          <w:rPr>
            <w:sz w:val="20"/>
            <w:color w:val="0000ff"/>
          </w:rPr>
          <w:t xml:space="preserve">подпункте "б"</w:t>
        </w:r>
      </w:hyperlink>
      <w:r>
        <w:rPr>
          <w:sz w:val="20"/>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history="0" w:anchor="P60" w:tooltip="II. Требования к структуре">
        <w:r>
          <w:rPr>
            <w:sz w:val="20"/>
            <w:color w:val="0000ff"/>
          </w:rPr>
          <w:t xml:space="preserve">разделом II</w:t>
        </w:r>
      </w:hyperlink>
      <w:r>
        <w:rPr>
          <w:sz w:val="20"/>
        </w:rPr>
        <w:t xml:space="preserve"> настоящих Правил.</w:t>
      </w:r>
    </w:p>
    <w:p>
      <w:pPr>
        <w:pStyle w:val="0"/>
        <w:spacing w:before="200" w:line-rule="auto"/>
        <w:ind w:firstLine="540"/>
        <w:jc w:val="both"/>
      </w:pPr>
      <w:r>
        <w:rPr>
          <w:sz w:val="20"/>
        </w:rPr>
        <w:t xml:space="preserve">6. Сведения о государственной услуге, указанные в </w:t>
      </w:r>
      <w:hyperlink w:history="0" w:anchor="P50"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"а" пункта 5</w:t>
        </w:r>
      </w:hyperlink>
      <w:r>
        <w:rPr>
          <w:sz w:val="20"/>
        </w:rPr>
        <w:t xml:space="preserve"> настоящих Правил, должны быть достаточны для описания:</w:t>
      </w:r>
    </w:p>
    <w:bookmarkStart w:id="54" w:name="P54"/>
    <w:bookmarkEnd w:id="54"/>
    <w:p>
      <w:pPr>
        <w:pStyle w:val="0"/>
        <w:spacing w:before="200" w:line-rule="auto"/>
        <w:ind w:firstLine="540"/>
        <w:jc w:val="both"/>
      </w:pPr>
      <w:r>
        <w:rPr>
          <w:sz w:val="20"/>
        </w:rPr>
        <w:t xml:space="preserve">всех возможных категорий заявителей, обратившихся за одним результатом предоставления государственной услуги и объединенных общими признаками;</w:t>
      </w:r>
    </w:p>
    <w:p>
      <w:pPr>
        <w:pStyle w:val="0"/>
        <w:spacing w:before="200" w:line-rule="auto"/>
        <w:ind w:firstLine="540"/>
        <w:jc w:val="both"/>
      </w:pPr>
      <w:r>
        <w:rPr>
          <w:sz w:val="20"/>
        </w:rPr>
        <w:t xml:space="preserve">уникальных для каждой категории заявителей, указанной в </w:t>
      </w:r>
      <w:hyperlink w:history="0" w:anchor="P54" w:tooltip="всех возможных категорий заявителей, обратившихся за одним результатом предоставления государственной услуги и объединенных общими признаками;">
        <w:r>
          <w:rPr>
            <w:sz w:val="20"/>
            <w:color w:val="0000ff"/>
          </w:rPr>
          <w:t xml:space="preserve">абзаце втором</w:t>
        </w:r>
      </w:hyperlink>
      <w:r>
        <w:rPr>
          <w:sz w:val="20"/>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pPr>
        <w:pStyle w:val="0"/>
        <w:spacing w:before="200" w:line-rule="auto"/>
        <w:ind w:firstLine="540"/>
        <w:jc w:val="both"/>
      </w:pPr>
      <w:r>
        <w:rPr>
          <w:sz w:val="20"/>
        </w:rPr>
        <w:t xml:space="preserve">Сведения о государственной услуге, преобразованные в машиночитаемый вид в соответствии с </w:t>
      </w:r>
      <w:hyperlink w:history="0" w:anchor="P51"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r>
          <w:rPr>
            <w:sz w:val="20"/>
            <w:color w:val="0000ff"/>
          </w:rPr>
          <w:t xml:space="preserve">подпунктом "б" пункта 5</w:t>
        </w:r>
      </w:hyperlink>
      <w:r>
        <w:rPr>
          <w:sz w:val="20"/>
        </w:rPr>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bookmarkStart w:id="57" w:name="P57"/>
    <w:bookmarkEnd w:id="57"/>
    <w:p>
      <w:pPr>
        <w:pStyle w:val="0"/>
        <w:spacing w:before="200" w:line-rule="auto"/>
        <w:ind w:firstLine="540"/>
        <w:jc w:val="both"/>
      </w:pPr>
      <w:r>
        <w:rPr>
          <w:sz w:val="20"/>
        </w:rPr>
        <w:t xml:space="preserve">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w:t>
      </w:r>
      <w:hyperlink w:history="0" r:id="rId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pPr>
        <w:pStyle w:val="0"/>
        <w:jc w:val="both"/>
      </w:pPr>
      <w:r>
        <w:rPr>
          <w:sz w:val="20"/>
        </w:rPr>
      </w:r>
    </w:p>
    <w:bookmarkStart w:id="60" w:name="P60"/>
    <w:bookmarkEnd w:id="60"/>
    <w:p>
      <w:pPr>
        <w:pStyle w:val="2"/>
        <w:outlineLvl w:val="1"/>
        <w:jc w:val="center"/>
      </w:pPr>
      <w:r>
        <w:rPr>
          <w:sz w:val="20"/>
        </w:rPr>
        <w:t xml:space="preserve">II. Требования к структуре</w:t>
      </w:r>
    </w:p>
    <w:p>
      <w:pPr>
        <w:pStyle w:val="2"/>
        <w:jc w:val="center"/>
      </w:pPr>
      <w:r>
        <w:rPr>
          <w:sz w:val="20"/>
        </w:rPr>
        <w:t xml:space="preserve">и содержанию административных регламентов</w:t>
      </w:r>
    </w:p>
    <w:p>
      <w:pPr>
        <w:pStyle w:val="0"/>
        <w:jc w:val="both"/>
      </w:pPr>
      <w:r>
        <w:rPr>
          <w:sz w:val="20"/>
        </w:rPr>
      </w:r>
    </w:p>
    <w:p>
      <w:pPr>
        <w:pStyle w:val="0"/>
        <w:ind w:firstLine="540"/>
        <w:jc w:val="both"/>
      </w:pPr>
      <w:r>
        <w:rPr>
          <w:sz w:val="20"/>
        </w:rPr>
        <w:t xml:space="preserve">9. В административный регламент включаются следующие разделы:</w:t>
      </w:r>
    </w:p>
    <w:p>
      <w:pPr>
        <w:pStyle w:val="0"/>
        <w:spacing w:before="200" w:line-rule="auto"/>
        <w:ind w:firstLine="540"/>
        <w:jc w:val="both"/>
      </w:pPr>
      <w:r>
        <w:rPr>
          <w:sz w:val="20"/>
        </w:rPr>
        <w:t xml:space="preserve">а) общие положения;</w:t>
      </w:r>
    </w:p>
    <w:p>
      <w:pPr>
        <w:pStyle w:val="0"/>
        <w:spacing w:before="200" w:line-rule="auto"/>
        <w:ind w:firstLine="540"/>
        <w:jc w:val="both"/>
      </w:pPr>
      <w:r>
        <w:rPr>
          <w:sz w:val="20"/>
        </w:rPr>
        <w:t xml:space="preserve">б) стандарт предоставления государственной услуги;</w:t>
      </w:r>
    </w:p>
    <w:p>
      <w:pPr>
        <w:pStyle w:val="0"/>
        <w:spacing w:before="200" w:line-rule="auto"/>
        <w:ind w:firstLine="540"/>
        <w:jc w:val="both"/>
      </w:pPr>
      <w:r>
        <w:rPr>
          <w:sz w:val="20"/>
        </w:rPr>
        <w:t xml:space="preserve">в) состав, последовательность и сроки выполнения административных процедур;</w:t>
      </w:r>
    </w:p>
    <w:p>
      <w:pPr>
        <w:pStyle w:val="0"/>
        <w:spacing w:before="200" w:line-rule="auto"/>
        <w:ind w:firstLine="540"/>
        <w:jc w:val="both"/>
      </w:pPr>
      <w:r>
        <w:rPr>
          <w:sz w:val="20"/>
        </w:rPr>
        <w:t xml:space="preserve">г) формы контроля за исполнением административного регламента;</w:t>
      </w:r>
    </w:p>
    <w:p>
      <w:pPr>
        <w:pStyle w:val="0"/>
        <w:spacing w:before="200" w:line-rule="auto"/>
        <w:ind w:firstLine="540"/>
        <w:jc w:val="both"/>
      </w:pPr>
      <w:r>
        <w:rPr>
          <w:sz w:val="20"/>
        </w:rPr>
        <w:t xml:space="preserve">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w:history="0" r:id="rId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pStyle w:val="0"/>
        <w:spacing w:before="200" w:line-rule="auto"/>
        <w:ind w:firstLine="540"/>
        <w:jc w:val="both"/>
      </w:pPr>
      <w:r>
        <w:rPr>
          <w:sz w:val="20"/>
        </w:rPr>
        <w:t xml:space="preserve">10. В раздел "Общие положения" включаются следующие положения:</w:t>
      </w:r>
    </w:p>
    <w:p>
      <w:pPr>
        <w:pStyle w:val="0"/>
        <w:spacing w:before="200" w:line-rule="auto"/>
        <w:ind w:firstLine="540"/>
        <w:jc w:val="both"/>
      </w:pPr>
      <w:r>
        <w:rPr>
          <w:sz w:val="20"/>
        </w:rPr>
        <w:t xml:space="preserve">а) предмет регулирования административного регламента;</w:t>
      </w:r>
    </w:p>
    <w:p>
      <w:pPr>
        <w:pStyle w:val="0"/>
        <w:spacing w:before="200" w:line-rule="auto"/>
        <w:ind w:firstLine="540"/>
        <w:jc w:val="both"/>
      </w:pPr>
      <w:r>
        <w:rPr>
          <w:sz w:val="20"/>
        </w:rPr>
        <w:t xml:space="preserve">б) круг заявителей;</w:t>
      </w:r>
    </w:p>
    <w:p>
      <w:pPr>
        <w:pStyle w:val="0"/>
        <w:spacing w:before="200" w:line-rule="auto"/>
        <w:ind w:firstLine="540"/>
        <w:jc w:val="both"/>
      </w:pPr>
      <w:r>
        <w:rPr>
          <w:sz w:val="20"/>
        </w:rPr>
        <w:t xml:space="preserve">в)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0"/>
        <w:spacing w:before="200" w:line-rule="auto"/>
        <w:ind w:firstLine="540"/>
        <w:jc w:val="both"/>
      </w:pPr>
      <w:r>
        <w:rPr>
          <w:sz w:val="20"/>
        </w:rPr>
        <w:t xml:space="preserve">11. Раздел "Стандарт предоставления государственной услуги" состоит из следующих подразделов:</w:t>
      </w:r>
    </w:p>
    <w:p>
      <w:pPr>
        <w:pStyle w:val="0"/>
        <w:spacing w:before="200" w:line-rule="auto"/>
        <w:ind w:firstLine="540"/>
        <w:jc w:val="both"/>
      </w:pPr>
      <w:r>
        <w:rPr>
          <w:sz w:val="20"/>
        </w:rPr>
        <w:t xml:space="preserve">а) наименование государственной услуги;</w:t>
      </w:r>
    </w:p>
    <w:p>
      <w:pPr>
        <w:pStyle w:val="0"/>
        <w:spacing w:before="200" w:line-rule="auto"/>
        <w:ind w:firstLine="540"/>
        <w:jc w:val="both"/>
      </w:pPr>
      <w:r>
        <w:rPr>
          <w:sz w:val="20"/>
        </w:rPr>
        <w:t xml:space="preserve">б) наименование органа, предоставляющего государственную услугу;</w:t>
      </w:r>
    </w:p>
    <w:p>
      <w:pPr>
        <w:pStyle w:val="0"/>
        <w:spacing w:before="200" w:line-rule="auto"/>
        <w:ind w:firstLine="540"/>
        <w:jc w:val="both"/>
      </w:pPr>
      <w:r>
        <w:rPr>
          <w:sz w:val="20"/>
        </w:rPr>
        <w:t xml:space="preserve">в) результат предоставления государственной услуги;</w:t>
      </w:r>
    </w:p>
    <w:p>
      <w:pPr>
        <w:pStyle w:val="0"/>
        <w:spacing w:before="200" w:line-rule="auto"/>
        <w:ind w:firstLine="540"/>
        <w:jc w:val="both"/>
      </w:pPr>
      <w:r>
        <w:rPr>
          <w:sz w:val="20"/>
        </w:rPr>
        <w:t xml:space="preserve">г) срок предоставления государственной услуги;</w:t>
      </w:r>
    </w:p>
    <w:p>
      <w:pPr>
        <w:pStyle w:val="0"/>
        <w:spacing w:before="200" w:line-rule="auto"/>
        <w:ind w:firstLine="540"/>
        <w:jc w:val="both"/>
      </w:pPr>
      <w:r>
        <w:rPr>
          <w:sz w:val="20"/>
        </w:rPr>
        <w:t xml:space="preserve">д) правовые основания для предоставления государственной услуги;</w:t>
      </w:r>
    </w:p>
    <w:p>
      <w:pPr>
        <w:pStyle w:val="0"/>
        <w:spacing w:before="200" w:line-rule="auto"/>
        <w:ind w:firstLine="540"/>
        <w:jc w:val="both"/>
      </w:pPr>
      <w:r>
        <w:rPr>
          <w:sz w:val="20"/>
        </w:rPr>
        <w:t xml:space="preserve">е)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ж)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з)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и)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к)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л)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м)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н) показатели доступности и качества государственной услуги;</w:t>
      </w:r>
    </w:p>
    <w:p>
      <w:pPr>
        <w:pStyle w:val="0"/>
        <w:spacing w:before="200" w:line-rule="auto"/>
        <w:ind w:firstLine="540"/>
        <w:jc w:val="both"/>
      </w:pPr>
      <w:r>
        <w:rPr>
          <w:sz w:val="20"/>
        </w:rPr>
        <w:t xml:space="preserve">о)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12. Подраздел "Наименование органа, предоставляющего государственную услугу" должен включать следующие положения:</w:t>
      </w:r>
    </w:p>
    <w:p>
      <w:pPr>
        <w:pStyle w:val="0"/>
        <w:spacing w:before="200" w:line-rule="auto"/>
        <w:ind w:firstLine="540"/>
        <w:jc w:val="both"/>
      </w:pPr>
      <w:r>
        <w:rPr>
          <w:sz w:val="20"/>
        </w:rPr>
        <w:t xml:space="preserve">а) полное наименование органа, предоставляющего государственную услугу;</w:t>
      </w:r>
    </w:p>
    <w:p>
      <w:pPr>
        <w:pStyle w:val="0"/>
        <w:spacing w:before="200" w:line-rule="auto"/>
        <w:ind w:firstLine="540"/>
        <w:jc w:val="both"/>
      </w:pPr>
      <w:r>
        <w:rPr>
          <w:sz w:val="20"/>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bookmarkStart w:id="91" w:name="P91"/>
    <w:bookmarkEnd w:id="91"/>
    <w:p>
      <w:pPr>
        <w:pStyle w:val="0"/>
        <w:spacing w:before="200" w:line-rule="auto"/>
        <w:ind w:firstLine="540"/>
        <w:jc w:val="both"/>
      </w:pPr>
      <w:r>
        <w:rPr>
          <w:sz w:val="20"/>
        </w:rPr>
        <w:t xml:space="preserve">13. Подраздел "Результат предоставления государственной услуги" должен включать следующие положения:</w:t>
      </w:r>
    </w:p>
    <w:p>
      <w:pPr>
        <w:pStyle w:val="0"/>
        <w:spacing w:before="200" w:line-rule="auto"/>
        <w:ind w:firstLine="540"/>
        <w:jc w:val="both"/>
      </w:pPr>
      <w:r>
        <w:rPr>
          <w:sz w:val="20"/>
        </w:rPr>
        <w:t xml:space="preserve">наименование результата (результатов) предоставления государственной услуги;</w:t>
      </w:r>
    </w:p>
    <w:p>
      <w:pPr>
        <w:pStyle w:val="0"/>
        <w:spacing w:before="200" w:line-rule="auto"/>
        <w:ind w:firstLine="540"/>
        <w:jc w:val="both"/>
      </w:pPr>
      <w:r>
        <w:rPr>
          <w:sz w:val="20"/>
        </w:rPr>
        <w:t xml:space="preserve">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pPr>
        <w:pStyle w:val="0"/>
        <w:spacing w:before="200" w:line-rule="auto"/>
        <w:ind w:firstLine="540"/>
        <w:jc w:val="both"/>
      </w:pPr>
      <w:r>
        <w:rPr>
          <w:sz w:val="20"/>
        </w:rPr>
        <w:t xml:space="preserve">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pPr>
        <w:pStyle w:val="0"/>
        <w:spacing w:before="200" w:line-rule="auto"/>
        <w:ind w:firstLine="540"/>
        <w:jc w:val="both"/>
      </w:pPr>
      <w:r>
        <w:rPr>
          <w:sz w:val="20"/>
        </w:rPr>
        <w:t xml:space="preserve">наименование информационной системы, в которой фиксируется факт получения заявителем результата предоставления государственной услуги;</w:t>
      </w:r>
    </w:p>
    <w:p>
      <w:pPr>
        <w:pStyle w:val="0"/>
        <w:spacing w:before="200" w:line-rule="auto"/>
        <w:ind w:firstLine="540"/>
        <w:jc w:val="both"/>
      </w:pPr>
      <w:r>
        <w:rPr>
          <w:sz w:val="20"/>
        </w:rPr>
        <w:t xml:space="preserve">способ получения результата предоставления государственной услуги.</w:t>
      </w:r>
    </w:p>
    <w:p>
      <w:pPr>
        <w:pStyle w:val="0"/>
        <w:spacing w:before="200" w:line-rule="auto"/>
        <w:ind w:firstLine="540"/>
        <w:jc w:val="both"/>
      </w:pPr>
      <w:r>
        <w:rPr>
          <w:sz w:val="20"/>
        </w:rPr>
        <w:t xml:space="preserve">14. Положения, указанные в </w:t>
      </w:r>
      <w:hyperlink w:history="0" w:anchor="P91" w:tooltip="13. Подраздел &quot;Результат предоставления государственной услуги&quot; должен включать следующие положения:">
        <w:r>
          <w:rPr>
            <w:sz w:val="20"/>
            <w:color w:val="0000ff"/>
          </w:rPr>
          <w:t xml:space="preserve">пункте 13</w:t>
        </w:r>
      </w:hyperlink>
      <w:r>
        <w:rPr>
          <w:sz w:val="20"/>
        </w:rPr>
        <w:t xml:space="preserve"> настоящих Правил,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15.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государственную услугу;</w:t>
      </w:r>
    </w:p>
    <w:p>
      <w:pPr>
        <w:pStyle w:val="0"/>
        <w:spacing w:before="200" w:line-rule="auto"/>
        <w:ind w:firstLine="540"/>
        <w:jc w:val="both"/>
      </w:pPr>
      <w:r>
        <w:rPr>
          <w:sz w:val="20"/>
        </w:rPr>
        <w:t xml:space="preserve">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pPr>
        <w:pStyle w:val="0"/>
        <w:spacing w:before="200" w:line-rule="auto"/>
        <w:ind w:firstLine="540"/>
        <w:jc w:val="both"/>
      </w:pPr>
      <w:r>
        <w:rPr>
          <w:sz w:val="20"/>
        </w:rPr>
        <w:t xml:space="preserve">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16.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pPr>
        <w:pStyle w:val="0"/>
        <w:spacing w:before="200" w:line-rule="auto"/>
        <w:ind w:firstLine="540"/>
        <w:jc w:val="both"/>
      </w:pPr>
      <w:r>
        <w:rPr>
          <w:sz w:val="20"/>
        </w:rPr>
        <w:t xml:space="preserve">17.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pStyle w:val="0"/>
        <w:spacing w:before="200" w:line-rule="auto"/>
        <w:ind w:firstLine="540"/>
        <w:jc w:val="both"/>
      </w:pPr>
      <w:r>
        <w:rPr>
          <w:sz w:val="20"/>
        </w:rPr>
        <w:t xml:space="preserve">состав и способы подачи запроса о предоставлении государственной услуги, который должен содержать:</w:t>
      </w:r>
    </w:p>
    <w:p>
      <w:pPr>
        <w:pStyle w:val="0"/>
        <w:spacing w:before="200" w:line-rule="auto"/>
        <w:ind w:firstLine="540"/>
        <w:jc w:val="both"/>
      </w:pPr>
      <w:r>
        <w:rPr>
          <w:sz w:val="20"/>
        </w:rPr>
        <w:t xml:space="preserve">полное наименование органа, предоставляющего государственную услугу;</w:t>
      </w:r>
    </w:p>
    <w:p>
      <w:pPr>
        <w:pStyle w:val="0"/>
        <w:spacing w:before="200" w:line-rule="auto"/>
        <w:ind w:firstLine="540"/>
        <w:jc w:val="both"/>
      </w:pPr>
      <w:r>
        <w:rPr>
          <w:sz w:val="20"/>
        </w:rPr>
        <w:t xml:space="preserve">сведения, позволяющие идентифицировать заявителя,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дополнительные сведения, необходимые для предоставления государственной услуги;</w:t>
      </w:r>
    </w:p>
    <w:p>
      <w:pPr>
        <w:pStyle w:val="0"/>
        <w:spacing w:before="200" w:line-rule="auto"/>
        <w:ind w:firstLine="540"/>
        <w:jc w:val="both"/>
      </w:pPr>
      <w:r>
        <w:rPr>
          <w:sz w:val="20"/>
        </w:rPr>
        <w:t xml:space="preserve">перечень прилагаемых к запросу документов и (или) информации;</w:t>
      </w:r>
    </w:p>
    <w:bookmarkStart w:id="111" w:name="P111"/>
    <w:bookmarkEnd w:id="111"/>
    <w:p>
      <w:pPr>
        <w:pStyle w:val="0"/>
        <w:spacing w:before="200" w:line-rule="auto"/>
        <w:ind w:firstLine="540"/>
        <w:jc w:val="both"/>
      </w:pPr>
      <w:r>
        <w:rPr>
          <w:sz w:val="20"/>
        </w:rPr>
        <w:t xml:space="preserve">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bookmarkStart w:id="112" w:name="P112"/>
    <w:bookmarkEnd w:id="112"/>
    <w:p>
      <w:pPr>
        <w:pStyle w:val="0"/>
        <w:spacing w:before="200" w:line-rule="auto"/>
        <w:ind w:firstLine="540"/>
        <w:jc w:val="both"/>
      </w:pPr>
      <w:r>
        <w:rPr>
          <w:sz w:val="20"/>
        </w:rPr>
        <w:t xml:space="preserve">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pStyle w:val="0"/>
        <w:spacing w:before="200" w:line-rule="auto"/>
        <w:ind w:firstLine="540"/>
        <w:jc w:val="both"/>
      </w:pPr>
      <w:r>
        <w:rPr>
          <w:sz w:val="20"/>
        </w:rPr>
        <w:t xml:space="preserve">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Исчерпывающий перечень документов, указанных в </w:t>
      </w:r>
      <w:hyperlink w:history="0" w:anchor="P111"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
        <w:r>
          <w:rPr>
            <w:sz w:val="20"/>
            <w:color w:val="0000ff"/>
          </w:rPr>
          <w:t xml:space="preserve">абзацах восьмом</w:t>
        </w:r>
      </w:hyperlink>
      <w:r>
        <w:rPr>
          <w:sz w:val="20"/>
        </w:rPr>
        <w:t xml:space="preserve"> и </w:t>
      </w:r>
      <w:hyperlink w:history="0" w:anchor="P112"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w:r>
          <w:rPr>
            <w:sz w:val="20"/>
            <w:color w:val="0000ff"/>
          </w:rPr>
          <w:t xml:space="preserve">девятом</w:t>
        </w:r>
      </w:hyperlink>
      <w:r>
        <w:rPr>
          <w:sz w:val="20"/>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18.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pPr>
        <w:pStyle w:val="0"/>
        <w:spacing w:before="200" w:line-rule="auto"/>
        <w:ind w:firstLine="540"/>
        <w:jc w:val="both"/>
      </w:pPr>
      <w:r>
        <w:rPr>
          <w:sz w:val="20"/>
        </w:rPr>
        <w:t xml:space="preserve">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0"/>
        <w:spacing w:before="200" w:line-rule="auto"/>
        <w:ind w:firstLine="540"/>
        <w:jc w:val="both"/>
      </w:pPr>
      <w:r>
        <w:rPr>
          <w:sz w:val="20"/>
        </w:rPr>
        <w:t xml:space="preserve">19.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bookmarkStart w:id="118" w:name="P118"/>
    <w:bookmarkEnd w:id="118"/>
    <w:p>
      <w:pPr>
        <w:pStyle w:val="0"/>
        <w:spacing w:before="200" w:line-rule="auto"/>
        <w:ind w:firstLine="540"/>
        <w:jc w:val="both"/>
      </w:pPr>
      <w:r>
        <w:rPr>
          <w:sz w:val="20"/>
        </w:rPr>
        <w:t xml:space="preserve">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w:t>
      </w:r>
    </w:p>
    <w:bookmarkStart w:id="119" w:name="P119"/>
    <w:bookmarkEnd w:id="119"/>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bookmarkStart w:id="120" w:name="P120"/>
    <w:bookmarkEnd w:id="120"/>
    <w:p>
      <w:pPr>
        <w:pStyle w:val="0"/>
        <w:spacing w:before="200" w:line-rule="auto"/>
        <w:ind w:firstLine="540"/>
        <w:jc w:val="both"/>
      </w:pPr>
      <w:r>
        <w:rPr>
          <w:sz w:val="20"/>
        </w:rPr>
        <w:t xml:space="preserve">Для каждого основания, включенного в перечни, указанные в </w:t>
      </w:r>
      <w:hyperlink w:history="0" w:anchor="P118"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w:r>
          <w:rPr>
            <w:sz w:val="20"/>
            <w:color w:val="0000ff"/>
          </w:rPr>
          <w:t xml:space="preserve">абзацах втором</w:t>
        </w:r>
      </w:hyperlink>
      <w:r>
        <w:rPr>
          <w:sz w:val="20"/>
        </w:rPr>
        <w:t xml:space="preserve"> и </w:t>
      </w:r>
      <w:hyperlink w:history="0" w:anchor="P119" w:tooltip="исчерпывающий перечень оснований для отказа в предоставлении государственной услуги.">
        <w:r>
          <w:rPr>
            <w:sz w:val="20"/>
            <w:color w:val="0000ff"/>
          </w:rPr>
          <w:t xml:space="preserve">третьем</w:t>
        </w:r>
      </w:hyperlink>
      <w:r>
        <w:rPr>
          <w:sz w:val="20"/>
        </w:rP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pPr>
        <w:pStyle w:val="0"/>
        <w:spacing w:before="200" w:line-rule="auto"/>
        <w:ind w:firstLine="540"/>
        <w:jc w:val="both"/>
      </w:pPr>
      <w:r>
        <w:rPr>
          <w:sz w:val="20"/>
        </w:rPr>
        <w:t xml:space="preserve">Исчерпывающий перечень оснований, предусмотренных </w:t>
      </w:r>
      <w:hyperlink w:history="0" w:anchor="P118"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w:r>
          <w:rPr>
            <w:sz w:val="20"/>
            <w:color w:val="0000ff"/>
          </w:rPr>
          <w:t xml:space="preserve">абзацами вторым</w:t>
        </w:r>
      </w:hyperlink>
      <w:r>
        <w:rPr>
          <w:sz w:val="20"/>
        </w:rPr>
        <w:t xml:space="preserve"> и </w:t>
      </w:r>
      <w:hyperlink w:history="0" w:anchor="P119" w:tooltip="исчерпывающий перечень оснований для отказа в предоставлении государственной услуги.">
        <w:r>
          <w:rPr>
            <w:sz w:val="20"/>
            <w:color w:val="0000ff"/>
          </w:rPr>
          <w:t xml:space="preserve">третьим</w:t>
        </w:r>
      </w:hyperlink>
      <w:r>
        <w:rPr>
          <w:sz w:val="20"/>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0"/>
        <w:spacing w:before="200" w:line-rule="auto"/>
        <w:ind w:firstLine="540"/>
        <w:jc w:val="both"/>
      </w:pPr>
      <w:r>
        <w:rPr>
          <w:sz w:val="20"/>
        </w:rPr>
        <w:t xml:space="preserve">20. В подраздел "Размер платы, взимаемой с заявителя при предоставлении государственной услуги, и способы ее взимания" включаются следующие положения:</w:t>
      </w:r>
    </w:p>
    <w:p>
      <w:pPr>
        <w:pStyle w:val="0"/>
        <w:spacing w:before="200" w:line-rule="auto"/>
        <w:ind w:firstLine="540"/>
        <w:jc w:val="both"/>
      </w:pPr>
      <w:r>
        <w:rPr>
          <w:sz w:val="20"/>
        </w:rPr>
        <w:t xml:space="preserve">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21.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22. 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услуги.</w:t>
      </w:r>
    </w:p>
    <w:p>
      <w:pPr>
        <w:pStyle w:val="0"/>
        <w:spacing w:before="200" w:line-rule="auto"/>
        <w:ind w:firstLine="540"/>
        <w:jc w:val="both"/>
      </w:pPr>
      <w:r>
        <w:rPr>
          <w:sz w:val="20"/>
        </w:rPr>
        <w:t xml:space="preserve">23. В подраздел "Иные требования к предоставлению государственной услуги" включаются следующие положения:</w:t>
      </w:r>
    </w:p>
    <w:bookmarkStart w:id="128" w:name="P128"/>
    <w:bookmarkEnd w:id="128"/>
    <w:p>
      <w:pPr>
        <w:pStyle w:val="0"/>
        <w:spacing w:before="200" w:line-rule="auto"/>
        <w:ind w:firstLine="540"/>
        <w:jc w:val="both"/>
      </w:pPr>
      <w:r>
        <w:rPr>
          <w:sz w:val="20"/>
        </w:rPr>
        <w:t xml:space="preserve">а)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б) размер платы за предоставление указанных в </w:t>
      </w:r>
      <w:hyperlink w:history="0" w:anchor="P128" w:tooltip="а) перечень услуг, которые являются необходимыми и обязательными для предоставления государственной услуги;">
        <w:r>
          <w:rPr>
            <w:sz w:val="20"/>
            <w:color w:val="0000ff"/>
          </w:rPr>
          <w:t xml:space="preserve">подпункте "а"</w:t>
        </w:r>
      </w:hyperlink>
      <w:r>
        <w:rPr>
          <w:sz w:val="20"/>
        </w:rPr>
        <w:t xml:space="preserve"> настоящего пункта услуг в случаях, когда размер платы установлен законодательством Российской Федерации;</w:t>
      </w:r>
    </w:p>
    <w:p>
      <w:pPr>
        <w:pStyle w:val="0"/>
        <w:spacing w:before="200" w:line-rule="auto"/>
        <w:ind w:firstLine="540"/>
        <w:jc w:val="both"/>
      </w:pPr>
      <w:r>
        <w:rPr>
          <w:sz w:val="20"/>
        </w:rPr>
        <w:t xml:space="preserve">в) перечень информационных систем, используемых для предоставления государственной услуги.</w:t>
      </w:r>
    </w:p>
    <w:p>
      <w:pPr>
        <w:pStyle w:val="0"/>
        <w:spacing w:before="200" w:line-rule="auto"/>
        <w:ind w:firstLine="540"/>
        <w:jc w:val="both"/>
      </w:pPr>
      <w:r>
        <w:rPr>
          <w:sz w:val="20"/>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bookmarkStart w:id="132" w:name="P132"/>
    <w:bookmarkEnd w:id="132"/>
    <w:p>
      <w:pPr>
        <w:pStyle w:val="0"/>
        <w:spacing w:before="200" w:line-rule="auto"/>
        <w:ind w:firstLine="540"/>
        <w:jc w:val="both"/>
      </w:pPr>
      <w:r>
        <w:rPr>
          <w:sz w:val="20"/>
        </w:rPr>
        <w:t xml:space="preserve">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pPr>
        <w:pStyle w:val="0"/>
        <w:spacing w:before="200" w:line-rule="auto"/>
        <w:ind w:firstLine="540"/>
        <w:jc w:val="both"/>
      </w:pPr>
      <w:r>
        <w:rPr>
          <w:sz w:val="20"/>
        </w:rPr>
        <w:t xml:space="preserve">б) описание административной процедуры профилирования заявителя;</w:t>
      </w:r>
    </w:p>
    <w:p>
      <w:pPr>
        <w:pStyle w:val="0"/>
        <w:spacing w:before="200" w:line-rule="auto"/>
        <w:ind w:firstLine="540"/>
        <w:jc w:val="both"/>
      </w:pPr>
      <w:r>
        <w:rPr>
          <w:sz w:val="20"/>
        </w:rPr>
        <w:t xml:space="preserve">в) подразделы, содержащие описание вариантов предоставления государственной услуги.</w:t>
      </w:r>
    </w:p>
    <w:p>
      <w:pPr>
        <w:pStyle w:val="0"/>
        <w:spacing w:before="200" w:line-rule="auto"/>
        <w:ind w:firstLine="540"/>
        <w:jc w:val="both"/>
      </w:pPr>
      <w:r>
        <w:rPr>
          <w:sz w:val="20"/>
        </w:rPr>
        <w:t xml:space="preserve">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pPr>
        <w:pStyle w:val="0"/>
        <w:spacing w:before="200" w:line-rule="auto"/>
        <w:ind w:firstLine="540"/>
        <w:jc w:val="both"/>
      </w:pPr>
      <w:r>
        <w:rPr>
          <w:sz w:val="20"/>
        </w:rPr>
        <w:t xml:space="preserve">26.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history="0" w:anchor="P132"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
        <w:r>
          <w:rPr>
            <w:sz w:val="20"/>
            <w:color w:val="0000ff"/>
          </w:rPr>
          <w:t xml:space="preserve">подпунктом "а" пункта 24</w:t>
        </w:r>
      </w:hyperlink>
      <w:r>
        <w:rPr>
          <w:sz w:val="20"/>
        </w:rPr>
        <w:t xml:space="preserve"> настоящих Правил,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27.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pPr>
        <w:pStyle w:val="0"/>
        <w:spacing w:before="200" w:line-rule="auto"/>
        <w:ind w:firstLine="540"/>
        <w:jc w:val="both"/>
      </w:pPr>
      <w:r>
        <w:rPr>
          <w:sz w:val="20"/>
        </w:rPr>
        <w:t xml:space="preserve">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pPr>
        <w:pStyle w:val="0"/>
        <w:spacing w:before="200" w:line-rule="auto"/>
        <w:ind w:firstLine="540"/>
        <w:jc w:val="both"/>
      </w:pPr>
      <w:r>
        <w:rPr>
          <w:sz w:val="20"/>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наличие (отсутствие) возможности подачи запроса представителем заявителя;</w:t>
      </w:r>
    </w:p>
    <w:p>
      <w:pPr>
        <w:pStyle w:val="0"/>
        <w:spacing w:before="200" w:line-rule="auto"/>
        <w:ind w:firstLine="540"/>
        <w:jc w:val="both"/>
      </w:pPr>
      <w:r>
        <w:rPr>
          <w:sz w:val="20"/>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0"/>
        <w:spacing w:before="200" w:line-rule="auto"/>
        <w:ind w:firstLine="540"/>
        <w:jc w:val="both"/>
      </w:pPr>
      <w:r>
        <w:rPr>
          <w:sz w:val="20"/>
        </w:rPr>
        <w:t xml:space="preserve">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pPr>
        <w:pStyle w:val="0"/>
        <w:spacing w:before="200" w:line-rule="auto"/>
        <w:ind w:firstLine="540"/>
        <w:jc w:val="both"/>
      </w:pPr>
      <w:r>
        <w:rPr>
          <w:sz w:val="20"/>
        </w:rPr>
        <w:t xml:space="preserve">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pPr>
        <w:pStyle w:val="0"/>
        <w:spacing w:before="200" w:line-rule="auto"/>
        <w:ind w:firstLine="540"/>
        <w:jc w:val="both"/>
      </w:pPr>
      <w:r>
        <w:rPr>
          <w:sz w:val="20"/>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pPr>
        <w:pStyle w:val="0"/>
        <w:spacing w:before="200" w:line-rule="auto"/>
        <w:ind w:firstLine="540"/>
        <w:jc w:val="both"/>
      </w:pPr>
      <w:r>
        <w:rPr>
          <w:sz w:val="20"/>
        </w:rPr>
        <w:t xml:space="preserve">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запрашиваемые в запросе сведения с указанием их цели использования;</w:t>
      </w:r>
    </w:p>
    <w:p>
      <w:pPr>
        <w:pStyle w:val="0"/>
        <w:spacing w:before="200" w:line-rule="auto"/>
        <w:ind w:firstLine="540"/>
        <w:jc w:val="both"/>
      </w:pPr>
      <w:r>
        <w:rPr>
          <w:sz w:val="20"/>
        </w:rPr>
        <w:t xml:space="preserve">основание для информационного запроса, срок его направления;</w:t>
      </w:r>
    </w:p>
    <w:p>
      <w:pPr>
        <w:pStyle w:val="0"/>
        <w:spacing w:before="200" w:line-rule="auto"/>
        <w:ind w:firstLine="540"/>
        <w:jc w:val="both"/>
      </w:pPr>
      <w:r>
        <w:rPr>
          <w:sz w:val="20"/>
        </w:rPr>
        <w:t xml:space="preserve">срок, в течение которого результат запроса должен поступить в орган, предоставляющий государственную услугу.</w:t>
      </w:r>
    </w:p>
    <w:p>
      <w:pPr>
        <w:pStyle w:val="0"/>
        <w:spacing w:before="200" w:line-rule="auto"/>
        <w:ind w:firstLine="540"/>
        <w:jc w:val="both"/>
      </w:pPr>
      <w:r>
        <w:rPr>
          <w:sz w:val="20"/>
        </w:rPr>
        <w:t xml:space="preserve">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0"/>
        <w:spacing w:before="200" w:line-rule="auto"/>
        <w:ind w:firstLine="540"/>
        <w:jc w:val="both"/>
      </w:pPr>
      <w:r>
        <w:rPr>
          <w:sz w:val="20"/>
        </w:rPr>
        <w:t xml:space="preserve">29. В описание административной процедуры приостановления предоставления государственной услуги включаются следующие положения:</w:t>
      </w:r>
    </w:p>
    <w:p>
      <w:pPr>
        <w:pStyle w:val="0"/>
        <w:spacing w:before="200" w:line-rule="auto"/>
        <w:ind w:firstLine="540"/>
        <w:jc w:val="both"/>
      </w:pPr>
      <w:r>
        <w:rPr>
          <w:sz w:val="20"/>
        </w:rPr>
        <w:t xml:space="preserve">а) перечень оснований для приостановления предоставления государственной услуги, а в случае отсутствия таких оснований - указание на их отсутствие;</w:t>
      </w:r>
    </w:p>
    <w:p>
      <w:pPr>
        <w:pStyle w:val="0"/>
        <w:spacing w:before="200" w:line-rule="auto"/>
        <w:ind w:firstLine="540"/>
        <w:jc w:val="both"/>
      </w:pPr>
      <w:r>
        <w:rPr>
          <w:sz w:val="20"/>
        </w:rPr>
        <w:t xml:space="preserve">б) состав и содержание осуществляемых при приостановлении предоставления государственной услуги административных действий;</w:t>
      </w:r>
    </w:p>
    <w:p>
      <w:pPr>
        <w:pStyle w:val="0"/>
        <w:spacing w:before="200" w:line-rule="auto"/>
        <w:ind w:firstLine="540"/>
        <w:jc w:val="both"/>
      </w:pPr>
      <w:r>
        <w:rPr>
          <w:sz w:val="20"/>
        </w:rPr>
        <w:t xml:space="preserve">в) перечень оснований для возобновления предоставления государственной услуги.</w:t>
      </w:r>
    </w:p>
    <w:p>
      <w:pPr>
        <w:pStyle w:val="0"/>
        <w:spacing w:before="200" w:line-rule="auto"/>
        <w:ind w:firstLine="540"/>
        <w:jc w:val="both"/>
      </w:pPr>
      <w:r>
        <w:rPr>
          <w:sz w:val="20"/>
        </w:rPr>
        <w:t xml:space="preserve">30.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pPr>
        <w:pStyle w:val="0"/>
        <w:spacing w:before="200" w:line-rule="auto"/>
        <w:ind w:firstLine="540"/>
        <w:jc w:val="both"/>
      </w:pPr>
      <w:r>
        <w:rPr>
          <w:sz w:val="20"/>
        </w:rPr>
        <w:t xml:space="preserve">а) критерии принятия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б)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pPr>
        <w:pStyle w:val="0"/>
        <w:spacing w:before="200" w:line-rule="auto"/>
        <w:ind w:firstLine="540"/>
        <w:jc w:val="both"/>
      </w:pPr>
      <w:r>
        <w:rPr>
          <w:sz w:val="20"/>
        </w:rPr>
        <w:t xml:space="preserve">31. В описание административной процедуры предоставления результата государственной услуги включаются следующие положения:</w:t>
      </w:r>
    </w:p>
    <w:p>
      <w:pPr>
        <w:pStyle w:val="0"/>
        <w:spacing w:before="200" w:line-rule="auto"/>
        <w:ind w:firstLine="540"/>
        <w:jc w:val="both"/>
      </w:pPr>
      <w:r>
        <w:rPr>
          <w:sz w:val="20"/>
        </w:rPr>
        <w:t xml:space="preserve">а) способы предоставления результата государственной услуги;</w:t>
      </w:r>
    </w:p>
    <w:p>
      <w:pPr>
        <w:pStyle w:val="0"/>
        <w:spacing w:before="200" w:line-rule="auto"/>
        <w:ind w:firstLine="540"/>
        <w:jc w:val="both"/>
      </w:pPr>
      <w:r>
        <w:rPr>
          <w:sz w:val="20"/>
        </w:rPr>
        <w:t xml:space="preserve">б) срок предоставления заявителю результата государственной услуги, исчисляемый со дня принятия решения о предоставлении государственной услуги;</w:t>
      </w:r>
    </w:p>
    <w:p>
      <w:pPr>
        <w:pStyle w:val="0"/>
        <w:spacing w:before="200" w:line-rule="auto"/>
        <w:ind w:firstLine="540"/>
        <w:jc w:val="both"/>
      </w:pPr>
      <w:r>
        <w:rPr>
          <w:sz w:val="20"/>
        </w:rPr>
        <w:t xml:space="preserve">в)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32. В описание административной процедуры получения дополнительных сведений от заявителя включаются следующие положения:</w:t>
      </w:r>
    </w:p>
    <w:p>
      <w:pPr>
        <w:pStyle w:val="0"/>
        <w:spacing w:before="200" w:line-rule="auto"/>
        <w:ind w:firstLine="540"/>
        <w:jc w:val="both"/>
      </w:pPr>
      <w:r>
        <w:rPr>
          <w:sz w:val="20"/>
        </w:rPr>
        <w:t xml:space="preserve">а) основания для получения от заявителя дополнительных документов и (или) информации в процессе предоставления государственной услуги;</w:t>
      </w:r>
    </w:p>
    <w:p>
      <w:pPr>
        <w:pStyle w:val="0"/>
        <w:spacing w:before="200" w:line-rule="auto"/>
        <w:ind w:firstLine="540"/>
        <w:jc w:val="both"/>
      </w:pPr>
      <w:r>
        <w:rPr>
          <w:sz w:val="20"/>
        </w:rPr>
        <w:t xml:space="preserve">б) срок, необходимый для получения таких документов и (или) информации;</w:t>
      </w:r>
    </w:p>
    <w:p>
      <w:pPr>
        <w:pStyle w:val="0"/>
        <w:spacing w:before="200" w:line-rule="auto"/>
        <w:ind w:firstLine="540"/>
        <w:jc w:val="both"/>
      </w:pPr>
      <w:r>
        <w:rPr>
          <w:sz w:val="20"/>
        </w:rPr>
        <w:t xml:space="preserve">в)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pPr>
        <w:pStyle w:val="0"/>
        <w:spacing w:before="200" w:line-rule="auto"/>
        <w:ind w:firstLine="540"/>
        <w:jc w:val="both"/>
      </w:pPr>
      <w:r>
        <w:rPr>
          <w:sz w:val="20"/>
        </w:rPr>
        <w:t xml:space="preserve">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pPr>
        <w:pStyle w:val="0"/>
        <w:spacing w:before="200" w:line-rule="auto"/>
        <w:ind w:firstLine="540"/>
        <w:jc w:val="both"/>
      </w:pPr>
      <w:r>
        <w:rPr>
          <w:sz w:val="20"/>
        </w:rPr>
        <w:t xml:space="preserve">33.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pPr>
        <w:pStyle w:val="0"/>
        <w:spacing w:before="200" w:line-rule="auto"/>
        <w:ind w:firstLine="540"/>
        <w:jc w:val="both"/>
      </w:pPr>
      <w:r>
        <w:rPr>
          <w:sz w:val="20"/>
        </w:rPr>
        <w:t xml:space="preserve">а) 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w:history="0" r:id="rId10"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1 части 1 статьи 7.3</w:t>
        </w:r>
      </w:hyperlink>
      <w:r>
        <w:rPr>
          <w:sz w:val="20"/>
        </w:rPr>
        <w:t xml:space="preserve"> Федерального закона "Об организации предоставления государственных и муниципальных услуг";</w:t>
      </w:r>
    </w:p>
    <w:bookmarkStart w:id="171" w:name="P171"/>
    <w:bookmarkEnd w:id="171"/>
    <w:p>
      <w:pPr>
        <w:pStyle w:val="0"/>
        <w:spacing w:before="200" w:line-rule="auto"/>
        <w:ind w:firstLine="540"/>
        <w:jc w:val="both"/>
      </w:pPr>
      <w:r>
        <w:rPr>
          <w:sz w:val="20"/>
        </w:rPr>
        <w:t xml:space="preserve">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pPr>
        <w:pStyle w:val="0"/>
        <w:spacing w:before="200" w:line-rule="auto"/>
        <w:ind w:firstLine="540"/>
        <w:jc w:val="both"/>
      </w:pPr>
      <w:r>
        <w:rPr>
          <w:sz w:val="20"/>
        </w:rPr>
        <w:t xml:space="preserve">в) наименование информационной системы, из которой должны поступить сведения, указанные в </w:t>
      </w:r>
      <w:hyperlink w:history="0" w:anchor="P171"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Pr>
            <w:sz w:val="20"/>
            <w:color w:val="0000ff"/>
          </w:rPr>
          <w:t xml:space="preserve">подпункте "б"</w:t>
        </w:r>
      </w:hyperlink>
      <w:r>
        <w:rPr>
          <w:sz w:val="20"/>
        </w:rPr>
        <w:t xml:space="preserve"> настоящего пункта, а также информационной системы органа, предоставляющего государственную услугу, в которую должны поступить данные сведения;</w:t>
      </w:r>
    </w:p>
    <w:p>
      <w:pPr>
        <w:pStyle w:val="0"/>
        <w:spacing w:before="200" w:line-rule="auto"/>
        <w:ind w:firstLine="540"/>
        <w:jc w:val="both"/>
      </w:pPr>
      <w:r>
        <w:rPr>
          <w:sz w:val="20"/>
        </w:rPr>
        <w:t xml:space="preserve">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history="0" w:anchor="P171"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34. Раздел "Формы контроля за исполнением административного регламента" состоит из следующих подразделов:</w:t>
      </w:r>
    </w:p>
    <w:p>
      <w:pPr>
        <w:pStyle w:val="0"/>
        <w:spacing w:before="200" w:line-rule="auto"/>
        <w:ind w:firstLine="540"/>
        <w:jc w:val="both"/>
      </w:pPr>
      <w:r>
        <w:rPr>
          <w:sz w:val="20"/>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35.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w:history="0" r:id="rId1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pStyle w:val="0"/>
        <w:jc w:val="both"/>
      </w:pPr>
      <w:r>
        <w:rPr>
          <w:sz w:val="20"/>
        </w:rPr>
      </w:r>
    </w:p>
    <w:p>
      <w:pPr>
        <w:pStyle w:val="2"/>
        <w:outlineLvl w:val="1"/>
        <w:jc w:val="center"/>
      </w:pPr>
      <w:r>
        <w:rPr>
          <w:sz w:val="20"/>
        </w:rPr>
        <w:t xml:space="preserve">III. Порядок согласования</w:t>
      </w:r>
    </w:p>
    <w:p>
      <w:pPr>
        <w:pStyle w:val="2"/>
        <w:jc w:val="center"/>
      </w:pPr>
      <w:r>
        <w:rPr>
          <w:sz w:val="20"/>
        </w:rPr>
        <w:t xml:space="preserve">и утверждения административных регламентов</w:t>
      </w:r>
    </w:p>
    <w:p>
      <w:pPr>
        <w:pStyle w:val="0"/>
        <w:jc w:val="both"/>
      </w:pPr>
      <w:r>
        <w:rPr>
          <w:sz w:val="20"/>
        </w:rPr>
      </w:r>
    </w:p>
    <w:p>
      <w:pPr>
        <w:pStyle w:val="0"/>
        <w:ind w:firstLine="540"/>
        <w:jc w:val="both"/>
      </w:pPr>
      <w:r>
        <w:rPr>
          <w:sz w:val="20"/>
        </w:rPr>
        <w:t xml:space="preserve">36. При разработке и утверждении проектов административных регламентов применяются </w:t>
      </w:r>
      <w:hyperlink w:history="0" r:id="rId12" w:tooltip="Постановление Правительства РФ от 13.08.1997 N 1009 (ред. от 02.06.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Правила</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 исключением особенностей, установленных настоящими Правилами.</w:t>
      </w:r>
    </w:p>
    <w:p>
      <w:pPr>
        <w:pStyle w:val="0"/>
        <w:spacing w:before="200" w:line-rule="auto"/>
        <w:ind w:firstLine="540"/>
        <w:jc w:val="both"/>
      </w:pPr>
      <w:r>
        <w:rPr>
          <w:sz w:val="20"/>
        </w:rPr>
        <w:t xml:space="preserve">37. Проект административного регламента формируется органом, предоставляющим государственные услуги, в машиночитаемом формате в электронном виде в реестре услуг.</w:t>
      </w:r>
    </w:p>
    <w:p>
      <w:pPr>
        <w:pStyle w:val="0"/>
        <w:spacing w:before="200" w:line-rule="auto"/>
        <w:ind w:firstLine="540"/>
        <w:jc w:val="both"/>
      </w:pPr>
      <w:r>
        <w:rPr>
          <w:sz w:val="20"/>
        </w:rPr>
        <w:t xml:space="preserve">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pPr>
        <w:pStyle w:val="0"/>
        <w:spacing w:before="200" w:line-rule="auto"/>
        <w:ind w:firstLine="540"/>
        <w:jc w:val="both"/>
      </w:pPr>
      <w:r>
        <w:rPr>
          <w:sz w:val="20"/>
        </w:rPr>
        <w:t xml:space="preserve">а) органам, предоставляющим государственные услуги;</w:t>
      </w:r>
    </w:p>
    <w:p>
      <w:pPr>
        <w:pStyle w:val="0"/>
        <w:spacing w:before="200" w:line-rule="auto"/>
        <w:ind w:firstLine="540"/>
        <w:jc w:val="both"/>
      </w:pPr>
      <w:r>
        <w:rPr>
          <w:sz w:val="20"/>
        </w:rPr>
        <w:t xml:space="preserve">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pStyle w:val="0"/>
        <w:spacing w:before="200" w:line-rule="auto"/>
        <w:ind w:firstLine="540"/>
        <w:jc w:val="both"/>
      </w:pPr>
      <w:r>
        <w:rPr>
          <w:sz w:val="20"/>
        </w:rPr>
        <w:t xml:space="preserve">в) органу, уполномоченному на проведение экспертизы проекта административного регламента;</w:t>
      </w:r>
    </w:p>
    <w:p>
      <w:pPr>
        <w:pStyle w:val="0"/>
        <w:spacing w:before="200" w:line-rule="auto"/>
        <w:ind w:firstLine="540"/>
        <w:jc w:val="both"/>
      </w:pPr>
      <w:r>
        <w:rPr>
          <w:sz w:val="20"/>
        </w:rPr>
        <w:t xml:space="preserve">г) федеральному органу исполнительной власти, уполномоченному на проведение государственной регистрации актов.</w:t>
      </w:r>
    </w:p>
    <w:p>
      <w:pPr>
        <w:pStyle w:val="0"/>
        <w:spacing w:before="200" w:line-rule="auto"/>
        <w:ind w:firstLine="540"/>
        <w:jc w:val="both"/>
      </w:pPr>
      <w:r>
        <w:rPr>
          <w:sz w:val="20"/>
        </w:rPr>
        <w:t xml:space="preserve">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0"/>
        <w:spacing w:before="200" w:line-rule="auto"/>
        <w:ind w:firstLine="540"/>
        <w:jc w:val="both"/>
      </w:pPr>
      <w:r>
        <w:rPr>
          <w:sz w:val="20"/>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pPr>
        <w:pStyle w:val="0"/>
        <w:spacing w:before="200" w:line-rule="auto"/>
        <w:ind w:firstLine="540"/>
        <w:jc w:val="both"/>
      </w:pPr>
      <w:r>
        <w:rPr>
          <w:sz w:val="20"/>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r>
        <w:rPr>
          <w:sz w:val="20"/>
        </w:rPr>
        <w:t xml:space="preserve">regulation.gov.ru</w:t>
      </w:r>
      <w:r>
        <w:rPr>
          <w:sz w:val="20"/>
        </w:rPr>
        <w:t xml:space="preserve"> в информационно-телекоммуникационной сети "Интернет" посредством интеграции с реестром услуг.</w:t>
      </w:r>
    </w:p>
    <w:p>
      <w:pPr>
        <w:pStyle w:val="0"/>
        <w:spacing w:before="200" w:line-rule="auto"/>
        <w:ind w:firstLine="540"/>
        <w:jc w:val="both"/>
      </w:pPr>
      <w:r>
        <w:rPr>
          <w:sz w:val="20"/>
        </w:rPr>
        <w:t xml:space="preserve">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pStyle w:val="0"/>
        <w:spacing w:before="200" w:line-rule="auto"/>
        <w:ind w:firstLine="540"/>
        <w:jc w:val="both"/>
      </w:pPr>
      <w:r>
        <w:rPr>
          <w:sz w:val="20"/>
        </w:rPr>
        <w:t xml:space="preserve">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pStyle w:val="0"/>
        <w:spacing w:before="200" w:line-rule="auto"/>
        <w:ind w:firstLine="540"/>
        <w:jc w:val="both"/>
      </w:pPr>
      <w:r>
        <w:rPr>
          <w:sz w:val="20"/>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pStyle w:val="0"/>
        <w:spacing w:before="200" w:line-rule="auto"/>
        <w:ind w:firstLine="540"/>
        <w:jc w:val="both"/>
      </w:pPr>
      <w:r>
        <w:rPr>
          <w:sz w:val="20"/>
        </w:rPr>
        <w:t xml:space="preserve">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pPr>
        <w:pStyle w:val="0"/>
        <w:spacing w:before="200" w:line-rule="auto"/>
        <w:ind w:firstLine="540"/>
        <w:jc w:val="both"/>
      </w:pPr>
      <w:r>
        <w:rPr>
          <w:sz w:val="20"/>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 в соответствии с Федеральным </w:t>
      </w:r>
      <w:hyperlink w:history="0" r:id="rId13"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В случае согласия с замечаниями, представленными органами, участвующими в согласовании, орган, предоставляющий государственную услугу, в срок, не превышающий 5 рабочих дней, вносит с учетом полученных замечаний изменения в сведения о государственной услуге, указанные в </w:t>
      </w:r>
      <w:hyperlink w:history="0" w:anchor="P50"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"а" пункта 5</w:t>
        </w:r>
      </w:hyperlink>
      <w:r>
        <w:rPr>
          <w:sz w:val="20"/>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0"/>
        <w:spacing w:before="200" w:line-rule="auto"/>
        <w:ind w:firstLine="540"/>
        <w:jc w:val="both"/>
      </w:pPr>
      <w:r>
        <w:rPr>
          <w:sz w:val="20"/>
        </w:rPr>
        <w:t xml:space="preserve">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0"/>
        <w:spacing w:before="200" w:line-rule="auto"/>
        <w:ind w:firstLine="540"/>
        <w:jc w:val="both"/>
      </w:pPr>
      <w:r>
        <w:rPr>
          <w:sz w:val="20"/>
        </w:rPr>
        <w:t xml:space="preserve">44. В случае 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pStyle w:val="0"/>
        <w:spacing w:before="200" w:line-rule="auto"/>
        <w:ind w:firstLine="540"/>
        <w:jc w:val="both"/>
      </w:pPr>
      <w:r>
        <w:rPr>
          <w:sz w:val="20"/>
        </w:rPr>
        <w:t xml:space="preserve">В случае несогласия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0"/>
        <w:spacing w:before="200" w:line-rule="auto"/>
        <w:ind w:firstLine="540"/>
        <w:jc w:val="both"/>
      </w:pPr>
      <w:r>
        <w:rPr>
          <w:sz w:val="20"/>
        </w:rPr>
        <w:t xml:space="preserve">45. Орган, предоставляющий государственную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0"/>
        <w:spacing w:before="200" w:line-rule="auto"/>
        <w:ind w:firstLine="540"/>
        <w:jc w:val="both"/>
      </w:pPr>
      <w:r>
        <w:rPr>
          <w:sz w:val="20"/>
        </w:rPr>
        <w:t xml:space="preserve">46. Разногласия по проекту административного регламента разрешаются в порядке, предусмотренном </w:t>
      </w:r>
      <w:hyperlink w:history="0" r:id="rId14" w:tooltip="Постановление Правительства РФ от 13.08.1997 N 1009 (ред. от 02.06.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Правилами</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pPr>
        <w:pStyle w:val="0"/>
        <w:spacing w:before="200" w:line-rule="auto"/>
        <w:ind w:firstLine="540"/>
        <w:jc w:val="both"/>
      </w:pPr>
      <w:r>
        <w:rPr>
          <w:sz w:val="20"/>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государственную услугу, направляет проект административного регламента на экспертизу в соответствии с </w:t>
      </w:r>
      <w:hyperlink w:history="0" w:anchor="P210" w:tooltip="IV. Проведение экспертизы">
        <w:r>
          <w:rPr>
            <w:sz w:val="20"/>
            <w:color w:val="0000ff"/>
          </w:rPr>
          <w:t xml:space="preserve">разделом IV</w:t>
        </w:r>
      </w:hyperlink>
      <w:r>
        <w:rPr>
          <w:sz w:val="20"/>
        </w:rPr>
        <w:t xml:space="preserve"> настоящих Правил.</w:t>
      </w:r>
    </w:p>
    <w:p>
      <w:pPr>
        <w:pStyle w:val="0"/>
        <w:spacing w:before="200" w:line-rule="auto"/>
        <w:ind w:firstLine="540"/>
        <w:jc w:val="both"/>
      </w:pPr>
      <w:r>
        <w:rPr>
          <w:sz w:val="20"/>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pPr>
        <w:pStyle w:val="0"/>
        <w:spacing w:before="200" w:line-rule="auto"/>
        <w:ind w:firstLine="540"/>
        <w:jc w:val="both"/>
      </w:pPr>
      <w:r>
        <w:rPr>
          <w:sz w:val="20"/>
        </w:rPr>
        <w:t xml:space="preserve">49. Утвержденный административный регламент направляется посредством реестра услуг органом, предоставляющим государственную услугу, с приложением заполненного листа согласования и протоколов разногласий (при наличии) в Министерство юстиции Российской Федерации для государственной регистрации и последующего официального опубликования.</w:t>
      </w:r>
    </w:p>
    <w:p>
      <w:pPr>
        <w:pStyle w:val="0"/>
        <w:spacing w:before="200" w:line-rule="auto"/>
        <w:ind w:firstLine="540"/>
        <w:jc w:val="both"/>
      </w:pPr>
      <w:r>
        <w:rPr>
          <w:sz w:val="20"/>
        </w:rPr>
        <w:t xml:space="preserve">50. 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государственную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(отказа).</w:t>
      </w:r>
    </w:p>
    <w:p>
      <w:pPr>
        <w:pStyle w:val="0"/>
        <w:jc w:val="both"/>
      </w:pPr>
      <w:r>
        <w:rPr>
          <w:sz w:val="20"/>
        </w:rPr>
      </w:r>
    </w:p>
    <w:bookmarkStart w:id="210" w:name="P210"/>
    <w:bookmarkEnd w:id="210"/>
    <w:p>
      <w:pPr>
        <w:pStyle w:val="2"/>
        <w:outlineLvl w:val="1"/>
        <w:jc w:val="center"/>
      </w:pPr>
      <w:r>
        <w:rPr>
          <w:sz w:val="20"/>
        </w:rPr>
        <w:t xml:space="preserve">IV. Проведение экспертизы</w:t>
      </w:r>
    </w:p>
    <w:p>
      <w:pPr>
        <w:pStyle w:val="2"/>
        <w:jc w:val="center"/>
      </w:pPr>
      <w:r>
        <w:rPr>
          <w:sz w:val="20"/>
        </w:rPr>
        <w:t xml:space="preserve">проектов административных регламентов</w:t>
      </w:r>
    </w:p>
    <w:p>
      <w:pPr>
        <w:pStyle w:val="0"/>
        <w:jc w:val="both"/>
      </w:pPr>
      <w:r>
        <w:rPr>
          <w:sz w:val="20"/>
        </w:rPr>
      </w:r>
    </w:p>
    <w:p>
      <w:pPr>
        <w:pStyle w:val="0"/>
        <w:ind w:firstLine="540"/>
        <w:jc w:val="both"/>
      </w:pPr>
      <w:r>
        <w:rPr>
          <w:sz w:val="20"/>
        </w:rPr>
        <w:t xml:space="preserve">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pPr>
        <w:pStyle w:val="0"/>
        <w:spacing w:before="200" w:line-rule="auto"/>
        <w:ind w:firstLine="540"/>
        <w:jc w:val="both"/>
      </w:pPr>
      <w:r>
        <w:rPr>
          <w:sz w:val="20"/>
        </w:rPr>
        <w:t xml:space="preserve">52. Уполномоченным органом является Министерство экономического развития Российской Федерации.</w:t>
      </w:r>
    </w:p>
    <w:p>
      <w:pPr>
        <w:pStyle w:val="0"/>
        <w:spacing w:before="200" w:line-rule="auto"/>
        <w:ind w:firstLine="540"/>
        <w:jc w:val="both"/>
      </w:pPr>
      <w:r>
        <w:rPr>
          <w:sz w:val="20"/>
        </w:rPr>
        <w:t xml:space="preserve">53. Предметом экспертизы являются:</w:t>
      </w:r>
    </w:p>
    <w:p>
      <w:pPr>
        <w:pStyle w:val="0"/>
        <w:spacing w:before="200" w:line-rule="auto"/>
        <w:ind w:firstLine="540"/>
        <w:jc w:val="both"/>
      </w:pPr>
      <w:r>
        <w:rPr>
          <w:sz w:val="20"/>
        </w:rPr>
        <w:t xml:space="preserve">а) соответствие проектов административных регламентов требованиям </w:t>
      </w:r>
      <w:hyperlink w:history="0" w:anchor="P45"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quot;Федеральный реестр государственных и муниципальных услуг (функций)&quot; (далее - реестр услуг).">
        <w:r>
          <w:rPr>
            <w:sz w:val="20"/>
            <w:color w:val="0000ff"/>
          </w:rPr>
          <w:t xml:space="preserve">пунктов 3</w:t>
        </w:r>
      </w:hyperlink>
      <w:r>
        <w:rPr>
          <w:sz w:val="20"/>
        </w:rPr>
        <w:t xml:space="preserve"> и </w:t>
      </w:r>
      <w:hyperlink w:history="0" w:anchor="P57"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r>
          <w:rPr>
            <w:sz w:val="20"/>
            <w:color w:val="0000ff"/>
          </w:rPr>
          <w:t xml:space="preserve">7</w:t>
        </w:r>
      </w:hyperlink>
      <w:r>
        <w:rPr>
          <w:sz w:val="20"/>
        </w:rPr>
        <w:t xml:space="preserve"> настоящих Правил;</w:t>
      </w:r>
    </w:p>
    <w:p>
      <w:pPr>
        <w:pStyle w:val="0"/>
        <w:spacing w:before="200" w:line-rule="auto"/>
        <w:ind w:firstLine="540"/>
        <w:jc w:val="both"/>
      </w:pPr>
      <w:r>
        <w:rPr>
          <w:sz w:val="20"/>
        </w:rPr>
        <w:t xml:space="preserve">б) соответствие критериев принятия решения требованиям, предусмотренным </w:t>
      </w:r>
      <w:hyperlink w:history="0" w:anchor="P120" w:tooltip="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
        <w:r>
          <w:rPr>
            <w:sz w:val="20"/>
            <w:color w:val="0000ff"/>
          </w:rPr>
          <w:t xml:space="preserve">абзацем четвертым пункта 19</w:t>
        </w:r>
      </w:hyperlink>
      <w:r>
        <w:rPr>
          <w:sz w:val="20"/>
        </w:rPr>
        <w:t xml:space="preserve"> настоящих Правил;</w:t>
      </w:r>
    </w:p>
    <w:p>
      <w:pPr>
        <w:pStyle w:val="0"/>
        <w:spacing w:before="200" w:line-rule="auto"/>
        <w:ind w:firstLine="540"/>
        <w:jc w:val="both"/>
      </w:pPr>
      <w:r>
        <w:rPr>
          <w:sz w:val="20"/>
        </w:rPr>
        <w:t xml:space="preserve">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0"/>
        <w:spacing w:before="200" w:line-rule="auto"/>
        <w:ind w:firstLine="540"/>
        <w:jc w:val="both"/>
      </w:pPr>
      <w:r>
        <w:rPr>
          <w:sz w:val="20"/>
        </w:rPr>
        <w:t xml:space="preserve">54.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pPr>
        <w:pStyle w:val="0"/>
        <w:spacing w:before="200" w:line-rule="auto"/>
        <w:ind w:firstLine="540"/>
        <w:jc w:val="both"/>
      </w:pPr>
      <w:r>
        <w:rPr>
          <w:sz w:val="20"/>
        </w:rPr>
        <w:t xml:space="preserve">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pPr>
        <w:pStyle w:val="0"/>
        <w:spacing w:before="200" w:line-rule="auto"/>
        <w:ind w:firstLine="540"/>
        <w:jc w:val="both"/>
      </w:pPr>
      <w:r>
        <w:rPr>
          <w:sz w:val="20"/>
        </w:rPr>
        <w:t xml:space="preserve">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pPr>
        <w:pStyle w:val="0"/>
        <w:spacing w:before="200" w:line-rule="auto"/>
        <w:ind w:firstLine="540"/>
        <w:jc w:val="both"/>
      </w:pPr>
      <w:r>
        <w:rPr>
          <w:sz w:val="20"/>
        </w:rPr>
        <w:t xml:space="preserve">57. При наличии в заключении уполномоченного органа замечаний 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pPr>
        <w:pStyle w:val="0"/>
        <w:spacing w:before="200" w:line-rule="auto"/>
        <w:ind w:firstLine="540"/>
        <w:jc w:val="both"/>
      </w:pPr>
      <w:r>
        <w:rPr>
          <w:sz w:val="20"/>
        </w:rPr>
        <w:t xml:space="preserve">При наличии разногласий орган, предоставляющий государственную услугу, вносит в протокол разногласий возражения на замечания уполномоченного органа.</w:t>
      </w:r>
    </w:p>
    <w:p>
      <w:pPr>
        <w:pStyle w:val="0"/>
        <w:spacing w:before="200" w:line-rule="auto"/>
        <w:ind w:firstLine="540"/>
        <w:jc w:val="both"/>
      </w:pPr>
      <w:r>
        <w:rPr>
          <w:sz w:val="20"/>
        </w:rPr>
        <w:t xml:space="preserve">Уполномоченный орган рассматривает возражения, представленные органом, предоставляющим государственную услугу, в срок, не превышающий 5 рабочих дней с даты внесения органом, предоставляющим государственную услугу, таких возражений в протокол разногласий.</w:t>
      </w:r>
    </w:p>
    <w:p>
      <w:pPr>
        <w:pStyle w:val="0"/>
        <w:spacing w:before="200" w:line-rule="auto"/>
        <w:ind w:firstLine="540"/>
        <w:jc w:val="both"/>
      </w:pPr>
      <w:r>
        <w:rPr>
          <w:sz w:val="20"/>
        </w:rPr>
        <w:t xml:space="preserve">В случае несогласия с возражениями, представленными органом, предоставляющим государственную услугу, уполномоченный орган проставляет соответствующую отметку в протоколе разногласий.</w:t>
      </w:r>
    </w:p>
    <w:p>
      <w:pPr>
        <w:pStyle w:val="0"/>
        <w:spacing w:before="200" w:line-rule="auto"/>
        <w:ind w:firstLine="540"/>
        <w:jc w:val="both"/>
      </w:pPr>
      <w:r>
        <w:rPr>
          <w:sz w:val="20"/>
        </w:rPr>
        <w:t xml:space="preserve">58. Разногласия по проекту административного регламента между органом, предоставляющим государственную услугу, и уполномоченным органом разрешаются в порядке, предусмотренном </w:t>
      </w:r>
      <w:hyperlink w:history="0" r:id="rId15" w:tooltip="Постановление Правительства РФ от 13.08.1997 N 1009 (ред. от 02.06.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Правилами</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июля 2021 г. N 1228</w:t>
      </w:r>
    </w:p>
    <w:p>
      <w:pPr>
        <w:pStyle w:val="0"/>
        <w:jc w:val="both"/>
      </w:pPr>
      <w:r>
        <w:rPr>
          <w:sz w:val="20"/>
        </w:rPr>
      </w:r>
    </w:p>
    <w:bookmarkStart w:id="237" w:name="P237"/>
    <w:bookmarkEnd w:id="237"/>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0"/>
        <w:jc w:val="both"/>
      </w:pPr>
      <w:r>
        <w:rPr>
          <w:sz w:val="20"/>
        </w:rPr>
      </w:r>
    </w:p>
    <w:p>
      <w:pPr>
        <w:pStyle w:val="0"/>
        <w:ind w:firstLine="540"/>
        <w:jc w:val="both"/>
      </w:pPr>
      <w:r>
        <w:rPr>
          <w:sz w:val="20"/>
        </w:rPr>
        <w:t xml:space="preserve">1. В </w:t>
      </w:r>
      <w:hyperlink w:history="0" r:id="rId16"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Правилах</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1999, N 8, ст. 1026; 2006, N 29, ст. 3251; 2009, N 2, ст. 240; N 12, ст. 1443; 2010, N 9, ст. 964; N 21, ст. 2602; 2011, N 9, ст. 1251; N 29, ст. 4472; 2012, N 1, ст. 148; N 19, ст. 2419; N 27, ст. 3739; N 38, ст. 5102; N 52, ст. 7491, 7507; 2013, N 38, ст. 4831; N 48, ст. 6259; 2014, N 8, ст. 816; 2015, N 6, ст. 965; 2016, N 20, ст. 2832; N 35, ст. 5348; 2017, N 32, ст. 5088; 2018, N 25, ст. 3696; N 40, ст. 6142; N 45, ст. 6947; 2019, N 6, ст. 533; N 38, ст. 5313; N 42, ст. 5912; 2020, N 42, ст. 6612; 2021, N 13, ст. 2241):</w:t>
      </w:r>
    </w:p>
    <w:p>
      <w:pPr>
        <w:pStyle w:val="0"/>
        <w:spacing w:before="200" w:line-rule="auto"/>
        <w:ind w:firstLine="540"/>
        <w:jc w:val="both"/>
      </w:pPr>
      <w:r>
        <w:rPr>
          <w:sz w:val="20"/>
        </w:rPr>
        <w:t xml:space="preserve">а) в </w:t>
      </w:r>
      <w:hyperlink w:history="0" r:id="rId17"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18"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одиннадцатый</w:t>
        </w:r>
      </w:hyperlink>
      <w:r>
        <w:rPr>
          <w:sz w:val="20"/>
        </w:rPr>
        <w:t xml:space="preserve"> после слов "в форме электронного документа," дополнить словами "в том числе проект административного регламента предоставления государственных услуг, который разрабатывается в федеральной государственной информационной системе "Федеральный реестр государственных и муниципальных услуг (функций)" (далее соответственно - проект административного регламента, реестр услуг),";</w:t>
      </w:r>
    </w:p>
    <w:p>
      <w:pPr>
        <w:pStyle w:val="0"/>
        <w:spacing w:before="200" w:line-rule="auto"/>
        <w:ind w:firstLine="540"/>
        <w:jc w:val="both"/>
      </w:pPr>
      <w:hyperlink w:history="0" r:id="rId19"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двенадцатый</w:t>
        </w:r>
      </w:hyperlink>
      <w:r>
        <w:rPr>
          <w:sz w:val="20"/>
        </w:rPr>
        <w:t xml:space="preserve"> дополнить предложением следующего содержания: "Согласование проекта административного регламента, который разрабатывается в реестре услуг, осуществляется в течение 5 рабочих дней со дня поступления его на согласование в реестре услуг.";</w:t>
      </w:r>
    </w:p>
    <w:p>
      <w:pPr>
        <w:pStyle w:val="0"/>
        <w:spacing w:before="200" w:line-rule="auto"/>
        <w:ind w:firstLine="540"/>
        <w:jc w:val="both"/>
      </w:pPr>
      <w:hyperlink w:history="0" r:id="rId20"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пятнадцатый</w:t>
        </w:r>
      </w:hyperlink>
      <w:r>
        <w:rPr>
          <w:sz w:val="20"/>
        </w:rPr>
        <w:t xml:space="preserve"> дополнить предложением следующего содержания: "Согласование проекта административного регламента, который разрабатывается в реестре услуг, оформляется посредством проставления усиленной квалифицированной электронной подписи руководителя федерального органа исполнительной власти или его заместителя в листе согласования проекта административного регламента в реестре услуг.";</w:t>
      </w:r>
    </w:p>
    <w:p>
      <w:pPr>
        <w:pStyle w:val="0"/>
        <w:spacing w:before="200" w:line-rule="auto"/>
        <w:ind w:firstLine="540"/>
        <w:jc w:val="both"/>
      </w:pPr>
      <w:r>
        <w:rPr>
          <w:sz w:val="20"/>
        </w:rPr>
        <w:t xml:space="preserve">б) в </w:t>
      </w:r>
      <w:hyperlink w:history="0" r:id="rId21"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пункте 12</w:t>
        </w:r>
      </w:hyperlink>
      <w:r>
        <w:rPr>
          <w:sz w:val="20"/>
        </w:rPr>
        <w:t xml:space="preserve">:</w:t>
      </w:r>
    </w:p>
    <w:p>
      <w:pPr>
        <w:pStyle w:val="0"/>
        <w:spacing w:before="200" w:line-rule="auto"/>
        <w:ind w:firstLine="540"/>
        <w:jc w:val="both"/>
      </w:pPr>
      <w:hyperlink w:history="0" r:id="rId22"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первый</w:t>
        </w:r>
      </w:hyperlink>
      <w:r>
        <w:rPr>
          <w:sz w:val="20"/>
        </w:rPr>
        <w:t xml:space="preserve"> дополнить предложением следующего содержания: "Административные регламенты, которые разрабатываются в реестре услуг, направляются в Министерство юстиции Российской Федерации в реестре услуг.";</w:t>
      </w:r>
    </w:p>
    <w:p>
      <w:pPr>
        <w:pStyle w:val="0"/>
        <w:spacing w:before="200" w:line-rule="auto"/>
        <w:ind w:firstLine="540"/>
        <w:jc w:val="both"/>
      </w:pPr>
      <w:hyperlink w:history="0" r:id="rId23"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третий</w:t>
        </w:r>
      </w:hyperlink>
      <w:r>
        <w:rPr>
          <w:sz w:val="20"/>
        </w:rPr>
        <w:t xml:space="preserve"> после слов "нормативному правовому акту" дополнить словами "(за исключением случаев разработки нормативных правовых актов об утверждении административных регламентов в реестре услуг)";</w:t>
      </w:r>
    </w:p>
    <w:p>
      <w:pPr>
        <w:pStyle w:val="0"/>
        <w:spacing w:before="200" w:line-rule="auto"/>
        <w:ind w:firstLine="540"/>
        <w:jc w:val="both"/>
      </w:pPr>
      <w:r>
        <w:rPr>
          <w:sz w:val="20"/>
        </w:rPr>
        <w:t xml:space="preserve">в) </w:t>
      </w:r>
      <w:hyperlink w:history="0" r:id="rId24"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пункт 13</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"Государственная регистрация административных регламентов, которые разрабатываются в реестре услуг, осуществляется в срок до 15 рабочих дней с даты получения административного регламента. В случае необходимости срок государственной регистрации административного регламента может быть продлен Министерством юстиции Российской Федерации до 20 рабочих дней.".</w:t>
      </w:r>
    </w:p>
    <w:p>
      <w:pPr>
        <w:pStyle w:val="0"/>
        <w:spacing w:before="200" w:line-rule="auto"/>
        <w:ind w:firstLine="540"/>
        <w:jc w:val="both"/>
      </w:pPr>
      <w:r>
        <w:rPr>
          <w:sz w:val="20"/>
        </w:rPr>
        <w:t xml:space="preserve">2. В </w:t>
      </w:r>
      <w:hyperlink w:history="0" r:id="rId25"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
    <w:p>
      <w:pPr>
        <w:pStyle w:val="0"/>
        <w:spacing w:before="200" w:line-rule="auto"/>
        <w:ind w:firstLine="540"/>
        <w:jc w:val="both"/>
      </w:pPr>
      <w:r>
        <w:rPr>
          <w:sz w:val="20"/>
        </w:rPr>
        <w:t xml:space="preserve">а) </w:t>
      </w:r>
      <w:hyperlink w:history="0" r:id="rId26"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абзацы третий</w:t>
        </w:r>
      </w:hyperlink>
      <w:r>
        <w:rPr>
          <w:sz w:val="20"/>
        </w:rPr>
        <w:t xml:space="preserve"> и </w:t>
      </w:r>
      <w:hyperlink w:history="0" r:id="rId27"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четвертый пункта 1</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28"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2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абзац третий пункта 6</w:t>
        </w:r>
      </w:hyperlink>
      <w:r>
        <w:rPr>
          <w:sz w:val="20"/>
        </w:rPr>
        <w:t xml:space="preserve"> признать утратившим силу;</w:t>
      </w:r>
    </w:p>
    <w:p>
      <w:pPr>
        <w:pStyle w:val="0"/>
        <w:spacing w:before="200" w:line-rule="auto"/>
        <w:ind w:firstLine="540"/>
        <w:jc w:val="both"/>
      </w:pPr>
      <w:r>
        <w:rPr>
          <w:sz w:val="20"/>
        </w:rPr>
        <w:t xml:space="preserve">г) в </w:t>
      </w:r>
      <w:hyperlink w:history="0" r:id="rId30"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Правилах</w:t>
        </w:r>
      </w:hyperlink>
      <w:r>
        <w:rPr>
          <w:sz w:val="20"/>
        </w:rPr>
        <w:t xml:space="preserve"> разработки и утверждения административных регламентов осуществления государственного контроля (надзора), утвержденных указанным постановлением:</w:t>
      </w:r>
    </w:p>
    <w:p>
      <w:pPr>
        <w:pStyle w:val="0"/>
        <w:spacing w:before="200" w:line-rule="auto"/>
        <w:ind w:firstLine="540"/>
        <w:jc w:val="both"/>
      </w:pPr>
      <w:hyperlink w:history="0" r:id="rId31"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пункт 7(1)</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32"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пункте 11</w:t>
        </w:r>
      </w:hyperlink>
      <w:r>
        <w:rPr>
          <w:sz w:val="20"/>
        </w:rPr>
        <w:t xml:space="preserve"> слова ", и наименования соответствующей функции по осуществлению государственного контроля (надзора) в перечне" исключить;</w:t>
      </w:r>
    </w:p>
    <w:p>
      <w:pPr>
        <w:pStyle w:val="0"/>
        <w:spacing w:before="200" w:line-rule="auto"/>
        <w:ind w:firstLine="540"/>
        <w:jc w:val="both"/>
      </w:pPr>
      <w:r>
        <w:rPr>
          <w:sz w:val="20"/>
        </w:rPr>
        <w:t xml:space="preserve">д) </w:t>
      </w:r>
      <w:hyperlink w:history="0" r:id="rId33"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Правила</w:t>
        </w:r>
      </w:hyperlink>
      <w:r>
        <w:rPr>
          <w:sz w:val="20"/>
        </w:rPr>
        <w:t xml:space="preserve"> разработки и утверждения административных регламентов предоставления государственных услуг, утвержденные указанным постановлением, признать утратившими силу;</w:t>
      </w:r>
    </w:p>
    <w:p>
      <w:pPr>
        <w:pStyle w:val="0"/>
        <w:spacing w:before="200" w:line-rule="auto"/>
        <w:ind w:firstLine="540"/>
        <w:jc w:val="both"/>
      </w:pPr>
      <w:r>
        <w:rPr>
          <w:sz w:val="20"/>
        </w:rPr>
        <w:t xml:space="preserve">е) </w:t>
      </w:r>
      <w:hyperlink w:history="0" r:id="rId34"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Правила</w:t>
        </w:r>
      </w:hyperlink>
      <w:r>
        <w:rPr>
          <w:sz w:val="20"/>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утвержденные указанным постановлением, признать утратившими силу.</w:t>
      </w:r>
    </w:p>
    <w:p>
      <w:pPr>
        <w:pStyle w:val="0"/>
        <w:spacing w:before="200" w:line-rule="auto"/>
        <w:ind w:firstLine="540"/>
        <w:jc w:val="both"/>
      </w:pPr>
      <w:r>
        <w:rPr>
          <w:sz w:val="20"/>
        </w:rPr>
        <w:t xml:space="preserve">3. </w:t>
      </w:r>
      <w:hyperlink w:history="0" r:id="rId35" w:tooltip="Постановление Правительства РФ от 25.08.2012 N 851 (ред. от 18.03.2021) &quot;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вместе с &quot;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 Недействующая редакция {КонсультантПлюс}">
        <w:r>
          <w:rPr>
            <w:sz w:val="20"/>
            <w:color w:val="0000ff"/>
          </w:rPr>
          <w:t xml:space="preserve">Подпункт "б" пункта 2</w:t>
        </w:r>
      </w:hyperlink>
      <w:r>
        <w:rPr>
          <w:sz w:val="20"/>
        </w:rP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2014, N 32, ст. 4502; 2018, N 6, ст. 880; N 45, ст. 6947), дополнить абзацем следующего содержания:</w:t>
      </w:r>
    </w:p>
    <w:p>
      <w:pPr>
        <w:pStyle w:val="0"/>
        <w:spacing w:before="200" w:line-rule="auto"/>
        <w:ind w:firstLine="540"/>
        <w:jc w:val="both"/>
      </w:pPr>
      <w:r>
        <w:rPr>
          <w:sz w:val="20"/>
        </w:rPr>
        <w:t xml:space="preserve">"проекты административных регламентов предоставления государственных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20 июля 2021 г. N 1228</w:t>
      </w:r>
    </w:p>
    <w:p>
      <w:pPr>
        <w:pStyle w:val="0"/>
        <w:jc w:val="both"/>
      </w:pPr>
      <w:r>
        <w:rPr>
          <w:sz w:val="20"/>
        </w:rPr>
      </w:r>
    </w:p>
    <w:bookmarkStart w:id="271" w:name="P271"/>
    <w:bookmarkEnd w:id="271"/>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w:t>
            </w:r>
            <w:hyperlink w:history="0" w:anchor="P22" w:tooltip="5. Настоящее постановление вступает в силу с 1 декабря 2021 г., за исключением пункта 4 настоящего постановления, который вступает в силу со дня официального опубликования настоящего постановления, и пунктов 1 и 13 приложения к настоящему постановлению, которые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 w:name="P277"/>
    <w:bookmarkEnd w:id="277"/>
    <w:p>
      <w:pPr>
        <w:pStyle w:val="0"/>
        <w:spacing w:before="260" w:line-rule="auto"/>
        <w:ind w:firstLine="540"/>
        <w:jc w:val="both"/>
      </w:pPr>
      <w:r>
        <w:rPr>
          <w:sz w:val="20"/>
        </w:rPr>
        <w:t xml:space="preserve">1. </w:t>
      </w:r>
      <w:hyperlink w:history="0" r:id="rId36"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
    <w:p>
      <w:pPr>
        <w:pStyle w:val="0"/>
        <w:spacing w:before="200" w:line-rule="auto"/>
        <w:ind w:firstLine="540"/>
        <w:jc w:val="both"/>
      </w:pPr>
      <w:r>
        <w:rPr>
          <w:sz w:val="20"/>
        </w:rPr>
        <w:t xml:space="preserve">2. </w:t>
      </w:r>
      <w:hyperlink w:history="0" r:id="rId37" w:tooltip="Постановление Правительства РФ от 19.08.2011 N 705 &quot;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в связи с необходимостью перехода на межведомственное электронное взаимодействие, утвержденных постановлением Правительства Российской Федерации от 19 августа 2011 г. N 705 "О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 (Собрание законодательства Российской Федерации, 2011, N 35, ст. 5092).</w:t>
      </w:r>
    </w:p>
    <w:p>
      <w:pPr>
        <w:pStyle w:val="0"/>
        <w:spacing w:before="200" w:line-rule="auto"/>
        <w:ind w:firstLine="540"/>
        <w:jc w:val="both"/>
      </w:pPr>
      <w:r>
        <w:rPr>
          <w:sz w:val="20"/>
        </w:rPr>
        <w:t xml:space="preserve">3. </w:t>
      </w:r>
      <w:hyperlink w:history="0" r:id="rId38" w:tooltip="Постановление Правительства РФ от 30.06.2012 N 674 &quot;О внесении изменений в постановление Правительства Российской Федерации от 16 мая 2011 г. N 3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июня 2012 г. N 674 "О внесении изменений в постановление Правительства Российской Федерации от 16 мая 2011 г. N 373" (Собрание законодательства Российской Федерации, 2012, N 28, ст. 3908).</w:t>
      </w:r>
    </w:p>
    <w:p>
      <w:pPr>
        <w:pStyle w:val="0"/>
        <w:spacing w:before="200" w:line-rule="auto"/>
        <w:ind w:firstLine="540"/>
        <w:jc w:val="both"/>
      </w:pPr>
      <w:r>
        <w:rPr>
          <w:sz w:val="20"/>
        </w:rPr>
        <w:t xml:space="preserve">4. </w:t>
      </w:r>
      <w:hyperlink w:history="0" r:id="rId39" w:tooltip="Постановление Правительства РФ от 25.08.2012 N 852 (ред. от 25.10.2017)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 Недействующая редакция {КонсультантПлюс}">
        <w:r>
          <w:rPr>
            <w:sz w:val="20"/>
            <w:color w:val="0000ff"/>
          </w:rPr>
          <w:t xml:space="preserve">Пункт 2</w:t>
        </w:r>
      </w:hyperlink>
      <w:r>
        <w:rPr>
          <w:sz w:val="20"/>
        </w:rPr>
        <w:t xml:space="preserve"> постановления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pPr>
        <w:pStyle w:val="0"/>
        <w:spacing w:before="200" w:line-rule="auto"/>
        <w:ind w:firstLine="540"/>
        <w:jc w:val="both"/>
      </w:pPr>
      <w:r>
        <w:rPr>
          <w:sz w:val="20"/>
        </w:rPr>
        <w:t xml:space="preserve">5. </w:t>
      </w:r>
      <w:hyperlink w:history="0" r:id="rId40" w:tooltip="Постановление Правительства РФ от 03.12.2012 N 1254 &quot;О внесении изменения в пункт 1 Правил разработки и утверждения административных регламентов предоставления государствен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 декабря 2012 г. N 1254 "О внесении изменения в пункт 1 Правил разработки и утверждения административных регламентов предоставления государственных услуг" (Собрание законодательства Российской Федерации, 2012, N 50, ст. 7070).</w:t>
      </w:r>
    </w:p>
    <w:p>
      <w:pPr>
        <w:pStyle w:val="0"/>
        <w:spacing w:before="200" w:line-rule="auto"/>
        <w:ind w:firstLine="540"/>
        <w:jc w:val="both"/>
      </w:pPr>
      <w:r>
        <w:rPr>
          <w:sz w:val="20"/>
        </w:rPr>
        <w:t xml:space="preserve">6. </w:t>
      </w:r>
      <w:hyperlink w:history="0" r:id="rId41" w:tooltip="Постановление Правительства РФ от 18.12.2012 N 133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декабря 2012 г. N 1334 "О внесении изменений в некоторые акты Правительства Российской Федерации" (Собрание законодательства Российской Федерации, 2012, N 52, ст. 7507).</w:t>
      </w:r>
    </w:p>
    <w:p>
      <w:pPr>
        <w:pStyle w:val="0"/>
        <w:spacing w:before="200" w:line-rule="auto"/>
        <w:ind w:firstLine="540"/>
        <w:jc w:val="both"/>
      </w:pPr>
      <w:r>
        <w:rPr>
          <w:sz w:val="20"/>
        </w:rPr>
        <w:t xml:space="preserve">7. </w:t>
      </w:r>
      <w:hyperlink w:history="0" r:id="rId42" w:tooltip="Постановление Правительства РФ от 23.01.2014 N 53 &quot;О внесении изменений в постановление Правительства Российской Федерации от 16 мая 2011 г. N 3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января 2014 г. N 53 "О внесении изменений в постановление Правительства Российской Федерации от 16 мая 2011 г. N 373" (Собрание законодательства Российской Федерации, 2014, N 5, ст. 506).</w:t>
      </w:r>
    </w:p>
    <w:p>
      <w:pPr>
        <w:pStyle w:val="0"/>
        <w:spacing w:before="200" w:line-rule="auto"/>
        <w:ind w:firstLine="540"/>
        <w:jc w:val="both"/>
      </w:pPr>
      <w:r>
        <w:rPr>
          <w:sz w:val="20"/>
        </w:rPr>
        <w:t xml:space="preserve">8. </w:t>
      </w:r>
      <w:hyperlink w:history="0" r:id="rId43" w:tooltip="Постановление Правительства РФ от 25.10.2017 N 1296 (ред. от 13.06.2018)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 утвержденных постановлением Правительства Российской Федерации от 25 октября 2017 г. N 1296 "О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 (Собрание законодательства Российской Федерации, 2017, N 44, ст. 6523).</w:t>
      </w:r>
    </w:p>
    <w:p>
      <w:pPr>
        <w:pStyle w:val="0"/>
        <w:spacing w:before="200" w:line-rule="auto"/>
        <w:ind w:firstLine="540"/>
        <w:jc w:val="both"/>
      </w:pPr>
      <w:r>
        <w:rPr>
          <w:sz w:val="20"/>
        </w:rPr>
        <w:t xml:space="preserve">9. </w:t>
      </w:r>
      <w:hyperlink w:history="0" r:id="rId44" w:tooltip="Постановление Правительства РФ от 25.01.2018 N 62 (ред. от 07.05.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января 2018 г. N 62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6, ст. 880).</w:t>
      </w:r>
    </w:p>
    <w:p>
      <w:pPr>
        <w:pStyle w:val="0"/>
        <w:spacing w:before="200" w:line-rule="auto"/>
        <w:ind w:firstLine="540"/>
        <w:jc w:val="both"/>
      </w:pPr>
      <w:r>
        <w:rPr>
          <w:sz w:val="20"/>
        </w:rPr>
        <w:t xml:space="preserve">10. </w:t>
      </w:r>
      <w:hyperlink w:history="0" r:id="rId45" w:tooltip="Постановление Правительства РФ от 13.06.2018 N 676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июня 2018 г.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(Собрание законодательства Российской Федерации, 2018, N 25, ст. 3696).</w:t>
      </w:r>
    </w:p>
    <w:p>
      <w:pPr>
        <w:pStyle w:val="0"/>
        <w:spacing w:before="200" w:line-rule="auto"/>
        <w:ind w:firstLine="540"/>
        <w:jc w:val="both"/>
      </w:pPr>
      <w:r>
        <w:rPr>
          <w:sz w:val="20"/>
        </w:rPr>
        <w:t xml:space="preserve">11. </w:t>
      </w:r>
      <w:hyperlink w:history="0" r:id="rId46" w:tooltip="Постановление Правительства РФ от 27.08.2018 N 996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августа 2018 г. N 996 "О внесении изменений в некоторые акты Правительства Российской Федерации" (Собрание законодательства Российской Федерации, 2018, N 36, ст. 5623).</w:t>
      </w:r>
    </w:p>
    <w:p>
      <w:pPr>
        <w:pStyle w:val="0"/>
        <w:spacing w:before="200" w:line-rule="auto"/>
        <w:ind w:firstLine="540"/>
        <w:jc w:val="both"/>
      </w:pPr>
      <w:r>
        <w:rPr>
          <w:sz w:val="20"/>
        </w:rPr>
        <w:t xml:space="preserve">12. </w:t>
      </w:r>
      <w:hyperlink w:history="0" r:id="rId47" w:tooltip="Постановление Правительства РФ от 03.11.2018 N 1307 &quot;О внесении изменений в постановление Правительства Российской Федерации от 16 мая 2011 г. N 373&quot; ------------ Недействующая редакция {КонсультантПлюс}">
        <w:r>
          <w:rPr>
            <w:sz w:val="20"/>
            <w:color w:val="0000ff"/>
          </w:rPr>
          <w:t xml:space="preserve">Пункты 2</w:t>
        </w:r>
      </w:hyperlink>
      <w:r>
        <w:rPr>
          <w:sz w:val="20"/>
        </w:rPr>
        <w:t xml:space="preserve"> и </w:t>
      </w:r>
      <w:hyperlink w:history="0" r:id="rId48" w:tooltip="Постановление Правительства РФ от 03.11.2018 N 1307 &quot;О внесении изменений в постановление Правительства Российской Федерации от 16 мая 2011 г. N 373&quot; ------------ Недействующая редакция {КонсультантПлюс}">
        <w:r>
          <w:rPr>
            <w:sz w:val="20"/>
            <w:color w:val="0000ff"/>
          </w:rPr>
          <w:t xml:space="preserve">3</w:t>
        </w:r>
      </w:hyperlink>
      <w:r>
        <w:rPr>
          <w:sz w:val="20"/>
        </w:rPr>
        <w:t xml:space="preserve"> изменений, которые вносятся в постановление Правительства Российской Федерации от 16 мая 2011 г. N 373, утвержденных постановлением Правительства Российской Федерации от 3 ноября 2018 г. N 1307 "О внесении изменений в постановление Правительства Российской Федерации от 16 мая 2011 г. N 373" (Собрание законодательства Российской Федерации, 2018, N 46, ст. 7050).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w:t>
            </w:r>
            <w:hyperlink w:history="0" w:anchor="P22" w:tooltip="5. Настоящее постановление вступает в силу с 1 декабря 2021 г., за исключением пункта 4 настоящего постановления, который вступает в силу со дня официального опубликования настоящего постановления, и пунктов 1 и 13 приложения к настоящему постановлению, которые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 w:name="P291"/>
    <w:bookmarkEnd w:id="291"/>
    <w:p>
      <w:pPr>
        <w:pStyle w:val="0"/>
        <w:spacing w:before="260" w:line-rule="auto"/>
        <w:ind w:firstLine="540"/>
        <w:jc w:val="both"/>
      </w:pPr>
      <w:r>
        <w:rPr>
          <w:sz w:val="20"/>
        </w:rPr>
        <w:t xml:space="preserve">13. </w:t>
      </w:r>
      <w:hyperlink w:history="0" r:id="rId49" w:tooltip="Постановление Правительства РФ от 03.11.2018 N 1307 (ред. от 20.07.2021) &quot;О внесении изменений в постановление Правительства Российской Федерации от 16 мая 2011 г. N 373&quot; {КонсультантПлюс}">
        <w:r>
          <w:rPr>
            <w:sz w:val="20"/>
            <w:color w:val="0000ff"/>
          </w:rPr>
          <w:t xml:space="preserve">Постановление</w:t>
        </w:r>
      </w:hyperlink>
      <w:r>
        <w:rPr>
          <w:sz w:val="20"/>
        </w:rPr>
        <w:t xml:space="preserve"> Правительства Российской Федерации от 3 ноября 2018 г. N 1307 "О внесении изменений в постановление Правительства Российской Федерации от 16 мая 2011 г. N 373" (Собрание законодательства Российской Федерации, 2018, N 46, ст. 7050).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20.07.2021 N 1228</w:t>
            <w:br/>
            <w:t>"Об утверждении Правил разработки и утверждения административных 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B1D0B9867330C3A2FA6ABCFE335AF531FF208CAA74A77BC5C1F66E62CAB93B77230873C5295ED3055339010814720D1DB0CE38B6a7zCP" TargetMode = "External"/>
	<Relationship Id="rId8" Type="http://schemas.openxmlformats.org/officeDocument/2006/relationships/hyperlink" Target="consultantplus://offline/ref=A0B1D0B9867330C3A2FA6ABCFE335AF531FF208CAA74A77BC5C1F66E62CAB93B6523507DC02A4B875C096E0C0Ba1z1P" TargetMode = "External"/>
	<Relationship Id="rId9" Type="http://schemas.openxmlformats.org/officeDocument/2006/relationships/hyperlink" Target="consultantplus://offline/ref=A0B1D0B9867330C3A2FA6ABCFE335AF531FF208CAA74A77BC5C1F66E62CAB93B77230871C12D5682561C385D4D46610C12B0CC30AA7C1585aBz8P" TargetMode = "External"/>
	<Relationship Id="rId10" Type="http://schemas.openxmlformats.org/officeDocument/2006/relationships/hyperlink" Target="consultantplus://offline/ref=A0B1D0B9867330C3A2FA6ABCFE335AF531FF208CAA74A77BC5C1F66E62CAB93B77230873C22B5ED3055339010814720D1DB0CE38B6a7zCP" TargetMode = "External"/>
	<Relationship Id="rId11" Type="http://schemas.openxmlformats.org/officeDocument/2006/relationships/hyperlink" Target="consultantplus://offline/ref=A0B1D0B9867330C3A2FA6ABCFE335AF531FF208CAA74A77BC5C1F66E62CAB93B77230871C12D5682561C385D4D46610C12B0CC30AA7C1585aBz8P" TargetMode = "External"/>
	<Relationship Id="rId12" Type="http://schemas.openxmlformats.org/officeDocument/2006/relationships/hyperlink" Target="consultantplus://offline/ref=A0B1D0B9867330C3A2FA6ABCFE335AF531FE2E88AF71A77BC5C1F66E62CAB93B77230871C12D55855C1C385D4D46610C12B0CC30AA7C1585aBz8P" TargetMode = "External"/>
	<Relationship Id="rId13" Type="http://schemas.openxmlformats.org/officeDocument/2006/relationships/hyperlink" Target="consultantplus://offline/ref=A0B1D0B9867330C3A2FA6ABCFE335AF536FF2E86A977A77BC5C1F66E62CAB93B6523507DC02A4B875C096E0C0Ba1z1P" TargetMode = "External"/>
	<Relationship Id="rId14" Type="http://schemas.openxmlformats.org/officeDocument/2006/relationships/hyperlink" Target="consultantplus://offline/ref=A0B1D0B9867330C3A2FA6ABCFE335AF531FE2E88AF71A77BC5C1F66E62CAB93B77230871C12D55855C1C385D4D46610C12B0CC30AA7C1585aBz8P" TargetMode = "External"/>
	<Relationship Id="rId15" Type="http://schemas.openxmlformats.org/officeDocument/2006/relationships/hyperlink" Target="consultantplus://offline/ref=A0B1D0B9867330C3A2FA6ABCFE335AF531FE2E88AF71A77BC5C1F66E62CAB93B77230871C12D55855C1C385D4D46610C12B0CC30AA7C1585aBz8P" TargetMode = "External"/>
	<Relationship Id="rId16" Type="http://schemas.openxmlformats.org/officeDocument/2006/relationships/hyperlink" Target="consultantplus://offline/ref=A0B1D0B9867330C3A2FA6ABCFE335AF536F7268DAB77A77BC5C1F66E62CAB93B77230871C12D55855C1C385D4D46610C12B0CC30AA7C1585aBz8P" TargetMode = "External"/>
	<Relationship Id="rId17" Type="http://schemas.openxmlformats.org/officeDocument/2006/relationships/hyperlink" Target="consultantplus://offline/ref=A0B1D0B9867330C3A2FA6ABCFE335AF536F7268DAB77A77BC5C1F66E62CAB93B77230871CA7904C3011A6D0B1713641317AECEa3zAP" TargetMode = "External"/>
	<Relationship Id="rId18" Type="http://schemas.openxmlformats.org/officeDocument/2006/relationships/hyperlink" Target="consultantplus://offline/ref=A0B1D0B9867330C3A2FA6ABCFE335AF536F7268DAB77A77BC5C1F66E62CAB93B77230873C52601D61042610D0E0D6C050BACCC3AaBz6P" TargetMode = "External"/>
	<Relationship Id="rId19" Type="http://schemas.openxmlformats.org/officeDocument/2006/relationships/hyperlink" Target="consultantplus://offline/ref=A0B1D0B9867330C3A2FA6ABCFE335AF536F7268DAB77A77BC5C1F66E62CAB93B77230877C92601D61042610D0E0D6C050BACCC3AaBz6P" TargetMode = "External"/>
	<Relationship Id="rId20" Type="http://schemas.openxmlformats.org/officeDocument/2006/relationships/hyperlink" Target="consultantplus://offline/ref=A0B1D0B9867330C3A2FA6ABCFE335AF536F7268DAB77A77BC5C1F66E62CAB93B77230877C42601D61042610D0E0D6C050BACCC3AaBz6P" TargetMode = "External"/>
	<Relationship Id="rId21" Type="http://schemas.openxmlformats.org/officeDocument/2006/relationships/hyperlink" Target="consultantplus://offline/ref=A0B1D0B9867330C3A2FA6ABCFE335AF536F7268DAB77A77BC5C1F66E62CAB93B77230871C22F5ED3055339010814720D1DB0CE38B6a7zCP" TargetMode = "External"/>
	<Relationship Id="rId22" Type="http://schemas.openxmlformats.org/officeDocument/2006/relationships/hyperlink" Target="consultantplus://offline/ref=A0B1D0B9867330C3A2FA6ABCFE335AF536F7268DAB77A77BC5C1F66E62CAB93B77230871C22F5ED3055339010814720D1DB0CE38B6a7zCP" TargetMode = "External"/>
	<Relationship Id="rId23" Type="http://schemas.openxmlformats.org/officeDocument/2006/relationships/hyperlink" Target="consultantplus://offline/ref=A0B1D0B9867330C3A2FA6ABCFE335AF536F7268DAB77A77BC5C1F66E62CAB93B77230871C12D5580521C385D4D46610C12B0CC30AA7C1585aBz8P" TargetMode = "External"/>
	<Relationship Id="rId24" Type="http://schemas.openxmlformats.org/officeDocument/2006/relationships/hyperlink" Target="consultantplus://offline/ref=A0B1D0B9867330C3A2FA6ABCFE335AF536F7268DAB77A77BC5C1F66E62CAB93B77230871C02F5ED3055339010814720D1DB0CE38B6a7zCP" TargetMode = "External"/>
	<Relationship Id="rId25" Type="http://schemas.openxmlformats.org/officeDocument/2006/relationships/hyperlink" Target="consultantplus://offline/ref=A0B1D0B9867330C3A2FA6ABCFE335AF536FE2688A174A77BC5C1F66E62CAB93B6523507DC02A4B875C096E0C0Ba1z1P" TargetMode = "External"/>
	<Relationship Id="rId26" Type="http://schemas.openxmlformats.org/officeDocument/2006/relationships/hyperlink" Target="consultantplus://offline/ref=A0B1D0B9867330C3A2FA6ABCFE335AF536FE2688A174A77BC5C1F66E62CAB93B77230871C12D5587531C385D4D46610C12B0CC30AA7C1585aBz8P" TargetMode = "External"/>
	<Relationship Id="rId27" Type="http://schemas.openxmlformats.org/officeDocument/2006/relationships/hyperlink" Target="consultantplus://offline/ref=A0B1D0B9867330C3A2FA6ABCFE335AF536FE2688A174A77BC5C1F66E62CAB93B77230879C32601D61042610D0E0D6C050BACCC3AaBz6P" TargetMode = "External"/>
	<Relationship Id="rId28" Type="http://schemas.openxmlformats.org/officeDocument/2006/relationships/hyperlink" Target="consultantplus://offline/ref=A0B1D0B9867330C3A2FA6ABCFE335AF536FE2688A174A77BC5C1F66E62CAB93B77230879C52601D61042610D0E0D6C050BACCC3AaBz6P" TargetMode = "External"/>
	<Relationship Id="rId29" Type="http://schemas.openxmlformats.org/officeDocument/2006/relationships/hyperlink" Target="consultantplus://offline/ref=A0B1D0B9867330C3A2FA6ABCFE335AF536FE2688A174A77BC5C1F66E62CAB93B77230879C72601D61042610D0E0D6C050BACCC3AaBz6P" TargetMode = "External"/>
	<Relationship Id="rId30" Type="http://schemas.openxmlformats.org/officeDocument/2006/relationships/hyperlink" Target="consultantplus://offline/ref=A0B1D0B9867330C3A2FA6ABCFE335AF536FE2688A174A77BC5C1F66E62CAB93B77230879C62601D61042610D0E0D6C050BACCC3AaBz6P" TargetMode = "External"/>
	<Relationship Id="rId31" Type="http://schemas.openxmlformats.org/officeDocument/2006/relationships/hyperlink" Target="consultantplus://offline/ref=A0B1D0B9867330C3A2FA6ABCFE335AF536FE2688A174A77BC5C1F66E62CAB93B77230872C72F5ED3055339010814720D1DB0CE38B6a7zCP" TargetMode = "External"/>
	<Relationship Id="rId32" Type="http://schemas.openxmlformats.org/officeDocument/2006/relationships/hyperlink" Target="consultantplus://offline/ref=A0B1D0B9867330C3A2FA6ABCFE335AF536FE2688A174A77BC5C1F66E62CAB93B77230871C02B5ED3055339010814720D1DB0CE38B6a7zCP" TargetMode = "External"/>
	<Relationship Id="rId33" Type="http://schemas.openxmlformats.org/officeDocument/2006/relationships/hyperlink" Target="consultantplus://offline/ref=A0B1D0B9867330C3A2FA6ABCFE335AF536FE2688A174A77BC5C1F66E62CAB93B77230871C12D5486561C385D4D46610C12B0CC30AA7C1585aBz8P" TargetMode = "External"/>
	<Relationship Id="rId34" Type="http://schemas.openxmlformats.org/officeDocument/2006/relationships/hyperlink" Target="consultantplus://offline/ref=A0B1D0B9867330C3A2FA6ABCFE335AF536FE2688A174A77BC5C1F66E62CAB93B77230872C2285ED3055339010814720D1DB0CE38B6a7zCP" TargetMode = "External"/>
	<Relationship Id="rId35" Type="http://schemas.openxmlformats.org/officeDocument/2006/relationships/hyperlink" Target="consultantplus://offline/ref=A0B1D0B9867330C3A2FA6ABCFE335AF536F7268DAB71A77BC5C1F66E62CAB93B77230871C12D558F541C385D4D46610C12B0CC30AA7C1585aBz8P" TargetMode = "External"/>
	<Relationship Id="rId36" Type="http://schemas.openxmlformats.org/officeDocument/2006/relationships/hyperlink" Target="consultantplus://offline/ref=A0B1D0B9867330C3A2FA6ABCFE335AF536F62788AC73A77BC5C1F66E62CAB93B6523507DC02A4B875C096E0C0Ba1z1P" TargetMode = "External"/>
	<Relationship Id="rId37" Type="http://schemas.openxmlformats.org/officeDocument/2006/relationships/hyperlink" Target="consultantplus://offline/ref=A0B1D0B9867330C3A2FA6ABCFE335AF534FE2E8BAA72A77BC5C1F66E62CAB93B77230871C12D5586531C385D4D46610C12B0CC30AA7C1585aBz8P" TargetMode = "External"/>
	<Relationship Id="rId38" Type="http://schemas.openxmlformats.org/officeDocument/2006/relationships/hyperlink" Target="consultantplus://offline/ref=A0B1D0B9867330C3A2FA6ABCFE335AF534FC248FAE71A77BC5C1F66E62CAB93B6523507DC02A4B875C096E0C0Ba1z1P" TargetMode = "External"/>
	<Relationship Id="rId39" Type="http://schemas.openxmlformats.org/officeDocument/2006/relationships/hyperlink" Target="consultantplus://offline/ref=A0B1D0B9867330C3A2FA6ABCFE335AF537F72788AB73A77BC5C1F66E62CAB93B77230871C12D5587521C385D4D46610C12B0CC30AA7C1585aBz8P" TargetMode = "External"/>
	<Relationship Id="rId40" Type="http://schemas.openxmlformats.org/officeDocument/2006/relationships/hyperlink" Target="consultantplus://offline/ref=A0B1D0B9867330C3A2FA6ABCFE335AF534FC2E88A975A77BC5C1F66E62CAB93B6523507DC02A4B875C096E0C0Ba1z1P" TargetMode = "External"/>
	<Relationship Id="rId41" Type="http://schemas.openxmlformats.org/officeDocument/2006/relationships/hyperlink" Target="consultantplus://offline/ref=A0B1D0B9867330C3A2FA6ABCFE335AF534FC2F8DA172A77BC5C1F66E62CAB93B77230871C12D5585541C385D4D46610C12B0CC30AA7C1585aBz8P" TargetMode = "External"/>
	<Relationship Id="rId42" Type="http://schemas.openxmlformats.org/officeDocument/2006/relationships/hyperlink" Target="consultantplus://offline/ref=A0B1D0B9867330C3A2FA6ABCFE335AF534FA2E8FAB72A77BC5C1F66E62CAB93B6523507DC02A4B875C096E0C0Ba1z1P" TargetMode = "External"/>
	<Relationship Id="rId43" Type="http://schemas.openxmlformats.org/officeDocument/2006/relationships/hyperlink" Target="consultantplus://offline/ref=A0B1D0B9867330C3A2FA6ABCFE335AF536FF268DA875A77BC5C1F66E62CAB93B77230871C12D5586551C385D4D46610C12B0CC30AA7C1585aBz8P" TargetMode = "External"/>
	<Relationship Id="rId44" Type="http://schemas.openxmlformats.org/officeDocument/2006/relationships/hyperlink" Target="consultantplus://offline/ref=A0B1D0B9867330C3A2FA6ABCFE335AF536FA248FAE72A77BC5C1F66E62CAB93B77230871C12D5586571C385D4D46610C12B0CC30AA7C1585aBz8P" TargetMode = "External"/>
	<Relationship Id="rId45" Type="http://schemas.openxmlformats.org/officeDocument/2006/relationships/hyperlink" Target="consultantplus://offline/ref=A0B1D0B9867330C3A2FA6ABCFE335AF536FF268FA179A77BC5C1F66E62CAB93B77230871C12D5584571C385D4D46610C12B0CC30AA7C1585aBz8P" TargetMode = "External"/>
	<Relationship Id="rId46" Type="http://schemas.openxmlformats.org/officeDocument/2006/relationships/hyperlink" Target="consultantplus://offline/ref=A0B1D0B9867330C3A2FA6ABCFE335AF536FF2388AD72A77BC5C1F66E62CAB93B77230871C12D5586571C385D4D46610C12B0CC30AA7C1585aBz8P" TargetMode = "External"/>
	<Relationship Id="rId47" Type="http://schemas.openxmlformats.org/officeDocument/2006/relationships/hyperlink" Target="consultantplus://offline/ref=A0B1D0B9867330C3A2FA6ABCFE335AF536FE2688AA76A77BC5C1F66E62CAB93B77230871C12D5586561C385D4D46610C12B0CC30AA7C1585aBz8P" TargetMode = "External"/>
	<Relationship Id="rId48" Type="http://schemas.openxmlformats.org/officeDocument/2006/relationships/hyperlink" Target="consultantplus://offline/ref=A0B1D0B9867330C3A2FA6ABCFE335AF536FE2688AA76A77BC5C1F66E62CAB93B77230871C12D55845C1C385D4D46610C12B0CC30AA7C1585aBz8P" TargetMode = "External"/>
	<Relationship Id="rId49" Type="http://schemas.openxmlformats.org/officeDocument/2006/relationships/hyperlink" Target="consultantplus://offline/ref=A0B1D0B9867330C3A2FA6ABCFE335AF536F62788AC72A77BC5C1F66E62CAB93B6523507DC02A4B875C096E0C0Ba1z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dc:title>
  <dcterms:created xsi:type="dcterms:W3CDTF">2022-08-17T15:51:25Z</dcterms:created>
</cp:coreProperties>
</file>