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2F" w:rsidRDefault="00E42C2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42C2F" w:rsidRDefault="00E42C2F">
      <w:pPr>
        <w:pStyle w:val="ConsPlusNormal"/>
        <w:jc w:val="both"/>
        <w:outlineLvl w:val="0"/>
      </w:pPr>
    </w:p>
    <w:p w:rsidR="00E42C2F" w:rsidRDefault="00E42C2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42C2F" w:rsidRDefault="00E42C2F">
      <w:pPr>
        <w:pStyle w:val="ConsPlusTitle"/>
        <w:jc w:val="center"/>
      </w:pPr>
    </w:p>
    <w:p w:rsidR="00E42C2F" w:rsidRDefault="00E42C2F">
      <w:pPr>
        <w:pStyle w:val="ConsPlusTitle"/>
        <w:jc w:val="center"/>
      </w:pPr>
      <w:r>
        <w:t>ПОСТАНОВЛЕНИЕ</w:t>
      </w:r>
    </w:p>
    <w:p w:rsidR="00E42C2F" w:rsidRDefault="00E42C2F">
      <w:pPr>
        <w:pStyle w:val="ConsPlusTitle"/>
        <w:jc w:val="center"/>
      </w:pPr>
      <w:r>
        <w:t>от 31 мая 2021 г. N 828</w:t>
      </w:r>
    </w:p>
    <w:p w:rsidR="00E42C2F" w:rsidRDefault="00E42C2F">
      <w:pPr>
        <w:pStyle w:val="ConsPlusTitle"/>
        <w:jc w:val="center"/>
      </w:pPr>
    </w:p>
    <w:p w:rsidR="00E42C2F" w:rsidRDefault="00E42C2F">
      <w:pPr>
        <w:pStyle w:val="ConsPlusTitle"/>
        <w:jc w:val="center"/>
      </w:pPr>
      <w:r>
        <w:t>ОБ УТВЕРЖДЕНИИ ПРАВИЛ</w:t>
      </w:r>
    </w:p>
    <w:p w:rsidR="00E42C2F" w:rsidRDefault="00E42C2F">
      <w:pPr>
        <w:pStyle w:val="ConsPlusTitle"/>
        <w:jc w:val="center"/>
      </w:pPr>
      <w:r>
        <w:t>ВЫДАЧИ РАЗРЕШЕНИЙ НА ВРЕМЕННЫЕ ВЫБРОСЫ</w:t>
      </w:r>
    </w:p>
    <w:p w:rsidR="00E42C2F" w:rsidRDefault="00E42C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42C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2F" w:rsidRDefault="00E42C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2F" w:rsidRDefault="00E42C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2C2F" w:rsidRDefault="00E42C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2C2F" w:rsidRDefault="00E42C2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13.09.2023 N 1495)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2F" w:rsidRDefault="00E42C2F">
            <w:pPr>
              <w:pStyle w:val="ConsPlusNormal"/>
            </w:pPr>
          </w:p>
        </w:tc>
      </w:tr>
    </w:tbl>
    <w:p w:rsidR="00E42C2F" w:rsidRDefault="00E42C2F">
      <w:pPr>
        <w:pStyle w:val="ConsPlusNormal"/>
        <w:ind w:firstLine="540"/>
        <w:jc w:val="both"/>
      </w:pPr>
    </w:p>
    <w:p w:rsidR="00E42C2F" w:rsidRDefault="00E42C2F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6 статьи 23.1</w:t>
        </w:r>
      </w:hyperlink>
      <w:r>
        <w:t xml:space="preserve"> Федерального закона "Об охране окружающей среды" Правительство Российской Федерации постановляет: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Правила</w:t>
        </w:r>
      </w:hyperlink>
      <w:r>
        <w:t xml:space="preserve"> выдачи разрешений на временные выбросы.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сентября 2021 г. и действует 6 лет.</w:t>
      </w:r>
    </w:p>
    <w:p w:rsidR="00E42C2F" w:rsidRDefault="00E42C2F">
      <w:pPr>
        <w:pStyle w:val="ConsPlusNormal"/>
        <w:ind w:firstLine="540"/>
        <w:jc w:val="both"/>
      </w:pPr>
    </w:p>
    <w:p w:rsidR="00E42C2F" w:rsidRDefault="00E42C2F">
      <w:pPr>
        <w:pStyle w:val="ConsPlusNormal"/>
        <w:jc w:val="right"/>
      </w:pPr>
      <w:r>
        <w:t>Председатель Правительства</w:t>
      </w:r>
    </w:p>
    <w:p w:rsidR="00E42C2F" w:rsidRDefault="00E42C2F">
      <w:pPr>
        <w:pStyle w:val="ConsPlusNormal"/>
        <w:jc w:val="right"/>
      </w:pPr>
      <w:r>
        <w:t>Российской Федерации</w:t>
      </w:r>
    </w:p>
    <w:p w:rsidR="00E42C2F" w:rsidRDefault="00E42C2F">
      <w:pPr>
        <w:pStyle w:val="ConsPlusNormal"/>
        <w:jc w:val="right"/>
      </w:pPr>
      <w:r>
        <w:t>М.МИШУСТИН</w:t>
      </w:r>
    </w:p>
    <w:p w:rsidR="00E42C2F" w:rsidRDefault="00E42C2F">
      <w:pPr>
        <w:pStyle w:val="ConsPlusNormal"/>
        <w:ind w:firstLine="540"/>
        <w:jc w:val="both"/>
      </w:pPr>
    </w:p>
    <w:p w:rsidR="00E42C2F" w:rsidRDefault="00E42C2F">
      <w:pPr>
        <w:pStyle w:val="ConsPlusNormal"/>
        <w:ind w:firstLine="540"/>
        <w:jc w:val="both"/>
      </w:pPr>
    </w:p>
    <w:p w:rsidR="00E42C2F" w:rsidRDefault="00E42C2F">
      <w:pPr>
        <w:pStyle w:val="ConsPlusNormal"/>
        <w:ind w:firstLine="540"/>
        <w:jc w:val="both"/>
      </w:pPr>
    </w:p>
    <w:p w:rsidR="00E42C2F" w:rsidRDefault="00E42C2F">
      <w:pPr>
        <w:pStyle w:val="ConsPlusNormal"/>
        <w:ind w:firstLine="540"/>
        <w:jc w:val="both"/>
      </w:pPr>
    </w:p>
    <w:p w:rsidR="00E42C2F" w:rsidRDefault="00E42C2F">
      <w:pPr>
        <w:pStyle w:val="ConsPlusNormal"/>
        <w:ind w:firstLine="540"/>
        <w:jc w:val="both"/>
      </w:pPr>
    </w:p>
    <w:p w:rsidR="00E42C2F" w:rsidRDefault="00E42C2F">
      <w:pPr>
        <w:pStyle w:val="ConsPlusNormal"/>
        <w:jc w:val="right"/>
        <w:outlineLvl w:val="0"/>
      </w:pPr>
      <w:r>
        <w:t>Утверждены</w:t>
      </w:r>
    </w:p>
    <w:p w:rsidR="00E42C2F" w:rsidRDefault="00E42C2F">
      <w:pPr>
        <w:pStyle w:val="ConsPlusNormal"/>
        <w:jc w:val="right"/>
      </w:pPr>
      <w:r>
        <w:t>постановлением Правительства</w:t>
      </w:r>
    </w:p>
    <w:p w:rsidR="00E42C2F" w:rsidRDefault="00E42C2F">
      <w:pPr>
        <w:pStyle w:val="ConsPlusNormal"/>
        <w:jc w:val="right"/>
      </w:pPr>
      <w:r>
        <w:t>Российской Федерации</w:t>
      </w:r>
    </w:p>
    <w:p w:rsidR="00E42C2F" w:rsidRDefault="00E42C2F">
      <w:pPr>
        <w:pStyle w:val="ConsPlusNormal"/>
        <w:jc w:val="right"/>
      </w:pPr>
      <w:r>
        <w:t>от 31 мая 2021 г. N 828</w:t>
      </w:r>
    </w:p>
    <w:p w:rsidR="00E42C2F" w:rsidRDefault="00E42C2F">
      <w:pPr>
        <w:pStyle w:val="ConsPlusNormal"/>
        <w:jc w:val="right"/>
      </w:pPr>
    </w:p>
    <w:p w:rsidR="00E42C2F" w:rsidRDefault="00E42C2F">
      <w:pPr>
        <w:pStyle w:val="ConsPlusTitle"/>
        <w:jc w:val="center"/>
      </w:pPr>
      <w:bookmarkStart w:id="0" w:name="P28"/>
      <w:bookmarkEnd w:id="0"/>
      <w:r>
        <w:t>ПРАВИЛА ВЫДАЧИ РАЗРЕШЕНИЙ НА ВРЕМЕННЫЕ ВЫБРОСЫ</w:t>
      </w:r>
    </w:p>
    <w:p w:rsidR="00E42C2F" w:rsidRDefault="00E42C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42C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2F" w:rsidRDefault="00E42C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2F" w:rsidRDefault="00E42C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2C2F" w:rsidRDefault="00E42C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2C2F" w:rsidRDefault="00E42C2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13.09.2023 N 1495)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C2F" w:rsidRDefault="00E42C2F">
            <w:pPr>
              <w:pStyle w:val="ConsPlusNormal"/>
            </w:pPr>
          </w:p>
        </w:tc>
      </w:tr>
    </w:tbl>
    <w:p w:rsidR="00E42C2F" w:rsidRDefault="00E42C2F">
      <w:pPr>
        <w:pStyle w:val="ConsPlusNormal"/>
        <w:jc w:val="center"/>
      </w:pPr>
    </w:p>
    <w:p w:rsidR="00E42C2F" w:rsidRDefault="00E42C2F">
      <w:pPr>
        <w:pStyle w:val="ConsPlusNormal"/>
        <w:ind w:firstLine="540"/>
        <w:jc w:val="both"/>
      </w:pPr>
      <w:r>
        <w:t>1. Настоящие Правила определяют порядок выдачи разрешений на временные выбросы.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Разрешением на временные выбросы устанавливаются временно разрешенные выбросы для объектов, оказывающих негативное воздействие на окружающую среду (далее - объект), отнесенных в соответствии с законодательством Российской Федерации в области охраны окружающей среды к объектам II категории по уровню такого воздействия (далее - категории), не получающих комплексного экологического разрешения, и объектам III категории.</w:t>
      </w:r>
      <w:proofErr w:type="gramEnd"/>
    </w:p>
    <w:p w:rsidR="00E42C2F" w:rsidRDefault="00E42C2F">
      <w:pPr>
        <w:pStyle w:val="ConsPlusNormal"/>
        <w:spacing w:before="220"/>
        <w:ind w:firstLine="540"/>
        <w:jc w:val="both"/>
      </w:pPr>
      <w:bookmarkStart w:id="1" w:name="P34"/>
      <w:bookmarkEnd w:id="1"/>
      <w:r>
        <w:t xml:space="preserve">3. </w:t>
      </w:r>
      <w:proofErr w:type="gramStart"/>
      <w:r>
        <w:t xml:space="preserve">Временно разрешенные выбросы для объектов II категории, не получающих комплексного экологического разрешения, и объектов III категории устанавливаются при невозможности соблюдения нормативов допустимых выбросов, определенных для действующего стационарного источника и (или) совокупности действующих стационарных источников, расположенных на указанных объектах, на период выполнения разработанного в соответствии со </w:t>
      </w:r>
      <w:hyperlink r:id="rId8">
        <w:r>
          <w:rPr>
            <w:color w:val="0000FF"/>
          </w:rPr>
          <w:t>статьей 67.1</w:t>
        </w:r>
      </w:hyperlink>
      <w:r>
        <w:t xml:space="preserve"> Федерального закона "Об охране окружающей среды" плана мероприятий по охране </w:t>
      </w:r>
      <w:r>
        <w:lastRenderedPageBreak/>
        <w:t>окружающей среды (далее</w:t>
      </w:r>
      <w:proofErr w:type="gramEnd"/>
      <w:r>
        <w:t xml:space="preserve"> - план мероприятий по охране окружающей среды) согласно графику достижения установленных нормативов допустимых выбросов.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Разрешение на временные выбросы выдается территориальными органами Федеральной службы по надзору в сфере природопользования по месту нахождения объекта (далее - территориальный орган в сфере природопользования)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по результатам рассмотрения заявки на получение разрешения и материалов, указанных в </w:t>
      </w:r>
      <w:hyperlink w:anchor="P46">
        <w:r>
          <w:rPr>
            <w:color w:val="0000FF"/>
          </w:rPr>
          <w:t>пункте 7</w:t>
        </w:r>
      </w:hyperlink>
      <w:r>
        <w:t xml:space="preserve"> настоящих Правил (далее - заявка на получение разрешения</w:t>
      </w:r>
      <w:proofErr w:type="gramEnd"/>
      <w:r>
        <w:t xml:space="preserve"> и материалы), направляемых юридическими лицами, индивидуальными предпринимателями, осуществляющими хозяйственную и (или) иную деятельность на объектах, для которых в соответствии с </w:t>
      </w:r>
      <w:hyperlink w:anchor="P34">
        <w:r>
          <w:rPr>
            <w:color w:val="0000FF"/>
          </w:rPr>
          <w:t>пунктом 3</w:t>
        </w:r>
      </w:hyperlink>
      <w:r>
        <w:t xml:space="preserve"> настоящих Правил устанавливаются временно разрешенные выбросы (далее - заявители), при наличии плана мероприятий по охране окружающей среды.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В случае если объект расположен в пределах территорий 2 и более субъектов Российской Федерации, заявители направляют заявку на получение разрешения и материалы в один из территориальных органов в сфере природопользования по месту нахождения объекта по своему усмотрению с использованием единого портала.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Разрешение на временные выбросы оформляется в электронном </w:t>
      </w:r>
      <w:proofErr w:type="gramStart"/>
      <w:r>
        <w:t>виде</w:t>
      </w:r>
      <w:proofErr w:type="gramEnd"/>
      <w:r>
        <w:t xml:space="preserve"> без дублирования на бумажном носителе.</w:t>
      </w:r>
    </w:p>
    <w:p w:rsidR="00E42C2F" w:rsidRDefault="00E42C2F">
      <w:pPr>
        <w:pStyle w:val="ConsPlusNormal"/>
        <w:jc w:val="both"/>
      </w:pPr>
      <w:r>
        <w:t xml:space="preserve">(п. 4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5. План мероприятий по охране окружающей среды содержит график достижения нормативов допустимых выбросов.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Срок реализации плана мероприятий по охране окружающей среды не может превышать 7 лет и не подлежит продлению.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6. Разрешение на временные выбросы выдается на 1 год.</w:t>
      </w:r>
    </w:p>
    <w:p w:rsidR="00E42C2F" w:rsidRDefault="00E42C2F">
      <w:pPr>
        <w:pStyle w:val="ConsPlusNormal"/>
        <w:spacing w:before="220"/>
        <w:ind w:firstLine="540"/>
        <w:jc w:val="both"/>
      </w:pPr>
      <w:proofErr w:type="gramStart"/>
      <w:r>
        <w:t>Срок действия разрешения на временные выбросы ежегодно продлевается территориальным органом в сфере природопользования на 1 год в течение реализации плана мероприятий по охране окружающей среды при условии выполнения заявителем мероприятий за отчетный год и достижения показателей уменьшения выбросов загрязняющих веществ в атмосферный воздух, предусмотренных планом мероприятий в сфере охраны окружающей среды.</w:t>
      </w:r>
      <w:proofErr w:type="gramEnd"/>
    </w:p>
    <w:p w:rsidR="00E42C2F" w:rsidRDefault="00E42C2F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Территориальный орган в сфере природопользования не </w:t>
      </w:r>
      <w:proofErr w:type="gramStart"/>
      <w:r>
        <w:t>позднее</w:t>
      </w:r>
      <w:proofErr w:type="gramEnd"/>
      <w:r>
        <w:t xml:space="preserve"> чем за 3 месяца до истечения срока действия разрешения на временные выбросы посредством единого портала уведомляет заявителя об истечении срока действия такого разрешения.</w:t>
      </w:r>
    </w:p>
    <w:p w:rsidR="00E42C2F" w:rsidRDefault="00E42C2F">
      <w:pPr>
        <w:pStyle w:val="ConsPlusNormal"/>
        <w:jc w:val="both"/>
      </w:pPr>
      <w:r>
        <w:t xml:space="preserve">(абзац введен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bookmarkStart w:id="2" w:name="P46"/>
      <w:bookmarkEnd w:id="2"/>
      <w:r>
        <w:t xml:space="preserve">7. </w:t>
      </w:r>
      <w:proofErr w:type="gramStart"/>
      <w:r>
        <w:t>Для получения разрешения на временные выбросы заявитель заполняет посредством интерактивной формы на едином портале и направляет в территориальный орган в сфере природопользования заявку на получение разрешения и материалы, содержащие сведения о заявителе, значения временно разрешенных выбросов (с разбивкой по годам), проект плана мероприятий по охране окружающей среды (включая мероприятия и сроки поэтапного достижения нормативов допустимых выбросов), отчет о результатах инвентаризации</w:t>
      </w:r>
      <w:proofErr w:type="gramEnd"/>
      <w:r>
        <w:t xml:space="preserve"> источников выбросов и выбросов загрязняющих веществ в атмосферный воздух, сведения о нормативах допустимых выбросов (с материалами расчета таких нормативов и реквизитами санитарно-эпидемиологического заключения о соответствии указанных нормативов санитарным правилам).</w:t>
      </w:r>
    </w:p>
    <w:p w:rsidR="00E42C2F" w:rsidRDefault="00E42C2F">
      <w:pPr>
        <w:pStyle w:val="ConsPlusNormal"/>
        <w:spacing w:before="220"/>
        <w:ind w:firstLine="540"/>
        <w:jc w:val="both"/>
      </w:pPr>
      <w:proofErr w:type="gramStart"/>
      <w:r>
        <w:t xml:space="preserve">Сведения, содержащиеся в отчете о результатах инвентаризации источников выбросов и </w:t>
      </w:r>
      <w:r>
        <w:lastRenderedPageBreak/>
        <w:t>выбросов загрязняющих веществ в атмосферный воздух, а также сведения о нормативах допустимых выбросов (с материалами расчета таких нормативов и реквизитами санитарно-эпидемиологического заключения о соответствии указанных нормативов санитарным правилам) заполняются заявителем вручную в интерактивной форме на едином портале с приложением документов в электронном виде.</w:t>
      </w:r>
      <w:proofErr w:type="gramEnd"/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Сведения о полученном санитарно-эпидемиологическом </w:t>
      </w:r>
      <w:proofErr w:type="gramStart"/>
      <w:r>
        <w:t>заключении</w:t>
      </w:r>
      <w:proofErr w:type="gramEnd"/>
      <w:r>
        <w:t xml:space="preserve"> о соответствии нормативов допустимых выбросов санитарным правилам поступают в территориальный орган в сфере природопользования посредством системы межведомственного электронного взаимодействия по реквизитам указанного заключения, представленным в составе заявки на получение разрешения и материалов.</w:t>
      </w:r>
    </w:p>
    <w:p w:rsidR="00E42C2F" w:rsidRDefault="00E42C2F">
      <w:pPr>
        <w:pStyle w:val="ConsPlusNormal"/>
        <w:jc w:val="both"/>
      </w:pPr>
      <w:r>
        <w:t xml:space="preserve">(п. 7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8. Включаемые в состав заявки на получение разрешения сведения о заявителе должны содержать следующую информацию:</w:t>
      </w:r>
    </w:p>
    <w:p w:rsidR="00E42C2F" w:rsidRDefault="00E42C2F">
      <w:pPr>
        <w:pStyle w:val="ConsPlusNormal"/>
        <w:spacing w:before="220"/>
        <w:ind w:firstLine="540"/>
        <w:jc w:val="both"/>
      </w:pPr>
      <w:proofErr w:type="gramStart"/>
      <w:r>
        <w:t>а) полное и сокращенное наименования в соответствии с учредительными документами, организационно-правовая форма, место государственной регистрации, место нахождения, телефон, адрес электронной почты (при наличии), основной государственный регистрационный номер, индивидуальный номер налогоплательщика - для юридического лица, фамилия, имя, отчество (при наличии), место жительства, телефон, адрес электронной почты (при наличии), реквизиты основного документа, удостоверяющего личность, основной государственный регистрационный номер индивидуального предпринимателя, индивидуальный номер налогоплательщика</w:t>
      </w:r>
      <w:proofErr w:type="gramEnd"/>
      <w:r>
        <w:t xml:space="preserve"> - для индивидуального предпринимателя;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б) место нахождения объекта и его отдельных производственных территорий.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9. Абзац утратил силу с 1 сентября 2024 года.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13.09.2023 N 1495.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Заявитель обеспечивает достоверность информации, представленной в электронном виде в составе заявки на получение разрешения и материалов.</w:t>
      </w:r>
    </w:p>
    <w:p w:rsidR="00E42C2F" w:rsidRDefault="00E42C2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Территориальный орган в сфере природопользования осуществляет прием, регистрацию, рассмотрение заявки на получение разрешения и материалов, а также межведомственное (внутриведомственное) информационное взаимодействие для получения документов, которые необходимы для выдачи разрешения на временные выбросы и находятся в распоряжении государственных органов, и принимает решение о выдаче разрешения на временные выбросы или об отказе в выдаче такого разрешения (с мотивированным обоснованием).</w:t>
      </w:r>
      <w:proofErr w:type="gramEnd"/>
    </w:p>
    <w:p w:rsidR="00E42C2F" w:rsidRDefault="00E42C2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Общий срок рассмотрения территориальным органом в сфере природопользования заявки на получение разрешения не может превышать 30 рабочих дней со дня их поступления.</w:t>
      </w:r>
    </w:p>
    <w:p w:rsidR="00E42C2F" w:rsidRDefault="00E42C2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Решение о выдаче разрешения на временные выбросы размещается территориальным органом в сфере природопользования на едином портале.</w:t>
      </w:r>
    </w:p>
    <w:p w:rsidR="00E42C2F" w:rsidRDefault="00E42C2F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В случае выявления некомплектности или неполноты представленных в составе материалов на получение разрешения документов, а также наличия технических ошибок рассмотрение заявки на получение разрешения может быть приостановлено на 30 рабочих дней, о чем заявители уведомляются в электронной форме с использованием единого портала с указанием причин приостановки и уведомлением о документах, которые необходимо </w:t>
      </w:r>
      <w:r>
        <w:lastRenderedPageBreak/>
        <w:t>представить, и (или) об ошибках, которые необходимо устранить</w:t>
      </w:r>
      <w:proofErr w:type="gramEnd"/>
      <w:r>
        <w:t>.</w:t>
      </w:r>
    </w:p>
    <w:p w:rsidR="00E42C2F" w:rsidRDefault="00E42C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При этом общий срок рассмотрения заявки на получение разрешения продлевается на срок указанного приостановления.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Непредставление или непредставление в установленный срок недостающих документов является основанием для отказа в выдаче разрешения на временные выбросы.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Решение об отказе в выдаче разрешения на временные выбросы размещается территориальным органом в сфере природопользования на едином портале.</w:t>
      </w:r>
    </w:p>
    <w:p w:rsidR="00E42C2F" w:rsidRDefault="00E42C2F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12. Основаниями для отказа в выдаче разрешения на временные выбросы являются: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а) наличие подтвержденных результатами государственного экологического контроля (надзора) сведений о недостоверности представленных данных инвентаризации источников выбросов и выбросов загрязняющих веществ в атмосферный воздух, в том числе о количественном и качественном составе выбросов, а также о количестве и характеристиках источников выбросов;</w:t>
      </w:r>
    </w:p>
    <w:p w:rsidR="00E42C2F" w:rsidRDefault="00E42C2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proofErr w:type="gramStart"/>
      <w:r>
        <w:t>б) несоответствие данных, используемых при расчете нормативов допустимых выбросов, и (или) данных о временно разрешенных выбросах, указанных в плане мероприятий по охране окружающей среды, данных отчета о результатах инвентаризации источников выбросов и выбросов загрязняющих веществ в атмосферный воздух, в том числе указание неполного перечня источников выбросов загрязняющих веществ и (или) выбрасываемых загрязняющих веществ;</w:t>
      </w:r>
      <w:proofErr w:type="gramEnd"/>
    </w:p>
    <w:p w:rsidR="00E42C2F" w:rsidRDefault="00E42C2F">
      <w:pPr>
        <w:pStyle w:val="ConsPlusNormal"/>
        <w:spacing w:before="220"/>
        <w:ind w:firstLine="540"/>
        <w:jc w:val="both"/>
      </w:pPr>
      <w:r>
        <w:t>в) отсутствие санитарно-эпидемиологического заключения о соответствии нормативов допустимых выбросов санитарным правилам;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г) неполнота и недостоверность материалов расчетов нормативов допустимых выбросов и (или) наличие арифметических ошибок в </w:t>
      </w:r>
      <w:proofErr w:type="gramStart"/>
      <w:r>
        <w:t>расчетах</w:t>
      </w:r>
      <w:proofErr w:type="gramEnd"/>
      <w:r>
        <w:t xml:space="preserve"> нормативов допустимых выбросов;</w:t>
      </w:r>
    </w:p>
    <w:p w:rsidR="00E42C2F" w:rsidRDefault="00E42C2F">
      <w:pPr>
        <w:pStyle w:val="ConsPlusNormal"/>
        <w:spacing w:before="220"/>
        <w:ind w:firstLine="540"/>
        <w:jc w:val="both"/>
      </w:pPr>
      <w:proofErr w:type="gramStart"/>
      <w:r>
        <w:t>д) указание в качестве конечных показателей плана мероприятий по охране окружающей среды объемов или масс выбросов загрязняющих веществ, превышающих нормативы допустимых выбросов;</w:t>
      </w:r>
      <w:proofErr w:type="gramEnd"/>
    </w:p>
    <w:p w:rsidR="00E42C2F" w:rsidRDefault="00E42C2F">
      <w:pPr>
        <w:pStyle w:val="ConsPlusNormal"/>
        <w:spacing w:before="220"/>
        <w:ind w:firstLine="540"/>
        <w:jc w:val="both"/>
      </w:pPr>
      <w:r>
        <w:t>е) непредставление документов, отсутствие либо ненадлежащее оформление которых послужило основанием для приостановления рассмотрения материалов на получение разрешения на временные выбросы.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13. Выдача разрешения на временные выбросы осуществляется после уплаты государственной пошлины в </w:t>
      </w:r>
      <w:hyperlink r:id="rId21">
        <w:proofErr w:type="gramStart"/>
        <w:r>
          <w:rPr>
            <w:color w:val="0000FF"/>
          </w:rPr>
          <w:t>порядке</w:t>
        </w:r>
        <w:proofErr w:type="gramEnd"/>
      </w:hyperlink>
      <w:r>
        <w:t xml:space="preserve"> и </w:t>
      </w:r>
      <w:hyperlink r:id="rId22">
        <w:r>
          <w:rPr>
            <w:color w:val="0000FF"/>
          </w:rPr>
          <w:t>размерах</w:t>
        </w:r>
      </w:hyperlink>
      <w:r>
        <w:t>, которые установлены законодательством Российской Федерации о налогах и сборах.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14. Для продления разрешения на временные выбросы заявитель не </w:t>
      </w:r>
      <w:proofErr w:type="gramStart"/>
      <w:r>
        <w:t>позднее</w:t>
      </w:r>
      <w:proofErr w:type="gramEnd"/>
      <w:r>
        <w:t xml:space="preserve"> чем за 30 рабочих дней до окончания срока действия разрешения на временные выбросы направляет с использованием единого портала в территориальный орган в сфере природопользования, выдавший указанное разрешение, заявку и отчет о выполнении плана мероприятий по охране окружающей среды за предшествующий период и достижении установленных планом мероприятий по охране окружающей среды показателей уменьшения выбросов загрязняющих веществ в атмосферный воздух (далее - заявка на продление разрешения).</w:t>
      </w:r>
    </w:p>
    <w:p w:rsidR="00E42C2F" w:rsidRDefault="00E42C2F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Разрешение на временные выбросы продлевается посредством внесения изменений в </w:t>
      </w:r>
      <w:r>
        <w:lastRenderedPageBreak/>
        <w:t>реестр выданных разрешений на временные выбросы.</w:t>
      </w:r>
    </w:p>
    <w:p w:rsidR="00E42C2F" w:rsidRDefault="00E42C2F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15. Территориальный орган в сфере природопользования рассматривает представленную заявку на продление разрешения и принимает решение о продлении разрешения на временные выбросы или об отказе в продлении такого разрешения (с мотивированным обоснованием).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Общий срок рассмотрения территориальным органом в сфере природопользования заявки на продление разрешения не может превышать 9 рабочих дней со дня поступления заявки на продление разрешения.</w:t>
      </w:r>
    </w:p>
    <w:p w:rsidR="00E42C2F" w:rsidRDefault="00E42C2F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Информация о продлении разрешения на временные выбросы либо об отказе такого продления размещается территориальным органом в сфере природопользования на едином портале.</w:t>
      </w:r>
    </w:p>
    <w:p w:rsidR="00E42C2F" w:rsidRDefault="00E42C2F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16. Основаниями для отказа в </w:t>
      </w:r>
      <w:proofErr w:type="gramStart"/>
      <w:r>
        <w:t>продлении</w:t>
      </w:r>
      <w:proofErr w:type="gramEnd"/>
      <w:r>
        <w:t xml:space="preserve"> разрешения на временные выбросы являются: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а) невыполнение плана мероприятий по охране окружающей среды в части уменьшения выбросов загрязняющих веществ в атмосферный воздух за отчетный период;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б) недостижение установленных планом мероприятий по охране окружающей </w:t>
      </w:r>
      <w:proofErr w:type="gramStart"/>
      <w:r>
        <w:t>среды показателей уменьшения выбросов загрязняющих веществ</w:t>
      </w:r>
      <w:proofErr w:type="gramEnd"/>
      <w:r>
        <w:t xml:space="preserve"> в атмосферный воздух.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17. Утратил силу с 1 сентября 2024 года.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РФ от 13.09.2023 N 1495.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Территориальный орган в сфере природопользования в течение 5 рабочих дней после выдачи, продления и переоформления разрешения на временные выбросы, приостановления или возобновления действия разрешения на временные выбросы информирует соответствующий исполнительный орган субъекта Российской Федерации, а также территориальный орган Федеральной службы по надзору в сфере защиты прав потребителей и благополучия человека о выдаче, продлении или переоформлении действия разрешения на временные выбросы</w:t>
      </w:r>
      <w:proofErr w:type="gramEnd"/>
      <w:r>
        <w:t xml:space="preserve"> и </w:t>
      </w:r>
      <w:proofErr w:type="gramStart"/>
      <w:r>
        <w:t>сроках</w:t>
      </w:r>
      <w:proofErr w:type="gramEnd"/>
      <w:r>
        <w:t xml:space="preserve"> достижения нормативов допустимых выбросов.</w:t>
      </w:r>
    </w:p>
    <w:p w:rsidR="00E42C2F" w:rsidRDefault="00E42C2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bookmarkStart w:id="3" w:name="P92"/>
      <w:bookmarkEnd w:id="3"/>
      <w:r>
        <w:t>19. Разрешение на временные выбросы переоформляется посредством внесения изменений в реестр выданных разрешений на временные выбросы при условии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в следующих случаях:</w:t>
      </w:r>
    </w:p>
    <w:p w:rsidR="00E42C2F" w:rsidRDefault="00E42C2F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proofErr w:type="gramStart"/>
      <w:r>
        <w:t>изменение наименования и (или) адреса (места нахождения) юридического лица, изменение фамилии, имени, отчества, места жительства индивидуального предпринимателя, реквизитов документа, удостоверяющего его личность;</w:t>
      </w:r>
      <w:proofErr w:type="gramEnd"/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реорганизация юридического лица в форме и порядке, которые предусмотрены </w:t>
      </w:r>
      <w:hyperlink r:id="rId30">
        <w:r>
          <w:rPr>
            <w:color w:val="0000FF"/>
          </w:rPr>
          <w:t>статьей 57</w:t>
        </w:r>
      </w:hyperlink>
      <w:r>
        <w:t xml:space="preserve"> Гражданского кодекса Российской Федерации;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передача юридическим лицом права пользования объектом другому юридическому лицу, являющемуся его дочерним обществом, или передача права пользования объектом юридическим лицом, являющимся дочерним обществом, юридическому лицу, являющемуся его основным обществом;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lastRenderedPageBreak/>
        <w:t>заключение договора купли-продажи объекта II или III категории, концессионного соглашения об осуществлении деятельности на объекте II или III категории, договора аренды объекта II или III категории;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приобретение субъектом предпринимательской деятельности в порядке, предусмотренном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"О несостоятельности (банкротстве)", имущества (имущественного комплекса) предприятия-банкрота при условии, что приобретатель имущества является юридическим лицом, созданным в соответствии с законодательством Российской Федерации.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Условия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не относятся к изменениям, возникшим в результате реализации плана мероприятий по охране окружающей среды.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20. Условия переоформляемого разрешения на временные выбросы пересмотру не подлежат, срок действия переоформленного разрешения на временные выбросы не должен превышать срока действия ранее выданного разрешения.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21. Для переоформления разрешения на временные выбросы заявитель с использованием единого портала оформляет и направляет в территориальный орган в сфере природопользования заявку на переоформление разрешения на временные выбросы, а также представляет копии документов, подтверждающих изменения, указанные в </w:t>
      </w:r>
      <w:hyperlink w:anchor="P92">
        <w:r>
          <w:rPr>
            <w:color w:val="0000FF"/>
          </w:rPr>
          <w:t>пункте 19</w:t>
        </w:r>
      </w:hyperlink>
      <w:r>
        <w:t xml:space="preserve"> настоящих Правил, в виде электронных документов и (или) электронных образов документов.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Территориальным органом в сфере природопользования осуществляются прием и регистрация заявки на переоформление разрешения на временные выбросы, а также межведомственное (внутриведомственное) информационное взаимодействие для получения документов, которые необходимы для переоформления разрешения на временные выбросы и находятся в распоряжении государственных органов.</w:t>
      </w:r>
    </w:p>
    <w:p w:rsidR="00E42C2F" w:rsidRDefault="00E42C2F">
      <w:pPr>
        <w:pStyle w:val="ConsPlusNormal"/>
        <w:jc w:val="both"/>
      </w:pPr>
      <w:r>
        <w:t xml:space="preserve">(п. 21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22. Основанием для отказа в </w:t>
      </w:r>
      <w:proofErr w:type="gramStart"/>
      <w:r>
        <w:t>переоформлении</w:t>
      </w:r>
      <w:proofErr w:type="gramEnd"/>
      <w:r>
        <w:t xml:space="preserve"> разрешения на временные выбросы является представление неполной, недостоверной или искаженной информации.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23. Территориальный орган в сфере природопользования в течение 9 рабочих дней со дня регистрации заявки на переоформление разрешения на временные выбросы информирует заявителя с использованием единого портала о переоформлении или об отказе в переоформлении разрешения на временные выбросы с указанием причин отказа.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Информация о переоформлении разрешения на временные выбросы либо об отказе в таком переоформлении размещается территориальным органом в сфере природопользования на едином портале.</w:t>
      </w:r>
    </w:p>
    <w:p w:rsidR="00E42C2F" w:rsidRDefault="00E42C2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24. Результаты предоставления государственной услуги по выдаче разрешения на временные выбросы, продлению и переоформлению разрешения на временные выбросы подтверждаются путем внесения территориальным органом в сфере природопользования сведений в электронном виде в реестр выданных разрешений на временные выбросы с использованием программно-технологического комплекса государственного контроля Федеральной службы по надзору в сфере природопользования.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>Сведения о разрешении на временные выбросы предоставляются в форме выписки из реестра выданных разрешений на временные выбросы с нанесенным на нее двухмерным штриховым кодом (QR-кодом), содержащим в кодированном виде адрес страницы в информационно-телекоммуникационной сети "Интернет" с размещенными на ней сведениями о соответствующем разрешении на временные выбросы.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lastRenderedPageBreak/>
        <w:t>Форма выписки утверждается Федеральной службой по надзору в сфере природопользования.</w:t>
      </w:r>
    </w:p>
    <w:p w:rsidR="00E42C2F" w:rsidRDefault="00E42C2F">
      <w:pPr>
        <w:pStyle w:val="ConsPlusNormal"/>
        <w:jc w:val="both"/>
      </w:pPr>
      <w:r>
        <w:t xml:space="preserve">(п. 24 </w:t>
      </w:r>
      <w:proofErr w:type="gramStart"/>
      <w:r>
        <w:t>введен</w:t>
      </w:r>
      <w:proofErr w:type="gramEnd"/>
      <w:r>
        <w:t xml:space="preserve">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Ведение реестра выданных разрешений на временные выбросы осуществляется Федеральной службой по надзору в сфере природопользования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указанного реестра с иными государственными информационными системами и информационно-телекоммуникационными сетями, включая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</w:t>
      </w:r>
      <w:proofErr w:type="gramEnd"/>
      <w:r>
        <w:t xml:space="preserve"> форме, с обеспечением конфиденциальности и </w:t>
      </w:r>
      <w:proofErr w:type="gramStart"/>
      <w:r>
        <w:t>безопасности</w:t>
      </w:r>
      <w:proofErr w:type="gramEnd"/>
      <w:r>
        <w:t xml:space="preserve"> содержащихся в них персональных данных и с учетом требований законодательства Российской Федерации о государственной тайне или законодательства Российской Федерации о коммерческой тайне.</w:t>
      </w:r>
    </w:p>
    <w:p w:rsidR="00E42C2F" w:rsidRDefault="00E42C2F">
      <w:pPr>
        <w:pStyle w:val="ConsPlusNormal"/>
        <w:jc w:val="both"/>
      </w:pPr>
      <w:r>
        <w:t xml:space="preserve">(п. 25 </w:t>
      </w:r>
      <w:proofErr w:type="gramStart"/>
      <w:r>
        <w:t>введен</w:t>
      </w:r>
      <w:proofErr w:type="gramEnd"/>
      <w:r>
        <w:t xml:space="preserve">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13.09.2023 N 1495)</w:t>
      </w:r>
    </w:p>
    <w:p w:rsidR="00E42C2F" w:rsidRDefault="00E42C2F">
      <w:pPr>
        <w:pStyle w:val="ConsPlusNormal"/>
        <w:jc w:val="both"/>
      </w:pPr>
    </w:p>
    <w:p w:rsidR="00E42C2F" w:rsidRDefault="00E42C2F">
      <w:pPr>
        <w:pStyle w:val="ConsPlusNormal"/>
        <w:jc w:val="both"/>
      </w:pPr>
    </w:p>
    <w:p w:rsidR="00E42C2F" w:rsidRDefault="00E42C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5919" w:rsidRDefault="00DE5919"/>
    <w:sectPr w:rsidR="00DE5919" w:rsidSect="0087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characterSpacingControl w:val="doNotCompress"/>
  <w:compat/>
  <w:rsids>
    <w:rsidRoot w:val="00E42C2F"/>
    <w:rsid w:val="00DE5919"/>
    <w:rsid w:val="00E4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C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2C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2C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53&amp;dst=712" TargetMode="External"/><Relationship Id="rId13" Type="http://schemas.openxmlformats.org/officeDocument/2006/relationships/hyperlink" Target="https://login.consultant.ru/link/?req=doc&amp;base=LAW&amp;n=457056&amp;dst=100023" TargetMode="External"/><Relationship Id="rId18" Type="http://schemas.openxmlformats.org/officeDocument/2006/relationships/hyperlink" Target="https://login.consultant.ru/link/?req=doc&amp;base=LAW&amp;n=457056&amp;dst=100033" TargetMode="External"/><Relationship Id="rId26" Type="http://schemas.openxmlformats.org/officeDocument/2006/relationships/hyperlink" Target="https://login.consultant.ru/link/?req=doc&amp;base=LAW&amp;n=457056&amp;dst=1000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0811&amp;dst=771" TargetMode="External"/><Relationship Id="rId34" Type="http://schemas.openxmlformats.org/officeDocument/2006/relationships/hyperlink" Target="https://login.consultant.ru/link/?req=doc&amp;base=LAW&amp;n=457056&amp;dst=100054" TargetMode="External"/><Relationship Id="rId7" Type="http://schemas.openxmlformats.org/officeDocument/2006/relationships/hyperlink" Target="https://login.consultant.ru/link/?req=doc&amp;base=LAW&amp;n=457056&amp;dst=100005" TargetMode="External"/><Relationship Id="rId12" Type="http://schemas.openxmlformats.org/officeDocument/2006/relationships/hyperlink" Target="https://login.consultant.ru/link/?req=doc&amp;base=LAW&amp;n=457056&amp;dst=100018" TargetMode="External"/><Relationship Id="rId17" Type="http://schemas.openxmlformats.org/officeDocument/2006/relationships/hyperlink" Target="https://login.consultant.ru/link/?req=doc&amp;base=LAW&amp;n=457056&amp;dst=100030" TargetMode="External"/><Relationship Id="rId25" Type="http://schemas.openxmlformats.org/officeDocument/2006/relationships/hyperlink" Target="https://login.consultant.ru/link/?req=doc&amp;base=LAW&amp;n=457056&amp;dst=100042" TargetMode="External"/><Relationship Id="rId33" Type="http://schemas.openxmlformats.org/officeDocument/2006/relationships/hyperlink" Target="https://login.consultant.ru/link/?req=doc&amp;base=LAW&amp;n=457056&amp;dst=1000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7056&amp;dst=100029" TargetMode="External"/><Relationship Id="rId20" Type="http://schemas.openxmlformats.org/officeDocument/2006/relationships/hyperlink" Target="https://login.consultant.ru/link/?req=doc&amp;base=LAW&amp;n=457056&amp;dst=100036" TargetMode="External"/><Relationship Id="rId29" Type="http://schemas.openxmlformats.org/officeDocument/2006/relationships/hyperlink" Target="https://login.consultant.ru/link/?req=doc&amp;base=LAW&amp;n=457056&amp;dst=1000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53&amp;dst=640" TargetMode="External"/><Relationship Id="rId11" Type="http://schemas.openxmlformats.org/officeDocument/2006/relationships/hyperlink" Target="https://login.consultant.ru/link/?req=doc&amp;base=LAW&amp;n=457056&amp;dst=100016" TargetMode="External"/><Relationship Id="rId24" Type="http://schemas.openxmlformats.org/officeDocument/2006/relationships/hyperlink" Target="https://login.consultant.ru/link/?req=doc&amp;base=LAW&amp;n=457056&amp;dst=100039" TargetMode="External"/><Relationship Id="rId32" Type="http://schemas.openxmlformats.org/officeDocument/2006/relationships/hyperlink" Target="https://login.consultant.ru/link/?req=doc&amp;base=LAW&amp;n=457056&amp;dst=10004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7056&amp;dst=100005" TargetMode="External"/><Relationship Id="rId15" Type="http://schemas.openxmlformats.org/officeDocument/2006/relationships/hyperlink" Target="https://login.consultant.ru/link/?req=doc&amp;base=LAW&amp;n=457056&amp;dst=100027" TargetMode="External"/><Relationship Id="rId23" Type="http://schemas.openxmlformats.org/officeDocument/2006/relationships/hyperlink" Target="https://login.consultant.ru/link/?req=doc&amp;base=LAW&amp;n=457056&amp;dst=100038" TargetMode="External"/><Relationship Id="rId28" Type="http://schemas.openxmlformats.org/officeDocument/2006/relationships/hyperlink" Target="https://login.consultant.ru/link/?req=doc&amp;base=LAW&amp;n=457056&amp;dst=10004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7056&amp;dst=100015" TargetMode="External"/><Relationship Id="rId19" Type="http://schemas.openxmlformats.org/officeDocument/2006/relationships/hyperlink" Target="https://login.consultant.ru/link/?req=doc&amp;base=LAW&amp;n=457056&amp;dst=100034" TargetMode="External"/><Relationship Id="rId31" Type="http://schemas.openxmlformats.org/officeDocument/2006/relationships/hyperlink" Target="https://login.consultant.ru/link/?req=doc&amp;base=LAW&amp;n=4829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7056&amp;dst=100010" TargetMode="External"/><Relationship Id="rId14" Type="http://schemas.openxmlformats.org/officeDocument/2006/relationships/hyperlink" Target="https://login.consultant.ru/link/?req=doc&amp;base=LAW&amp;n=457056&amp;dst=100024" TargetMode="External"/><Relationship Id="rId22" Type="http://schemas.openxmlformats.org/officeDocument/2006/relationships/hyperlink" Target="https://login.consultant.ru/link/?req=doc&amp;base=LAW&amp;n=480811&amp;dst=15478" TargetMode="External"/><Relationship Id="rId27" Type="http://schemas.openxmlformats.org/officeDocument/2006/relationships/hyperlink" Target="https://login.consultant.ru/link/?req=doc&amp;base=LAW&amp;n=457056&amp;dst=100045" TargetMode="External"/><Relationship Id="rId30" Type="http://schemas.openxmlformats.org/officeDocument/2006/relationships/hyperlink" Target="https://login.consultant.ru/link/?req=doc&amp;base=LAW&amp;n=482692&amp;dst=100323" TargetMode="External"/><Relationship Id="rId35" Type="http://schemas.openxmlformats.org/officeDocument/2006/relationships/hyperlink" Target="https://login.consultant.ru/link/?req=doc&amp;base=LAW&amp;n=457056&amp;dst=100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3276</Words>
  <Characters>18678</Characters>
  <Application>Microsoft Office Word</Application>
  <DocSecurity>0</DocSecurity>
  <Lines>155</Lines>
  <Paragraphs>43</Paragraphs>
  <ScaleCrop>false</ScaleCrop>
  <Company/>
  <LinksUpToDate>false</LinksUpToDate>
  <CharactersWithSpaces>21911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User020-10</dc:creator>
  <cp:lastModifiedBy>User020-10</cp:lastModifiedBy>
  <cp:revision>1</cp:revision>
  <dcterms:created xsi:type="dcterms:W3CDTF">2024-09-02T05:48:00Z</dcterms:created>
  <dcterms:modified xsi:type="dcterms:W3CDTF">2024-09-02T05:51:00Z</dcterms:modified>
</cp:coreProperties>
</file>