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70" w:rsidRPr="00B86C70" w:rsidRDefault="00B86C70" w:rsidP="00B86C70">
      <w:pPr>
        <w:pStyle w:val="20"/>
        <w:shd w:val="clear" w:color="auto" w:fill="auto"/>
        <w:spacing w:line="240" w:lineRule="auto"/>
        <w:ind w:firstLine="760"/>
        <w:rPr>
          <w:b/>
          <w:color w:val="000000"/>
        </w:rPr>
      </w:pPr>
      <w:bookmarkStart w:id="0" w:name="_GoBack"/>
      <w:r w:rsidRPr="00B86C70">
        <w:rPr>
          <w:b/>
          <w:color w:val="000000"/>
        </w:rPr>
        <w:t xml:space="preserve">Анализ работы </w:t>
      </w:r>
      <w:r>
        <w:rPr>
          <w:b/>
          <w:color w:val="000000"/>
        </w:rPr>
        <w:t xml:space="preserve">Департамента </w:t>
      </w:r>
      <w:proofErr w:type="spellStart"/>
      <w:r>
        <w:rPr>
          <w:b/>
          <w:color w:val="000000"/>
        </w:rPr>
        <w:t>Росприроднадзора</w:t>
      </w:r>
      <w:proofErr w:type="spellEnd"/>
      <w:r>
        <w:rPr>
          <w:b/>
          <w:color w:val="000000"/>
        </w:rPr>
        <w:t xml:space="preserve"> по ПФО</w:t>
      </w:r>
      <w:r w:rsidRPr="00B86C70">
        <w:rPr>
          <w:b/>
          <w:color w:val="000000"/>
        </w:rPr>
        <w:t xml:space="preserve"> с обращениями граждан</w:t>
      </w:r>
      <w:r w:rsidR="00631649">
        <w:rPr>
          <w:b/>
          <w:color w:val="000000"/>
        </w:rPr>
        <w:t xml:space="preserve"> в</w:t>
      </w:r>
      <w:r w:rsidRPr="00B86C70">
        <w:rPr>
          <w:b/>
          <w:color w:val="000000"/>
        </w:rPr>
        <w:t xml:space="preserve"> 2017 год</w:t>
      </w:r>
      <w:r w:rsidR="00631649">
        <w:rPr>
          <w:b/>
          <w:color w:val="000000"/>
        </w:rPr>
        <w:t>у</w:t>
      </w:r>
    </w:p>
    <w:bookmarkEnd w:id="0"/>
    <w:p w:rsidR="00B86C70" w:rsidRPr="00B86C70" w:rsidRDefault="00B86C70" w:rsidP="00773962">
      <w:pPr>
        <w:pStyle w:val="20"/>
        <w:shd w:val="clear" w:color="auto" w:fill="auto"/>
        <w:spacing w:line="240" w:lineRule="auto"/>
        <w:ind w:firstLine="760"/>
        <w:jc w:val="both"/>
      </w:pPr>
    </w:p>
    <w:p w:rsidR="00150A96" w:rsidRPr="00B86C70" w:rsidRDefault="00150A96" w:rsidP="00773962">
      <w:pPr>
        <w:pStyle w:val="20"/>
        <w:shd w:val="clear" w:color="auto" w:fill="auto"/>
        <w:spacing w:line="240" w:lineRule="auto"/>
        <w:ind w:firstLine="760"/>
        <w:jc w:val="both"/>
      </w:pPr>
      <w:proofErr w:type="gramStart"/>
      <w:r w:rsidRPr="00B86C70">
        <w:t xml:space="preserve">Работа с обращениями граждан организована в Департаменте на основании требований Федерального закона от 02.05.2006 № 59-ФЗ «О порядке рассмотрения обращений граждан Российской Федерации», Инструкцией о порядке рассмотрения обращений граждан и организаций в Федеральной службе по надзору в сфере природопользования, утвержденной приказом </w:t>
      </w:r>
      <w:proofErr w:type="spellStart"/>
      <w:r w:rsidRPr="00B86C70">
        <w:t>Росприроднадзора</w:t>
      </w:r>
      <w:proofErr w:type="spellEnd"/>
      <w:r w:rsidRPr="00B86C70">
        <w:t xml:space="preserve"> от 19.10.2015 № 832, Инструкцией по делопроизводству, утвержденной приказом Департамента от 24.05.2017 № 0610.</w:t>
      </w:r>
      <w:proofErr w:type="gramEnd"/>
    </w:p>
    <w:p w:rsidR="00150A96" w:rsidRPr="00B86C70" w:rsidRDefault="00150A96" w:rsidP="00773962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86C70">
        <w:rPr>
          <w:rFonts w:ascii="Times New Roman" w:hAnsi="Times New Roman" w:cs="Times New Roman"/>
          <w:sz w:val="28"/>
          <w:szCs w:val="28"/>
        </w:rPr>
        <w:t xml:space="preserve">В 2017 году в адрес Департамента поступило 995 обращений граждан и организаций. За последние 3 года наблюдается тенденция к увеличению числа поступающих жалоб. Рост по сравнению с 2015 г. составил 13,4%. </w:t>
      </w:r>
    </w:p>
    <w:tbl>
      <w:tblPr>
        <w:tblpPr w:leftFromText="180" w:rightFromText="180" w:vertAnchor="text" w:horzAnchor="margin" w:tblpXSpec="center" w:tblpY="99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3"/>
        <w:gridCol w:w="1278"/>
      </w:tblGrid>
      <w:tr w:rsidR="00150A96" w:rsidRPr="00B86C70" w:rsidTr="00773962">
        <w:trPr>
          <w:trHeight w:hRule="exact" w:val="295"/>
        </w:trPr>
        <w:tc>
          <w:tcPr>
            <w:tcW w:w="7653" w:type="dxa"/>
            <w:shd w:val="clear" w:color="auto" w:fill="FFFFFF"/>
            <w:vAlign w:val="bottom"/>
          </w:tcPr>
          <w:p w:rsidR="00150A96" w:rsidRPr="00B86C70" w:rsidRDefault="00150A96" w:rsidP="00773962">
            <w:pPr>
              <w:pStyle w:val="20"/>
              <w:shd w:val="clear" w:color="auto" w:fill="auto"/>
              <w:spacing w:line="240" w:lineRule="auto"/>
              <w:jc w:val="left"/>
            </w:pPr>
            <w:r w:rsidRPr="00B86C70">
              <w:rPr>
                <w:rStyle w:val="212pt"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278" w:type="dxa"/>
            <w:shd w:val="clear" w:color="auto" w:fill="FFFFFF"/>
            <w:vAlign w:val="bottom"/>
          </w:tcPr>
          <w:p w:rsidR="00150A96" w:rsidRPr="00B86C70" w:rsidRDefault="00150A96" w:rsidP="00773962">
            <w:pPr>
              <w:pStyle w:val="20"/>
              <w:shd w:val="clear" w:color="auto" w:fill="auto"/>
              <w:spacing w:line="240" w:lineRule="auto"/>
              <w:ind w:right="280"/>
              <w:jc w:val="right"/>
            </w:pPr>
            <w:r w:rsidRPr="00B86C70">
              <w:rPr>
                <w:rStyle w:val="212pt"/>
                <w:sz w:val="28"/>
                <w:szCs w:val="28"/>
              </w:rPr>
              <w:t>995</w:t>
            </w:r>
          </w:p>
        </w:tc>
      </w:tr>
      <w:tr w:rsidR="00150A96" w:rsidRPr="00B86C70" w:rsidTr="00773962">
        <w:trPr>
          <w:trHeight w:hRule="exact" w:val="292"/>
        </w:trPr>
        <w:tc>
          <w:tcPr>
            <w:tcW w:w="7653" w:type="dxa"/>
            <w:shd w:val="clear" w:color="auto" w:fill="FFFFFF"/>
            <w:vAlign w:val="bottom"/>
          </w:tcPr>
          <w:p w:rsidR="00150A96" w:rsidRPr="00B86C70" w:rsidRDefault="00150A96" w:rsidP="00773962">
            <w:pPr>
              <w:pStyle w:val="20"/>
              <w:shd w:val="clear" w:color="auto" w:fill="auto"/>
              <w:spacing w:line="240" w:lineRule="auto"/>
              <w:jc w:val="left"/>
            </w:pPr>
            <w:r w:rsidRPr="00B86C70">
              <w:rPr>
                <w:rStyle w:val="212pt"/>
                <w:sz w:val="28"/>
                <w:szCs w:val="28"/>
              </w:rPr>
              <w:t>из</w:t>
            </w:r>
            <w:r w:rsidR="008905ED" w:rsidRPr="00B86C70">
              <w:rPr>
                <w:rStyle w:val="212pt"/>
                <w:sz w:val="28"/>
                <w:szCs w:val="28"/>
              </w:rPr>
              <w:t xml:space="preserve"> них</w:t>
            </w:r>
            <w:r w:rsidRPr="00B86C70">
              <w:rPr>
                <w:rStyle w:val="212pt"/>
                <w:sz w:val="28"/>
                <w:szCs w:val="28"/>
              </w:rPr>
              <w:t>:</w:t>
            </w:r>
          </w:p>
        </w:tc>
        <w:tc>
          <w:tcPr>
            <w:tcW w:w="1278" w:type="dxa"/>
            <w:shd w:val="clear" w:color="auto" w:fill="FFFFFF"/>
          </w:tcPr>
          <w:p w:rsidR="00150A96" w:rsidRPr="00B86C70" w:rsidRDefault="00150A96" w:rsidP="0077396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0A96" w:rsidRPr="00B86C70" w:rsidTr="00773962">
        <w:trPr>
          <w:trHeight w:hRule="exact" w:val="295"/>
        </w:trPr>
        <w:tc>
          <w:tcPr>
            <w:tcW w:w="7653" w:type="dxa"/>
            <w:shd w:val="clear" w:color="auto" w:fill="FFFFFF"/>
            <w:vAlign w:val="bottom"/>
          </w:tcPr>
          <w:p w:rsidR="00150A96" w:rsidRPr="00B86C70" w:rsidRDefault="008905ED" w:rsidP="00773962">
            <w:pPr>
              <w:pStyle w:val="20"/>
              <w:shd w:val="clear" w:color="auto" w:fill="auto"/>
              <w:spacing w:line="240" w:lineRule="auto"/>
              <w:jc w:val="left"/>
            </w:pPr>
            <w:r w:rsidRPr="00B86C70">
              <w:rPr>
                <w:rStyle w:val="212pt"/>
                <w:sz w:val="28"/>
                <w:szCs w:val="28"/>
              </w:rPr>
              <w:t>от г</w:t>
            </w:r>
            <w:r w:rsidR="00150A96" w:rsidRPr="00B86C70">
              <w:rPr>
                <w:rStyle w:val="212pt"/>
                <w:sz w:val="28"/>
                <w:szCs w:val="28"/>
              </w:rPr>
              <w:t>раждан, организаций</w:t>
            </w:r>
          </w:p>
        </w:tc>
        <w:tc>
          <w:tcPr>
            <w:tcW w:w="1278" w:type="dxa"/>
            <w:shd w:val="clear" w:color="auto" w:fill="FFFFFF"/>
            <w:vAlign w:val="bottom"/>
          </w:tcPr>
          <w:p w:rsidR="00150A96" w:rsidRPr="00B86C70" w:rsidRDefault="00150A96" w:rsidP="00773962">
            <w:pPr>
              <w:pStyle w:val="20"/>
              <w:shd w:val="clear" w:color="auto" w:fill="auto"/>
              <w:spacing w:line="240" w:lineRule="auto"/>
              <w:ind w:right="280"/>
              <w:jc w:val="right"/>
            </w:pPr>
            <w:r w:rsidRPr="00B86C70">
              <w:rPr>
                <w:rStyle w:val="212pt"/>
                <w:sz w:val="28"/>
                <w:szCs w:val="28"/>
              </w:rPr>
              <w:t>480</w:t>
            </w:r>
          </w:p>
        </w:tc>
      </w:tr>
      <w:tr w:rsidR="00150A96" w:rsidRPr="00B86C70" w:rsidTr="00773962">
        <w:trPr>
          <w:trHeight w:hRule="exact" w:val="292"/>
        </w:trPr>
        <w:tc>
          <w:tcPr>
            <w:tcW w:w="7653" w:type="dxa"/>
            <w:shd w:val="clear" w:color="auto" w:fill="FFFFFF"/>
          </w:tcPr>
          <w:p w:rsidR="00150A96" w:rsidRPr="00B86C70" w:rsidRDefault="00150A96" w:rsidP="00773962">
            <w:pPr>
              <w:pStyle w:val="20"/>
              <w:shd w:val="clear" w:color="auto" w:fill="auto"/>
              <w:spacing w:line="240" w:lineRule="auto"/>
              <w:jc w:val="left"/>
            </w:pPr>
            <w:r w:rsidRPr="00B86C70">
              <w:rPr>
                <w:rStyle w:val="212pt"/>
                <w:sz w:val="28"/>
                <w:szCs w:val="28"/>
              </w:rPr>
              <w:t xml:space="preserve">ЦА </w:t>
            </w:r>
            <w:proofErr w:type="spellStart"/>
            <w:r w:rsidRPr="00B86C70">
              <w:rPr>
                <w:rStyle w:val="212pt"/>
                <w:sz w:val="28"/>
                <w:szCs w:val="28"/>
              </w:rPr>
              <w:t>Росприроднадзора</w:t>
            </w:r>
            <w:proofErr w:type="spellEnd"/>
          </w:p>
        </w:tc>
        <w:tc>
          <w:tcPr>
            <w:tcW w:w="1278" w:type="dxa"/>
            <w:shd w:val="clear" w:color="auto" w:fill="FFFFFF"/>
          </w:tcPr>
          <w:p w:rsidR="00150A96" w:rsidRPr="00B86C70" w:rsidRDefault="00150A96" w:rsidP="00773962">
            <w:pPr>
              <w:pStyle w:val="20"/>
              <w:shd w:val="clear" w:color="auto" w:fill="auto"/>
              <w:spacing w:line="240" w:lineRule="auto"/>
              <w:ind w:right="280"/>
              <w:jc w:val="right"/>
            </w:pPr>
            <w:r w:rsidRPr="00B86C70">
              <w:rPr>
                <w:rStyle w:val="212pt"/>
                <w:sz w:val="28"/>
                <w:szCs w:val="28"/>
              </w:rPr>
              <w:t>97</w:t>
            </w:r>
          </w:p>
        </w:tc>
      </w:tr>
      <w:tr w:rsidR="00150A96" w:rsidRPr="00B86C70" w:rsidTr="00773962">
        <w:trPr>
          <w:trHeight w:hRule="exact" w:val="687"/>
        </w:trPr>
        <w:tc>
          <w:tcPr>
            <w:tcW w:w="7653" w:type="dxa"/>
            <w:shd w:val="clear" w:color="auto" w:fill="FFFFFF"/>
            <w:vAlign w:val="bottom"/>
          </w:tcPr>
          <w:p w:rsidR="00150A96" w:rsidRPr="00B86C70" w:rsidRDefault="00150A96" w:rsidP="00773962">
            <w:pPr>
              <w:pStyle w:val="20"/>
              <w:shd w:val="clear" w:color="auto" w:fill="auto"/>
              <w:spacing w:line="240" w:lineRule="auto"/>
              <w:jc w:val="left"/>
            </w:pPr>
            <w:r w:rsidRPr="00B86C70">
              <w:rPr>
                <w:rStyle w:val="212pt"/>
                <w:sz w:val="28"/>
                <w:szCs w:val="28"/>
              </w:rPr>
              <w:t xml:space="preserve">Министерства </w:t>
            </w:r>
            <w:r w:rsidR="008905ED" w:rsidRPr="00B86C70">
              <w:rPr>
                <w:rStyle w:val="212pt"/>
                <w:sz w:val="28"/>
                <w:szCs w:val="28"/>
              </w:rPr>
              <w:t>экологии и природных ресурсов Нижегородской области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50A96" w:rsidRPr="00B86C70" w:rsidRDefault="00150A96" w:rsidP="00773962">
            <w:pPr>
              <w:pStyle w:val="20"/>
              <w:shd w:val="clear" w:color="auto" w:fill="auto"/>
              <w:spacing w:line="240" w:lineRule="auto"/>
              <w:ind w:right="280"/>
              <w:jc w:val="right"/>
            </w:pPr>
            <w:r w:rsidRPr="00B86C70">
              <w:rPr>
                <w:rStyle w:val="212pt"/>
                <w:sz w:val="28"/>
                <w:szCs w:val="28"/>
              </w:rPr>
              <w:t>210</w:t>
            </w:r>
          </w:p>
        </w:tc>
      </w:tr>
      <w:tr w:rsidR="00150A96" w:rsidRPr="00B86C70" w:rsidTr="00773962">
        <w:trPr>
          <w:trHeight w:hRule="exact" w:val="572"/>
        </w:trPr>
        <w:tc>
          <w:tcPr>
            <w:tcW w:w="7653" w:type="dxa"/>
            <w:shd w:val="clear" w:color="auto" w:fill="FFFFFF"/>
            <w:vAlign w:val="bottom"/>
          </w:tcPr>
          <w:p w:rsidR="00150A96" w:rsidRPr="00B86C70" w:rsidRDefault="00150A96" w:rsidP="00773962">
            <w:pPr>
              <w:pStyle w:val="20"/>
              <w:shd w:val="clear" w:color="auto" w:fill="auto"/>
              <w:spacing w:line="240" w:lineRule="auto"/>
              <w:jc w:val="left"/>
            </w:pPr>
            <w:r w:rsidRPr="00B86C70">
              <w:rPr>
                <w:rStyle w:val="212pt"/>
                <w:sz w:val="28"/>
                <w:szCs w:val="28"/>
              </w:rPr>
              <w:t xml:space="preserve">Аппарата полномочного представителя Президента РФ по </w:t>
            </w:r>
            <w:r w:rsidR="008905ED" w:rsidRPr="00B86C70">
              <w:rPr>
                <w:rStyle w:val="212pt"/>
                <w:sz w:val="28"/>
                <w:szCs w:val="28"/>
              </w:rPr>
              <w:t>П</w:t>
            </w:r>
            <w:r w:rsidRPr="00B86C70">
              <w:rPr>
                <w:rStyle w:val="212pt"/>
                <w:sz w:val="28"/>
                <w:szCs w:val="28"/>
              </w:rPr>
              <w:t>ФО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50A96" w:rsidRPr="00B86C70" w:rsidRDefault="00150A96" w:rsidP="00773962">
            <w:pPr>
              <w:pStyle w:val="20"/>
              <w:shd w:val="clear" w:color="auto" w:fill="auto"/>
              <w:spacing w:line="240" w:lineRule="auto"/>
              <w:ind w:right="280"/>
              <w:jc w:val="right"/>
            </w:pPr>
            <w:r w:rsidRPr="00B86C70">
              <w:rPr>
                <w:rStyle w:val="212pt"/>
                <w:sz w:val="28"/>
                <w:szCs w:val="28"/>
              </w:rPr>
              <w:t>10</w:t>
            </w:r>
          </w:p>
        </w:tc>
      </w:tr>
      <w:tr w:rsidR="00150A96" w:rsidRPr="00B86C70" w:rsidTr="00773962">
        <w:trPr>
          <w:trHeight w:hRule="exact" w:val="295"/>
        </w:trPr>
        <w:tc>
          <w:tcPr>
            <w:tcW w:w="7653" w:type="dxa"/>
            <w:shd w:val="clear" w:color="auto" w:fill="FFFFFF"/>
          </w:tcPr>
          <w:p w:rsidR="00150A96" w:rsidRPr="00B86C70" w:rsidRDefault="00150A96" w:rsidP="00773962">
            <w:pPr>
              <w:pStyle w:val="20"/>
              <w:shd w:val="clear" w:color="auto" w:fill="auto"/>
              <w:spacing w:line="240" w:lineRule="auto"/>
              <w:jc w:val="left"/>
            </w:pPr>
            <w:r w:rsidRPr="00B86C70">
              <w:rPr>
                <w:rStyle w:val="212pt"/>
                <w:sz w:val="28"/>
                <w:szCs w:val="28"/>
              </w:rPr>
              <w:t xml:space="preserve">Правительства </w:t>
            </w:r>
            <w:r w:rsidR="008905ED" w:rsidRPr="00B86C70">
              <w:rPr>
                <w:rStyle w:val="212pt"/>
                <w:sz w:val="28"/>
                <w:szCs w:val="28"/>
              </w:rPr>
              <w:t>Нижегородской области</w:t>
            </w:r>
          </w:p>
        </w:tc>
        <w:tc>
          <w:tcPr>
            <w:tcW w:w="1278" w:type="dxa"/>
            <w:shd w:val="clear" w:color="auto" w:fill="FFFFFF"/>
          </w:tcPr>
          <w:p w:rsidR="00150A96" w:rsidRPr="00B86C70" w:rsidRDefault="00150A96" w:rsidP="00773962">
            <w:pPr>
              <w:pStyle w:val="20"/>
              <w:shd w:val="clear" w:color="auto" w:fill="auto"/>
              <w:spacing w:line="240" w:lineRule="auto"/>
            </w:pPr>
            <w:r w:rsidRPr="00B86C70">
              <w:rPr>
                <w:rStyle w:val="212pt"/>
                <w:sz w:val="28"/>
                <w:szCs w:val="28"/>
              </w:rPr>
              <w:t>4</w:t>
            </w:r>
          </w:p>
        </w:tc>
      </w:tr>
      <w:tr w:rsidR="00150A96" w:rsidRPr="00B86C70" w:rsidTr="00773962">
        <w:trPr>
          <w:trHeight w:hRule="exact" w:val="292"/>
        </w:trPr>
        <w:tc>
          <w:tcPr>
            <w:tcW w:w="7653" w:type="dxa"/>
            <w:shd w:val="clear" w:color="auto" w:fill="FFFFFF"/>
            <w:vAlign w:val="bottom"/>
          </w:tcPr>
          <w:p w:rsidR="00150A96" w:rsidRPr="00B86C70" w:rsidRDefault="00150A96" w:rsidP="00773962">
            <w:pPr>
              <w:pStyle w:val="20"/>
              <w:shd w:val="clear" w:color="auto" w:fill="auto"/>
              <w:spacing w:line="240" w:lineRule="auto"/>
              <w:jc w:val="left"/>
            </w:pPr>
            <w:r w:rsidRPr="00B86C70">
              <w:rPr>
                <w:rStyle w:val="212pt"/>
                <w:sz w:val="28"/>
                <w:szCs w:val="28"/>
              </w:rPr>
              <w:t>Органов Прокуратуры, ОМВД</w:t>
            </w:r>
          </w:p>
        </w:tc>
        <w:tc>
          <w:tcPr>
            <w:tcW w:w="1278" w:type="dxa"/>
            <w:shd w:val="clear" w:color="auto" w:fill="FFFFFF"/>
            <w:vAlign w:val="bottom"/>
          </w:tcPr>
          <w:p w:rsidR="00150A96" w:rsidRPr="00B86C70" w:rsidRDefault="00150A96" w:rsidP="00773962">
            <w:pPr>
              <w:pStyle w:val="20"/>
              <w:shd w:val="clear" w:color="auto" w:fill="auto"/>
              <w:spacing w:line="240" w:lineRule="auto"/>
            </w:pPr>
            <w:r w:rsidRPr="00B86C70">
              <w:rPr>
                <w:rStyle w:val="212pt"/>
                <w:sz w:val="28"/>
                <w:szCs w:val="28"/>
              </w:rPr>
              <w:t>19</w:t>
            </w:r>
          </w:p>
        </w:tc>
      </w:tr>
      <w:tr w:rsidR="00150A96" w:rsidRPr="00B86C70" w:rsidTr="00773962">
        <w:trPr>
          <w:trHeight w:hRule="exact" w:val="288"/>
        </w:trPr>
        <w:tc>
          <w:tcPr>
            <w:tcW w:w="7653" w:type="dxa"/>
            <w:shd w:val="clear" w:color="auto" w:fill="FFFFFF"/>
          </w:tcPr>
          <w:p w:rsidR="00150A96" w:rsidRPr="00B86C70" w:rsidRDefault="00150A96" w:rsidP="00773962">
            <w:pPr>
              <w:pStyle w:val="20"/>
              <w:shd w:val="clear" w:color="auto" w:fill="auto"/>
              <w:spacing w:line="240" w:lineRule="auto"/>
              <w:jc w:val="left"/>
            </w:pPr>
            <w:r w:rsidRPr="00B86C70">
              <w:rPr>
                <w:rStyle w:val="212pt"/>
                <w:sz w:val="28"/>
                <w:szCs w:val="28"/>
              </w:rPr>
              <w:t>Иных государственных, муниципальных органов</w:t>
            </w:r>
          </w:p>
        </w:tc>
        <w:tc>
          <w:tcPr>
            <w:tcW w:w="1278" w:type="dxa"/>
            <w:shd w:val="clear" w:color="auto" w:fill="FFFFFF"/>
          </w:tcPr>
          <w:p w:rsidR="00150A96" w:rsidRPr="00B86C70" w:rsidRDefault="00150A96" w:rsidP="00773962">
            <w:pPr>
              <w:pStyle w:val="20"/>
              <w:shd w:val="clear" w:color="auto" w:fill="auto"/>
              <w:spacing w:line="240" w:lineRule="auto"/>
            </w:pPr>
            <w:r w:rsidRPr="00B86C70">
              <w:rPr>
                <w:rStyle w:val="212pt"/>
                <w:sz w:val="28"/>
                <w:szCs w:val="28"/>
              </w:rPr>
              <w:t>19</w:t>
            </w:r>
          </w:p>
        </w:tc>
      </w:tr>
      <w:tr w:rsidR="00150A96" w:rsidRPr="00B86C70" w:rsidTr="00773962">
        <w:trPr>
          <w:trHeight w:hRule="exact" w:val="295"/>
        </w:trPr>
        <w:tc>
          <w:tcPr>
            <w:tcW w:w="7653" w:type="dxa"/>
            <w:shd w:val="clear" w:color="auto" w:fill="FFFFFF"/>
            <w:vAlign w:val="bottom"/>
          </w:tcPr>
          <w:p w:rsidR="00150A96" w:rsidRPr="00B86C70" w:rsidRDefault="00150A96" w:rsidP="00773962">
            <w:pPr>
              <w:pStyle w:val="20"/>
              <w:shd w:val="clear" w:color="auto" w:fill="auto"/>
              <w:spacing w:line="240" w:lineRule="auto"/>
              <w:jc w:val="left"/>
            </w:pPr>
            <w:r w:rsidRPr="00B86C70">
              <w:rPr>
                <w:rStyle w:val="212pt"/>
                <w:sz w:val="28"/>
                <w:szCs w:val="28"/>
              </w:rPr>
              <w:t>По результатам рассмотрения: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/>
          </w:tcPr>
          <w:p w:rsidR="00150A96" w:rsidRPr="00B86C70" w:rsidRDefault="00150A96" w:rsidP="0077396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0A96" w:rsidRPr="00B86C70" w:rsidTr="00773962">
        <w:trPr>
          <w:trHeight w:hRule="exact" w:val="934"/>
        </w:trPr>
        <w:tc>
          <w:tcPr>
            <w:tcW w:w="7653" w:type="dxa"/>
            <w:shd w:val="clear" w:color="auto" w:fill="FFFFFF"/>
            <w:vAlign w:val="bottom"/>
          </w:tcPr>
          <w:p w:rsidR="00150A96" w:rsidRPr="00B86C70" w:rsidRDefault="00150A96" w:rsidP="00773962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8"/>
                <w:szCs w:val="28"/>
              </w:rPr>
            </w:pPr>
            <w:r w:rsidRPr="00B86C70">
              <w:rPr>
                <w:rStyle w:val="212pt"/>
                <w:sz w:val="28"/>
                <w:szCs w:val="28"/>
              </w:rPr>
              <w:t>Перенаправлено по подведомственности вопросов в иные</w:t>
            </w:r>
            <w:r w:rsidR="008C6538" w:rsidRPr="00B86C70">
              <w:rPr>
                <w:rStyle w:val="212pt"/>
                <w:sz w:val="28"/>
                <w:szCs w:val="28"/>
              </w:rPr>
              <w:t xml:space="preserve"> </w:t>
            </w:r>
            <w:r w:rsidRPr="00B86C70">
              <w:rPr>
                <w:rStyle w:val="212pt"/>
                <w:sz w:val="28"/>
                <w:szCs w:val="28"/>
              </w:rPr>
              <w:t>органы, в т.ч. возвращено</w:t>
            </w:r>
            <w:r w:rsidR="00773962" w:rsidRPr="00B86C70">
              <w:rPr>
                <w:rStyle w:val="212pt"/>
                <w:sz w:val="28"/>
                <w:szCs w:val="28"/>
              </w:rPr>
              <w:t xml:space="preserve"> </w:t>
            </w:r>
            <w:r w:rsidRPr="00B86C70">
              <w:rPr>
                <w:rStyle w:val="212pt"/>
                <w:sz w:val="28"/>
                <w:szCs w:val="28"/>
              </w:rPr>
              <w:t>(в полном объеме, по части полномочий)</w:t>
            </w:r>
          </w:p>
          <w:p w:rsidR="00773962" w:rsidRPr="00B86C70" w:rsidRDefault="00773962" w:rsidP="00773962">
            <w:pPr>
              <w:pStyle w:val="20"/>
              <w:shd w:val="clear" w:color="auto" w:fill="auto"/>
              <w:spacing w:line="240" w:lineRule="auto"/>
              <w:jc w:val="left"/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150A96" w:rsidRPr="00B86C70" w:rsidRDefault="00150A96" w:rsidP="00773962">
            <w:pPr>
              <w:pStyle w:val="20"/>
              <w:shd w:val="clear" w:color="auto" w:fill="auto"/>
              <w:spacing w:line="240" w:lineRule="auto"/>
              <w:ind w:right="280"/>
              <w:jc w:val="right"/>
            </w:pPr>
            <w:r w:rsidRPr="00B86C70">
              <w:rPr>
                <w:rStyle w:val="212pt"/>
                <w:sz w:val="28"/>
                <w:szCs w:val="28"/>
              </w:rPr>
              <w:t>197</w:t>
            </w:r>
          </w:p>
        </w:tc>
      </w:tr>
    </w:tbl>
    <w:p w:rsidR="008C6538" w:rsidRPr="00B86C70" w:rsidRDefault="008C6538" w:rsidP="0077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C7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вопросы, содержащиеся в обращениях:</w:t>
      </w:r>
    </w:p>
    <w:p w:rsidR="008C6538" w:rsidRPr="00B86C70" w:rsidRDefault="008C6538" w:rsidP="00773962">
      <w:pPr>
        <w:spacing w:after="0" w:line="240" w:lineRule="auto"/>
        <w:ind w:firstLine="709"/>
        <w:jc w:val="both"/>
        <w:rPr>
          <w:rStyle w:val="212pt"/>
          <w:rFonts w:eastAsiaTheme="minorHAnsi"/>
          <w:sz w:val="28"/>
          <w:szCs w:val="28"/>
        </w:rPr>
      </w:pPr>
      <w:r w:rsidRPr="00B86C70">
        <w:rPr>
          <w:rStyle w:val="212pt"/>
          <w:rFonts w:eastAsiaTheme="minorHAnsi"/>
          <w:sz w:val="28"/>
          <w:szCs w:val="28"/>
        </w:rPr>
        <w:t>нарушения природоохранного законодательства – 97;</w:t>
      </w:r>
    </w:p>
    <w:p w:rsidR="008C6538" w:rsidRPr="00B86C70" w:rsidRDefault="008C6538" w:rsidP="00773962">
      <w:pPr>
        <w:spacing w:after="0" w:line="240" w:lineRule="auto"/>
        <w:ind w:firstLine="709"/>
        <w:jc w:val="both"/>
        <w:rPr>
          <w:rStyle w:val="212pt"/>
          <w:rFonts w:eastAsiaTheme="minorHAnsi"/>
          <w:sz w:val="28"/>
          <w:szCs w:val="28"/>
        </w:rPr>
      </w:pPr>
      <w:r w:rsidRPr="00B86C70">
        <w:rPr>
          <w:rStyle w:val="212pt"/>
          <w:rFonts w:eastAsiaTheme="minorHAnsi"/>
          <w:sz w:val="28"/>
          <w:szCs w:val="28"/>
        </w:rPr>
        <w:t>нарушения  в области охраны атмосферного воздуха – 148;</w:t>
      </w:r>
    </w:p>
    <w:p w:rsidR="008C6538" w:rsidRPr="00B86C70" w:rsidRDefault="00773962" w:rsidP="00773962">
      <w:pPr>
        <w:spacing w:after="0" w:line="240" w:lineRule="auto"/>
        <w:ind w:firstLine="709"/>
        <w:jc w:val="both"/>
        <w:rPr>
          <w:rStyle w:val="212pt"/>
          <w:rFonts w:eastAsiaTheme="minorHAnsi"/>
          <w:sz w:val="28"/>
          <w:szCs w:val="28"/>
        </w:rPr>
      </w:pPr>
      <w:r w:rsidRPr="00B86C70">
        <w:rPr>
          <w:rStyle w:val="212pt"/>
          <w:rFonts w:eastAsiaTheme="minorHAnsi"/>
          <w:sz w:val="28"/>
          <w:szCs w:val="28"/>
        </w:rPr>
        <w:t>нарушения Водного кодекса – 158;</w:t>
      </w:r>
    </w:p>
    <w:p w:rsidR="00773962" w:rsidRPr="00B86C70" w:rsidRDefault="00773962" w:rsidP="00773962">
      <w:pPr>
        <w:spacing w:after="0" w:line="240" w:lineRule="auto"/>
        <w:ind w:firstLine="709"/>
        <w:jc w:val="both"/>
        <w:rPr>
          <w:rStyle w:val="212pt"/>
          <w:rFonts w:eastAsiaTheme="minorHAnsi"/>
          <w:sz w:val="28"/>
          <w:szCs w:val="28"/>
        </w:rPr>
      </w:pPr>
      <w:r w:rsidRPr="00B86C70">
        <w:rPr>
          <w:rStyle w:val="212pt"/>
          <w:rFonts w:eastAsiaTheme="minorHAnsi"/>
          <w:sz w:val="28"/>
          <w:szCs w:val="28"/>
        </w:rPr>
        <w:t>нарушения земельного законодательства – 55;</w:t>
      </w:r>
    </w:p>
    <w:p w:rsidR="00773962" w:rsidRPr="00B86C70" w:rsidRDefault="00773962" w:rsidP="00773962">
      <w:pPr>
        <w:spacing w:after="0" w:line="240" w:lineRule="auto"/>
        <w:ind w:firstLine="709"/>
        <w:jc w:val="both"/>
        <w:rPr>
          <w:rStyle w:val="212pt"/>
          <w:rFonts w:eastAsiaTheme="minorHAnsi"/>
          <w:sz w:val="28"/>
          <w:szCs w:val="28"/>
        </w:rPr>
      </w:pPr>
      <w:r w:rsidRPr="00B86C70">
        <w:rPr>
          <w:rStyle w:val="212pt"/>
          <w:rFonts w:eastAsiaTheme="minorHAnsi"/>
          <w:sz w:val="28"/>
          <w:szCs w:val="28"/>
        </w:rPr>
        <w:t>нарушения  в области охраны недр – 20;</w:t>
      </w:r>
    </w:p>
    <w:p w:rsidR="00773962" w:rsidRPr="00B86C70" w:rsidRDefault="00773962" w:rsidP="00773962">
      <w:pPr>
        <w:spacing w:after="0" w:line="240" w:lineRule="auto"/>
        <w:ind w:firstLine="709"/>
        <w:jc w:val="both"/>
        <w:rPr>
          <w:rStyle w:val="212pt"/>
          <w:rFonts w:eastAsiaTheme="minorHAnsi"/>
          <w:sz w:val="28"/>
          <w:szCs w:val="28"/>
        </w:rPr>
      </w:pPr>
      <w:r w:rsidRPr="00B86C70">
        <w:rPr>
          <w:rStyle w:val="212pt"/>
          <w:rFonts w:eastAsiaTheme="minorHAnsi"/>
          <w:sz w:val="28"/>
          <w:szCs w:val="28"/>
        </w:rPr>
        <w:t>по выявлению несанкционированных свалок отходов, по вопросам деятельности полигонов ТБО – 276;</w:t>
      </w:r>
    </w:p>
    <w:p w:rsidR="00773962" w:rsidRPr="00B86C70" w:rsidRDefault="00773962" w:rsidP="0077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70">
        <w:rPr>
          <w:rStyle w:val="212pt"/>
          <w:rFonts w:eastAsiaTheme="minorHAnsi"/>
          <w:sz w:val="28"/>
          <w:szCs w:val="28"/>
        </w:rPr>
        <w:t>иные вопросы -271.</w:t>
      </w:r>
    </w:p>
    <w:p w:rsidR="002A6276" w:rsidRPr="00B86C70" w:rsidRDefault="00740F3C" w:rsidP="0077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70">
        <w:rPr>
          <w:rFonts w:ascii="Times New Roman" w:hAnsi="Times New Roman" w:cs="Times New Roman"/>
          <w:sz w:val="28"/>
          <w:szCs w:val="28"/>
        </w:rPr>
        <w:t xml:space="preserve">Преимущественно обращения поступали по вопросам: ограничение свободного доступа граждан к береговой полосе и водному объекту; загрязнение водного объекта сточными водами; незаконное строительство в </w:t>
      </w:r>
      <w:proofErr w:type="spellStart"/>
      <w:r w:rsidRPr="00B86C70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B86C70">
        <w:rPr>
          <w:rFonts w:ascii="Times New Roman" w:hAnsi="Times New Roman" w:cs="Times New Roman"/>
          <w:sz w:val="28"/>
          <w:szCs w:val="28"/>
        </w:rPr>
        <w:t xml:space="preserve"> зонах; загрязнение земельных участков, атмосферного воздуха; выбросы дурно-пахнущих веществ; несанкционированные свалки (навалы); эксплуатация закрытых полигонов. </w:t>
      </w:r>
    </w:p>
    <w:p w:rsidR="00740F3C" w:rsidRPr="00773962" w:rsidRDefault="008C6538" w:rsidP="00773962">
      <w:pPr>
        <w:spacing w:after="0" w:line="240" w:lineRule="auto"/>
        <w:ind w:firstLine="709"/>
        <w:jc w:val="both"/>
        <w:rPr>
          <w:sz w:val="28"/>
          <w:szCs w:val="28"/>
        </w:rPr>
      </w:pPr>
      <w:r w:rsidRPr="00773962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рассмотрения обращения граждан проведено 193 внеплановых проверки и рейдовых осмотра. </w:t>
      </w:r>
    </w:p>
    <w:sectPr w:rsidR="00740F3C" w:rsidRPr="00773962" w:rsidSect="002A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3C"/>
    <w:rsid w:val="00150A96"/>
    <w:rsid w:val="002A6276"/>
    <w:rsid w:val="00631649"/>
    <w:rsid w:val="00740F3C"/>
    <w:rsid w:val="00773962"/>
    <w:rsid w:val="007E134C"/>
    <w:rsid w:val="008905ED"/>
    <w:rsid w:val="008C6538"/>
    <w:rsid w:val="00B86C70"/>
    <w:rsid w:val="00BA0451"/>
    <w:rsid w:val="00F4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0A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0A96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150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0A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0A96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150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lastochka</dc:creator>
  <cp:lastModifiedBy>user01</cp:lastModifiedBy>
  <cp:revision>2</cp:revision>
  <dcterms:created xsi:type="dcterms:W3CDTF">2020-09-16T12:47:00Z</dcterms:created>
  <dcterms:modified xsi:type="dcterms:W3CDTF">2020-09-16T12:47:00Z</dcterms:modified>
</cp:coreProperties>
</file>