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B8" w:rsidRDefault="00941CE2">
      <w:pPr>
        <w:pStyle w:val="aa"/>
        <w:shd w:val="clear" w:color="auto" w:fill="FFFFFF"/>
        <w:spacing w:beforeAutospacing="0" w:afterAutospacing="0"/>
        <w:ind w:firstLine="709"/>
        <w:jc w:val="center"/>
      </w:pPr>
      <w:r>
        <w:rPr>
          <w:b/>
          <w:sz w:val="32"/>
          <w:szCs w:val="32"/>
        </w:rPr>
        <w:t>О проведение второго этапа конкурса на замещение вакантных должностей 25.08.2021</w:t>
      </w:r>
    </w:p>
    <w:p w:rsidR="002975B8" w:rsidRDefault="002975B8">
      <w:pPr>
        <w:pStyle w:val="aa"/>
        <w:shd w:val="clear" w:color="auto" w:fill="FFFFFF"/>
        <w:spacing w:beforeAutospacing="0" w:afterAutospacing="0"/>
        <w:ind w:firstLine="709"/>
        <w:jc w:val="center"/>
        <w:rPr>
          <w:b/>
          <w:sz w:val="32"/>
          <w:szCs w:val="32"/>
        </w:rPr>
      </w:pPr>
    </w:p>
    <w:p w:rsidR="002975B8" w:rsidRDefault="00941CE2">
      <w:pPr>
        <w:pStyle w:val="aa"/>
        <w:shd w:val="clear" w:color="auto" w:fill="FFFFFF"/>
        <w:spacing w:beforeAutospacing="0" w:afterAutospacing="0"/>
        <w:ind w:firstLine="709"/>
        <w:jc w:val="both"/>
      </w:pPr>
      <w:proofErr w:type="spellStart"/>
      <w:r>
        <w:rPr>
          <w:sz w:val="28"/>
          <w:szCs w:val="28"/>
        </w:rPr>
        <w:t>Верхне-Волжское</w:t>
      </w:r>
      <w:proofErr w:type="spellEnd"/>
      <w:r>
        <w:rPr>
          <w:sz w:val="28"/>
          <w:szCs w:val="28"/>
        </w:rPr>
        <w:t xml:space="preserve"> межрегиональное управление Федеральной службы по надзору в сфере природопользования </w:t>
      </w:r>
      <w:r>
        <w:rPr>
          <w:color w:val="2D2E32"/>
          <w:sz w:val="28"/>
          <w:szCs w:val="28"/>
        </w:rPr>
        <w:t>объявляет, что в соответствии с решением Конкурсной комиссии от 11августа</w:t>
      </w:r>
      <w:r>
        <w:rPr>
          <w:color w:val="2D2E32"/>
          <w:sz w:val="28"/>
          <w:szCs w:val="28"/>
        </w:rPr>
        <w:t xml:space="preserve"> 2021 г. второй этап конкурса на замещение вакантных должностей будет проведен 25августа 2021 г. в 13 час. 00 мин. по                  5 вакантным должностям.</w:t>
      </w:r>
    </w:p>
    <w:p w:rsidR="002975B8" w:rsidRDefault="00941CE2">
      <w:pPr>
        <w:pStyle w:val="aa"/>
        <w:shd w:val="clear" w:color="auto" w:fill="FFFFFF"/>
        <w:spacing w:beforeAutospacing="0" w:afterAutospacing="0"/>
        <w:ind w:firstLine="709"/>
        <w:jc w:val="both"/>
        <w:rPr>
          <w:color w:val="2D2E32"/>
          <w:sz w:val="28"/>
          <w:szCs w:val="28"/>
        </w:rPr>
      </w:pPr>
      <w:r>
        <w:rPr>
          <w:color w:val="2D2E32"/>
          <w:sz w:val="28"/>
          <w:szCs w:val="28"/>
        </w:rPr>
        <w:t>1. К участию во втором этапе конкурса допущены следующие кандидаты:</w:t>
      </w:r>
    </w:p>
    <w:p w:rsidR="002975B8" w:rsidRDefault="00941CE2">
      <w:pPr>
        <w:pStyle w:val="ConsNormal"/>
        <w:widowControl/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color w:val="2D2E32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2D2E32"/>
          <w:sz w:val="28"/>
          <w:szCs w:val="28"/>
        </w:rPr>
        <w:t>по должности ведущий специа</w:t>
      </w:r>
      <w:r>
        <w:rPr>
          <w:rFonts w:ascii="Times New Roman" w:hAnsi="Times New Roman" w:cs="Times New Roman"/>
          <w:b/>
          <w:color w:val="2D2E32"/>
          <w:sz w:val="28"/>
          <w:szCs w:val="28"/>
        </w:rPr>
        <w:t>лист-эксперт отдела государственного экологического надзора по Тверской области:</w:t>
      </w:r>
    </w:p>
    <w:p w:rsidR="002975B8" w:rsidRDefault="00941CE2">
      <w:pPr>
        <w:pStyle w:val="ConsNormal"/>
        <w:tabs>
          <w:tab w:val="left" w:pos="709"/>
        </w:tabs>
        <w:ind w:firstLine="709"/>
      </w:pPr>
      <w:r>
        <w:rPr>
          <w:rFonts w:ascii="Times New Roman" w:hAnsi="Times New Roman" w:cs="Times New Roman"/>
          <w:color w:val="2D2E32"/>
          <w:sz w:val="28"/>
          <w:szCs w:val="28"/>
        </w:rPr>
        <w:t>Герасимов Егор Алексеевич</w:t>
      </w:r>
    </w:p>
    <w:p w:rsidR="002975B8" w:rsidRDefault="00941CE2">
      <w:pPr>
        <w:pStyle w:val="ConsNormal"/>
        <w:widowControl/>
        <w:tabs>
          <w:tab w:val="left" w:pos="709"/>
        </w:tabs>
        <w:ind w:firstLine="709"/>
      </w:pPr>
      <w:r>
        <w:rPr>
          <w:rFonts w:ascii="Times New Roman" w:hAnsi="Times New Roman" w:cs="Times New Roman"/>
          <w:color w:val="2D2E32"/>
          <w:sz w:val="28"/>
          <w:szCs w:val="28"/>
        </w:rPr>
        <w:t>Андреева Виталия Александровна</w:t>
      </w:r>
    </w:p>
    <w:p w:rsidR="002975B8" w:rsidRDefault="00941CE2">
      <w:pPr>
        <w:pStyle w:val="ConsNormal"/>
        <w:widowControl/>
        <w:tabs>
          <w:tab w:val="left" w:pos="709"/>
        </w:tabs>
        <w:ind w:firstLine="709"/>
      </w:pPr>
      <w:proofErr w:type="spellStart"/>
      <w:r>
        <w:rPr>
          <w:rFonts w:ascii="Times New Roman" w:hAnsi="Times New Roman" w:cs="Times New Roman"/>
          <w:color w:val="2D2E32"/>
          <w:sz w:val="28"/>
          <w:szCs w:val="28"/>
        </w:rPr>
        <w:t>Зимов</w:t>
      </w:r>
      <w:proofErr w:type="spellEnd"/>
      <w:r>
        <w:rPr>
          <w:rFonts w:ascii="Times New Roman" w:hAnsi="Times New Roman" w:cs="Times New Roman"/>
          <w:color w:val="2D2E32"/>
          <w:sz w:val="28"/>
          <w:szCs w:val="28"/>
        </w:rPr>
        <w:t xml:space="preserve"> Станислав Арнольдович</w:t>
      </w:r>
    </w:p>
    <w:p w:rsidR="002975B8" w:rsidRDefault="00941CE2">
      <w:pPr>
        <w:pStyle w:val="ConsNormal"/>
        <w:widowControl/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color w:val="2D2E32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2D2E32"/>
          <w:sz w:val="28"/>
          <w:szCs w:val="28"/>
        </w:rPr>
        <w:t>по должности специалист-эксперт межрегионального отдела правового, кадрового и администр</w:t>
      </w:r>
      <w:r>
        <w:rPr>
          <w:rFonts w:ascii="Times New Roman" w:hAnsi="Times New Roman" w:cs="Times New Roman"/>
          <w:b/>
          <w:color w:val="2D2E32"/>
          <w:sz w:val="28"/>
          <w:szCs w:val="28"/>
        </w:rPr>
        <w:t>ативно – хозяйственного обеспечения:</w:t>
      </w:r>
    </w:p>
    <w:p w:rsidR="002975B8" w:rsidRDefault="00941CE2">
      <w:pPr>
        <w:pStyle w:val="Con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Арутюнян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Юрьевна</w:t>
      </w:r>
    </w:p>
    <w:p w:rsidR="002975B8" w:rsidRDefault="00941CE2">
      <w:pPr>
        <w:pStyle w:val="ConsNormal"/>
        <w:widowControl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E32"/>
          <w:sz w:val="28"/>
          <w:szCs w:val="28"/>
        </w:rPr>
        <w:t>Соловьев Павел Маркович</w:t>
      </w:r>
    </w:p>
    <w:p w:rsidR="002975B8" w:rsidRDefault="00941CE2">
      <w:pPr>
        <w:ind w:firstLine="720"/>
        <w:jc w:val="both"/>
      </w:pPr>
      <w:r>
        <w:rPr>
          <w:sz w:val="28"/>
          <w:szCs w:val="28"/>
        </w:rPr>
        <w:t>2. Второй этап в форме тестирования (для оценки владения русским языком, знаниями основ Конституции, законодательства о государственной гражданской службе и по противодейст</w:t>
      </w:r>
      <w:r>
        <w:rPr>
          <w:sz w:val="28"/>
          <w:szCs w:val="28"/>
        </w:rPr>
        <w:t xml:space="preserve">вию коррупции, знаний и умений в сфере информационно-коммуникационных технологий, а также специальных вопросов) и </w:t>
      </w:r>
      <w:r>
        <w:rPr>
          <w:sz w:val="28"/>
          <w:szCs w:val="28"/>
          <w:shd w:val="clear" w:color="auto" w:fill="FFFFFF"/>
        </w:rPr>
        <w:t>индивидуального собеседования с членами конкурсной комиссии</w:t>
      </w:r>
      <w:r>
        <w:rPr>
          <w:sz w:val="28"/>
          <w:szCs w:val="28"/>
        </w:rPr>
        <w:t xml:space="preserve"> Межрегионального управления будет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25</w:t>
      </w:r>
      <w:r>
        <w:rPr>
          <w:sz w:val="28"/>
        </w:rPr>
        <w:t xml:space="preserve">августа 2021 г.  в 13.00 </w:t>
      </w:r>
      <w:r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bookmarkStart w:id="0" w:name="__DdeLink__102_2501661842"/>
      <w:r>
        <w:rPr>
          <w:sz w:val="28"/>
        </w:rPr>
        <w:t xml:space="preserve">г. Тверь, Волоколамский </w:t>
      </w:r>
      <w:proofErr w:type="spellStart"/>
      <w:r>
        <w:rPr>
          <w:sz w:val="28"/>
        </w:rPr>
        <w:t>прспект</w:t>
      </w:r>
      <w:proofErr w:type="spellEnd"/>
      <w:r>
        <w:rPr>
          <w:sz w:val="28"/>
        </w:rPr>
        <w:t xml:space="preserve">, д. 3,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202</w:t>
      </w:r>
      <w:bookmarkEnd w:id="0"/>
      <w:r>
        <w:rPr>
          <w:sz w:val="28"/>
        </w:rPr>
        <w:t xml:space="preserve"> (при себе необходимо иметь паспорт).</w:t>
      </w:r>
    </w:p>
    <w:p w:rsidR="002975B8" w:rsidRDefault="00941CE2">
      <w:pPr>
        <w:pStyle w:val="aa"/>
        <w:shd w:val="clear" w:color="auto" w:fill="FFFFFF"/>
        <w:spacing w:beforeAutospacing="0" w:afterAutospacing="0"/>
        <w:ind w:firstLine="709"/>
        <w:jc w:val="both"/>
      </w:pPr>
      <w:r>
        <w:rPr>
          <w:sz w:val="28"/>
          <w:szCs w:val="28"/>
        </w:rPr>
        <w:t>3. Заседание Конкурсной комиссии для подведения итогов состоится</w:t>
      </w:r>
      <w:r>
        <w:rPr>
          <w:bCs/>
          <w:sz w:val="28"/>
          <w:szCs w:val="28"/>
        </w:rPr>
        <w:t xml:space="preserve">      25августа 2021 г. в 16</w:t>
      </w:r>
      <w:bookmarkStart w:id="1" w:name="_GoBack"/>
      <w:bookmarkEnd w:id="1"/>
      <w:r>
        <w:rPr>
          <w:bCs/>
          <w:sz w:val="28"/>
          <w:szCs w:val="28"/>
        </w:rPr>
        <w:t>.00</w:t>
      </w:r>
      <w:r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г. Тверь, Волоколамский </w:t>
      </w:r>
      <w:proofErr w:type="spellStart"/>
      <w:r>
        <w:rPr>
          <w:sz w:val="28"/>
          <w:szCs w:val="28"/>
        </w:rPr>
        <w:t>прспект</w:t>
      </w:r>
      <w:proofErr w:type="spellEnd"/>
      <w:r>
        <w:rPr>
          <w:sz w:val="28"/>
          <w:szCs w:val="28"/>
        </w:rPr>
        <w:t xml:space="preserve">, д. 3,          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202.</w:t>
      </w:r>
    </w:p>
    <w:p w:rsidR="002975B8" w:rsidRDefault="00941CE2">
      <w:pPr>
        <w:pStyle w:val="aa"/>
        <w:shd w:val="clear" w:color="auto" w:fill="FFFFFF"/>
        <w:spacing w:beforeAutospacing="0" w:afterAutospacing="0"/>
        <w:ind w:firstLine="709"/>
        <w:jc w:val="both"/>
      </w:pPr>
      <w:r>
        <w:rPr>
          <w:sz w:val="28"/>
          <w:szCs w:val="28"/>
        </w:rPr>
        <w:t xml:space="preserve">4. Все лица, допущенные ко второму этапу конкурса в обязательном порядке должны пройти тестирование (40 вопросов, в </w:t>
      </w:r>
      <w:proofErr w:type="gramStart"/>
      <w:r>
        <w:rPr>
          <w:sz w:val="28"/>
          <w:szCs w:val="28"/>
        </w:rPr>
        <w:t>одно и тоже</w:t>
      </w:r>
      <w:proofErr w:type="gramEnd"/>
      <w:r>
        <w:rPr>
          <w:sz w:val="28"/>
          <w:szCs w:val="28"/>
        </w:rPr>
        <w:t xml:space="preserve"> время для всех кандидатов от 40-60 минут) и индивидуальное собеседование, а также дождаться решения Конкурсной комиссии</w:t>
      </w:r>
      <w:r>
        <w:rPr>
          <w:color w:val="2D2E32"/>
          <w:sz w:val="28"/>
          <w:szCs w:val="28"/>
          <w:shd w:val="clear" w:color="auto" w:fill="FFFFFF"/>
        </w:rPr>
        <w:t>.</w:t>
      </w:r>
    </w:p>
    <w:p w:rsidR="002975B8" w:rsidRDefault="00941CE2">
      <w:pPr>
        <w:pStyle w:val="aa"/>
        <w:shd w:val="clear" w:color="auto" w:fill="FFFFFF"/>
        <w:spacing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Справочный телефон: 8 (4852) 24-37-88  и 8 (4852) 35-91-55</w:t>
      </w:r>
    </w:p>
    <w:p w:rsidR="002975B8" w:rsidRDefault="002975B8"/>
    <w:p w:rsidR="002975B8" w:rsidRDefault="002975B8"/>
    <w:sectPr w:rsidR="002975B8" w:rsidSect="002975B8">
      <w:pgSz w:w="11906" w:h="16838"/>
      <w:pgMar w:top="709" w:right="624" w:bottom="34" w:left="164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5B8"/>
    <w:rsid w:val="002975B8"/>
    <w:rsid w:val="0094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4562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Верхний колонтитул Знак"/>
    <w:basedOn w:val="a0"/>
    <w:qFormat/>
    <w:rsid w:val="00451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451357"/>
  </w:style>
  <w:style w:type="character" w:customStyle="1" w:styleId="apple-converted-space">
    <w:name w:val="apple-converted-space"/>
    <w:basedOn w:val="a0"/>
    <w:qFormat/>
    <w:rsid w:val="00451357"/>
  </w:style>
  <w:style w:type="character" w:customStyle="1" w:styleId="a5">
    <w:name w:val="Текст выноски Знак"/>
    <w:basedOn w:val="a0"/>
    <w:uiPriority w:val="99"/>
    <w:semiHidden/>
    <w:qFormat/>
    <w:rsid w:val="003F69E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4562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6">
    <w:name w:val="Заголовок"/>
    <w:basedOn w:val="a"/>
    <w:next w:val="a7"/>
    <w:qFormat/>
    <w:rsid w:val="002975B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2975B8"/>
    <w:pPr>
      <w:spacing w:after="140" w:line="276" w:lineRule="auto"/>
    </w:pPr>
  </w:style>
  <w:style w:type="paragraph" w:styleId="a8">
    <w:name w:val="List"/>
    <w:basedOn w:val="a7"/>
    <w:rsid w:val="002975B8"/>
    <w:rPr>
      <w:rFonts w:cs="Lohit Devanagari"/>
    </w:rPr>
  </w:style>
  <w:style w:type="paragraph" w:customStyle="1" w:styleId="Caption">
    <w:name w:val="Caption"/>
    <w:basedOn w:val="a"/>
    <w:qFormat/>
    <w:rsid w:val="002975B8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rsid w:val="002975B8"/>
    <w:pPr>
      <w:suppressLineNumbers/>
    </w:pPr>
    <w:rPr>
      <w:rFonts w:cs="Lohit Devanagari"/>
    </w:rPr>
  </w:style>
  <w:style w:type="paragraph" w:customStyle="1" w:styleId="Header">
    <w:name w:val="Header"/>
    <w:basedOn w:val="a"/>
    <w:rsid w:val="00451357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451357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a">
    <w:name w:val="Normal (Web)"/>
    <w:basedOn w:val="a"/>
    <w:uiPriority w:val="99"/>
    <w:unhideWhenUsed/>
    <w:qFormat/>
    <w:rsid w:val="00451357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3F6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Adm017-2</dc:creator>
  <cp:lastModifiedBy>Victor</cp:lastModifiedBy>
  <cp:revision>2</cp:revision>
  <cp:lastPrinted>2021-09-15T10:51:00Z</cp:lastPrinted>
  <dcterms:created xsi:type="dcterms:W3CDTF">2021-09-16T08:19:00Z</dcterms:created>
  <dcterms:modified xsi:type="dcterms:W3CDTF">2021-09-16T08:19:00Z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