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Pr="00AB6EB6" w:rsidRDefault="00C04E0F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02.11</w:t>
      </w:r>
      <w:r w:rsidR="0098550C" w:rsidRPr="00AB6EB6">
        <w:rPr>
          <w:rFonts w:ascii="Times New Roman" w:hAnsi="Times New Roman" w:cs="Times New Roman"/>
          <w:b/>
          <w:sz w:val="28"/>
          <w:szCs w:val="28"/>
        </w:rPr>
        <w:t>.2017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AB6EB6" w:rsidRPr="00AB6EB6" w:rsidRDefault="00AB6EB6" w:rsidP="00AB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по вопросам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несоблюдения требований к служебному поведению и (или) требований об урегулировании конфликта интересов 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гражданскими служащими.</w:t>
      </w:r>
    </w:p>
    <w:p w:rsidR="00AB6EB6" w:rsidRPr="00AB6EB6" w:rsidRDefault="00AB6EB6" w:rsidP="00AB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материалов по результатам проверки достоверности и полноты сведений о доходах, расходах, об имуществе и обязательствах имущественного характера на заседании Комиссии по вопросу несоблюдения тр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ы следующие решения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AB6EB6" w:rsidRPr="00AB6EB6" w:rsidRDefault="00CA3BB8" w:rsidP="00AB6EB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B6EB6">
        <w:rPr>
          <w:rFonts w:ascii="Times New Roman" w:hAnsi="Times New Roman" w:cs="Times New Roman"/>
          <w:sz w:val="28"/>
          <w:szCs w:val="28"/>
        </w:rPr>
        <w:t>Государственный гражданский служащий не соблюдал требования к служебному поведению и (или) требования об урегулировании конфликта интересов. Комиссия рекомендует применить дисциплинарное взыскание в виде выговора.</w:t>
      </w:r>
    </w:p>
    <w:p w:rsidR="00AB6EB6" w:rsidRPr="00AB6EB6" w:rsidRDefault="00AB6EB6" w:rsidP="00AB6EB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B6EB6">
        <w:rPr>
          <w:rFonts w:ascii="Times New Roman" w:hAnsi="Times New Roman" w:cs="Times New Roman"/>
          <w:sz w:val="28"/>
          <w:szCs w:val="28"/>
        </w:rPr>
        <w:t>Государственный гражданский служащий не соблюдал требования к служебному поведению и (или) требования об урегулировании конфликта интересов. Комиссия рекомендует применить дисциплинарное взыскание в виде выговора.</w:t>
      </w:r>
    </w:p>
    <w:p w:rsidR="00E861A5" w:rsidRPr="00AB6EB6" w:rsidRDefault="00CA3BB8" w:rsidP="00AB6E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B6EB6">
        <w:rPr>
          <w:rFonts w:ascii="Times New Roman" w:hAnsi="Times New Roman" w:cs="Times New Roman"/>
          <w:sz w:val="28"/>
          <w:szCs w:val="28"/>
        </w:rPr>
        <w:t>Государственный гражданский служащий</w:t>
      </w:r>
      <w:r w:rsidR="00AB6EB6" w:rsidRPr="00AB6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EB6" w:rsidRPr="00AB6EB6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(или) требования об урегулировании конфликта интересов.</w:t>
      </w:r>
      <w:bookmarkStart w:id="0" w:name="_GoBack"/>
      <w:bookmarkEnd w:id="0"/>
    </w:p>
    <w:sectPr w:rsidR="00E861A5" w:rsidRPr="00AB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B2528D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28"/>
    <w:rsid w:val="00183547"/>
    <w:rsid w:val="003170FE"/>
    <w:rsid w:val="003B6828"/>
    <w:rsid w:val="005277CB"/>
    <w:rsid w:val="00672D60"/>
    <w:rsid w:val="0098550C"/>
    <w:rsid w:val="00AB6EB6"/>
    <w:rsid w:val="00C04E0F"/>
    <w:rsid w:val="00CA3BB8"/>
    <w:rsid w:val="00D25E50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54E6-CFE6-4317-B288-4726DE5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Орликова Анна Андреевна</dc:creator>
  <cp:keywords/>
  <dc:description/>
  <cp:lastModifiedBy>Орликова Анна Андреевна</cp:lastModifiedBy>
  <cp:revision>7</cp:revision>
  <dcterms:created xsi:type="dcterms:W3CDTF">2017-09-25T08:28:00Z</dcterms:created>
  <dcterms:modified xsi:type="dcterms:W3CDTF">2017-11-08T14:11:00Z</dcterms:modified>
</cp:coreProperties>
</file>