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4A57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83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620A7A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683FBB">
        <w:rPr>
          <w:rFonts w:ascii="Times New Roman" w:hAnsi="Times New Roman" w:cs="Times New Roman"/>
        </w:rPr>
        <w:t xml:space="preserve">Рассмотрение обращений </w:t>
      </w:r>
      <w:r w:rsidR="00231EE4" w:rsidRPr="00683FBB">
        <w:rPr>
          <w:rFonts w:ascii="Times New Roman" w:hAnsi="Times New Roman" w:cs="Times New Roman"/>
        </w:rPr>
        <w:t>г</w:t>
      </w:r>
      <w:r w:rsidRPr="00683FBB">
        <w:rPr>
          <w:rFonts w:ascii="Times New Roman" w:hAnsi="Times New Roman" w:cs="Times New Roman"/>
        </w:rPr>
        <w:t>раждан</w:t>
      </w:r>
      <w:r w:rsidR="00231EE4" w:rsidRPr="00683FBB">
        <w:rPr>
          <w:rFonts w:ascii="Times New Roman" w:hAnsi="Times New Roman" w:cs="Times New Roman"/>
        </w:rPr>
        <w:t xml:space="preserve"> и организаций</w:t>
      </w:r>
      <w:r w:rsidRPr="00683FBB">
        <w:rPr>
          <w:rFonts w:ascii="Times New Roman" w:hAnsi="Times New Roman" w:cs="Times New Roman"/>
        </w:rPr>
        <w:t xml:space="preserve"> явля</w:t>
      </w:r>
      <w:r w:rsidR="00231EE4" w:rsidRPr="00683FBB">
        <w:rPr>
          <w:rFonts w:ascii="Times New Roman" w:hAnsi="Times New Roman" w:cs="Times New Roman"/>
        </w:rPr>
        <w:t>е</w:t>
      </w:r>
      <w:r w:rsidRPr="00683FBB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683FBB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683FBB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</w:t>
      </w:r>
      <w:r w:rsidR="00231EE4" w:rsidRPr="00620A7A">
        <w:rPr>
          <w:rFonts w:ascii="Times New Roman" w:hAnsi="Times New Roman" w:cs="Times New Roman"/>
        </w:rPr>
        <w:t>утверждённой приказом Росприроднадзора от 19.10.2015 № 832.</w:t>
      </w:r>
    </w:p>
    <w:p w:rsidR="00AF46B1" w:rsidRPr="00620A7A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620A7A">
        <w:rPr>
          <w:rFonts w:ascii="Times New Roman" w:hAnsi="Times New Roman" w:cs="Times New Roman"/>
          <w:b/>
          <w:bCs/>
          <w:lang w:eastAsia="ru-RU"/>
        </w:rPr>
        <w:tab/>
      </w:r>
      <w:r w:rsidRPr="00620A7A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620A7A">
        <w:rPr>
          <w:rFonts w:ascii="Times New Roman" w:hAnsi="Times New Roman" w:cs="Times New Roman"/>
          <w:bCs/>
          <w:lang w:eastAsia="ru-RU"/>
        </w:rPr>
        <w:t>Управление</w:t>
      </w:r>
      <w:r w:rsidRPr="00620A7A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620A7A">
        <w:rPr>
          <w:rFonts w:ascii="Times New Roman" w:hAnsi="Times New Roman" w:cs="Times New Roman"/>
          <w:bCs/>
          <w:lang w:eastAsia="ru-RU"/>
        </w:rPr>
        <w:t xml:space="preserve"> </w:t>
      </w:r>
      <w:r w:rsidR="00620A7A" w:rsidRPr="00620A7A">
        <w:rPr>
          <w:rFonts w:ascii="Times New Roman" w:hAnsi="Times New Roman" w:cs="Times New Roman"/>
          <w:b/>
          <w:bCs/>
          <w:lang w:eastAsia="ru-RU"/>
        </w:rPr>
        <w:t>672</w:t>
      </w:r>
      <w:r w:rsidR="000E4CDF" w:rsidRPr="00620A7A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40247E" w:rsidRPr="00620A7A">
        <w:rPr>
          <w:rFonts w:ascii="Times New Roman" w:hAnsi="Times New Roman" w:cs="Times New Roman"/>
          <w:bCs/>
          <w:lang w:eastAsia="ru-RU"/>
        </w:rPr>
        <w:t>ых</w:t>
      </w:r>
      <w:r w:rsidR="000E4CDF" w:rsidRPr="00620A7A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40247E" w:rsidRPr="00620A7A">
        <w:rPr>
          <w:rFonts w:ascii="Times New Roman" w:hAnsi="Times New Roman" w:cs="Times New Roman"/>
          <w:bCs/>
          <w:lang w:eastAsia="ru-RU"/>
        </w:rPr>
        <w:t xml:space="preserve">я, из них </w:t>
      </w:r>
      <w:r w:rsidR="00620A7A" w:rsidRPr="00620A7A">
        <w:rPr>
          <w:rFonts w:ascii="Times New Roman" w:hAnsi="Times New Roman" w:cs="Times New Roman"/>
          <w:b/>
          <w:bCs/>
          <w:lang w:eastAsia="ru-RU"/>
        </w:rPr>
        <w:t>469</w:t>
      </w:r>
      <w:r w:rsidR="00614122" w:rsidRPr="00620A7A">
        <w:rPr>
          <w:rFonts w:ascii="Times New Roman" w:hAnsi="Times New Roman" w:cs="Times New Roman"/>
          <w:b/>
          <w:bCs/>
          <w:lang w:eastAsia="ru-RU"/>
        </w:rPr>
        <w:t xml:space="preserve"> (7</w:t>
      </w:r>
      <w:r w:rsidR="003A0396" w:rsidRPr="00620A7A">
        <w:rPr>
          <w:rFonts w:ascii="Times New Roman" w:hAnsi="Times New Roman" w:cs="Times New Roman"/>
          <w:b/>
          <w:bCs/>
          <w:lang w:eastAsia="ru-RU"/>
        </w:rPr>
        <w:t>0</w:t>
      </w:r>
      <w:r w:rsidR="00614122" w:rsidRPr="00620A7A">
        <w:rPr>
          <w:rFonts w:ascii="Times New Roman" w:hAnsi="Times New Roman" w:cs="Times New Roman"/>
          <w:b/>
          <w:bCs/>
          <w:lang w:eastAsia="ru-RU"/>
        </w:rPr>
        <w:t xml:space="preserve"> %)</w:t>
      </w:r>
      <w:r w:rsidR="0040247E" w:rsidRPr="00620A7A">
        <w:rPr>
          <w:rFonts w:ascii="Times New Roman" w:hAnsi="Times New Roman" w:cs="Times New Roman"/>
          <w:bCs/>
          <w:lang w:eastAsia="ru-RU"/>
        </w:rPr>
        <w:t xml:space="preserve"> – по сети Интернет. </w:t>
      </w:r>
      <w:r w:rsidR="00032A2C" w:rsidRPr="00620A7A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620A7A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620A7A" w:rsidRPr="00620A7A">
        <w:rPr>
          <w:rFonts w:ascii="Times New Roman" w:hAnsi="Times New Roman" w:cs="Times New Roman"/>
          <w:b/>
          <w:bCs/>
          <w:lang w:eastAsia="ru-RU"/>
        </w:rPr>
        <w:t>398</w:t>
      </w:r>
      <w:r w:rsidR="00FD6BC7" w:rsidRPr="00620A7A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620A7A" w:rsidRPr="00620A7A">
        <w:rPr>
          <w:rFonts w:ascii="Times New Roman" w:hAnsi="Times New Roman" w:cs="Times New Roman"/>
          <w:b/>
          <w:bCs/>
          <w:lang w:eastAsia="ru-RU"/>
        </w:rPr>
        <w:t>59</w:t>
      </w:r>
      <w:r w:rsidR="00C909D6" w:rsidRPr="00620A7A">
        <w:rPr>
          <w:rFonts w:ascii="Times New Roman" w:hAnsi="Times New Roman" w:cs="Times New Roman"/>
          <w:b/>
          <w:bCs/>
          <w:lang w:eastAsia="ru-RU"/>
        </w:rPr>
        <w:t>%</w:t>
      </w:r>
      <w:r w:rsidR="00FD6BC7" w:rsidRPr="00620A7A">
        <w:rPr>
          <w:rFonts w:ascii="Times New Roman" w:hAnsi="Times New Roman" w:cs="Times New Roman"/>
          <w:b/>
          <w:bCs/>
          <w:lang w:eastAsia="ru-RU"/>
        </w:rPr>
        <w:t>)</w:t>
      </w:r>
      <w:r w:rsidR="00B95A7A" w:rsidRPr="00620A7A">
        <w:rPr>
          <w:rFonts w:ascii="Times New Roman" w:hAnsi="Times New Roman" w:cs="Times New Roman"/>
          <w:bCs/>
          <w:lang w:eastAsia="ru-RU"/>
        </w:rPr>
        <w:t>.</w:t>
      </w:r>
    </w:p>
    <w:p w:rsidR="00614122" w:rsidRPr="00620A7A" w:rsidRDefault="00614122" w:rsidP="00614122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620A7A">
        <w:rPr>
          <w:rFonts w:ascii="Times New Roman" w:hAnsi="Times New Roman" w:cs="Times New Roman"/>
          <w:bCs/>
          <w:lang w:eastAsia="ru-RU"/>
        </w:rPr>
        <w:t xml:space="preserve">Поступившие </w:t>
      </w:r>
      <w:r w:rsidR="00620A7A" w:rsidRPr="00620A7A">
        <w:rPr>
          <w:rFonts w:ascii="Times New Roman" w:hAnsi="Times New Roman" w:cs="Times New Roman"/>
          <w:b/>
          <w:bCs/>
          <w:lang w:eastAsia="ru-RU"/>
        </w:rPr>
        <w:t>672</w:t>
      </w:r>
      <w:r w:rsidRPr="00620A7A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620A7A" w:rsidRPr="00620A7A">
        <w:rPr>
          <w:rFonts w:ascii="Times New Roman" w:hAnsi="Times New Roman" w:cs="Times New Roman"/>
          <w:bCs/>
          <w:lang w:eastAsia="ru-RU"/>
        </w:rPr>
        <w:t>я</w:t>
      </w:r>
      <w:r w:rsidRPr="00620A7A">
        <w:rPr>
          <w:rFonts w:ascii="Times New Roman" w:hAnsi="Times New Roman" w:cs="Times New Roman"/>
          <w:bCs/>
          <w:lang w:eastAsia="ru-RU"/>
        </w:rPr>
        <w:t xml:space="preserve"> направлены для организации рассмотрения в структурные подразделения Управления, расположенные в:</w:t>
      </w:r>
    </w:p>
    <w:p w:rsidR="00614122" w:rsidRPr="00620A7A" w:rsidRDefault="00614122" w:rsidP="00614122">
      <w:pPr>
        <w:jc w:val="center"/>
        <w:rPr>
          <w:rFonts w:ascii="Times New Roman" w:hAnsi="Times New Roman" w:cs="Times New Roman"/>
          <w:bCs/>
          <w:lang w:eastAsia="ru-RU"/>
        </w:rPr>
      </w:pPr>
      <w:r w:rsidRPr="00620A7A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="003A0396" w:rsidRPr="00620A7A">
        <w:rPr>
          <w:rFonts w:ascii="Times New Roman" w:hAnsi="Times New Roman" w:cs="Times New Roman"/>
          <w:b/>
          <w:bCs/>
          <w:lang w:eastAsia="ru-RU"/>
        </w:rPr>
        <w:t>2</w:t>
      </w:r>
      <w:r w:rsidR="00620A7A" w:rsidRPr="00620A7A">
        <w:rPr>
          <w:rFonts w:ascii="Times New Roman" w:hAnsi="Times New Roman" w:cs="Times New Roman"/>
          <w:b/>
          <w:bCs/>
          <w:lang w:eastAsia="ru-RU"/>
        </w:rPr>
        <w:t>33</w:t>
      </w:r>
      <w:r w:rsidRPr="00620A7A">
        <w:rPr>
          <w:rFonts w:ascii="Times New Roman" w:hAnsi="Times New Roman" w:cs="Times New Roman"/>
          <w:bCs/>
          <w:lang w:eastAsia="ru-RU"/>
        </w:rPr>
        <w:t xml:space="preserve"> (</w:t>
      </w:r>
      <w:r w:rsidR="00620A7A" w:rsidRPr="00620A7A">
        <w:rPr>
          <w:rFonts w:ascii="Times New Roman" w:hAnsi="Times New Roman" w:cs="Times New Roman"/>
          <w:bCs/>
          <w:lang w:eastAsia="ru-RU"/>
        </w:rPr>
        <w:t>35</w:t>
      </w:r>
      <w:r w:rsidRPr="00620A7A">
        <w:rPr>
          <w:rFonts w:ascii="Times New Roman" w:hAnsi="Times New Roman" w:cs="Times New Roman"/>
          <w:bCs/>
          <w:lang w:eastAsia="ru-RU"/>
        </w:rPr>
        <w:t xml:space="preserve"> %), г. Омск – </w:t>
      </w:r>
      <w:r w:rsidR="00620A7A" w:rsidRPr="00620A7A">
        <w:rPr>
          <w:rFonts w:ascii="Times New Roman" w:hAnsi="Times New Roman" w:cs="Times New Roman"/>
          <w:b/>
          <w:bCs/>
          <w:lang w:eastAsia="ru-RU"/>
        </w:rPr>
        <w:t>281</w:t>
      </w:r>
      <w:r w:rsidRPr="00620A7A">
        <w:rPr>
          <w:rFonts w:ascii="Times New Roman" w:hAnsi="Times New Roman" w:cs="Times New Roman"/>
          <w:bCs/>
          <w:lang w:eastAsia="ru-RU"/>
        </w:rPr>
        <w:t xml:space="preserve"> (</w:t>
      </w:r>
      <w:r w:rsidR="00620A7A" w:rsidRPr="00620A7A">
        <w:rPr>
          <w:rFonts w:ascii="Times New Roman" w:hAnsi="Times New Roman" w:cs="Times New Roman"/>
          <w:bCs/>
          <w:lang w:eastAsia="ru-RU"/>
        </w:rPr>
        <w:t>42</w:t>
      </w:r>
      <w:r w:rsidRPr="00620A7A">
        <w:rPr>
          <w:rFonts w:ascii="Times New Roman" w:hAnsi="Times New Roman" w:cs="Times New Roman"/>
          <w:bCs/>
          <w:lang w:eastAsia="ru-RU"/>
        </w:rPr>
        <w:t xml:space="preserve"> %), г. Томск – </w:t>
      </w:r>
      <w:r w:rsidR="00620A7A" w:rsidRPr="00620A7A">
        <w:rPr>
          <w:rFonts w:ascii="Times New Roman" w:hAnsi="Times New Roman" w:cs="Times New Roman"/>
          <w:b/>
          <w:bCs/>
          <w:lang w:eastAsia="ru-RU"/>
        </w:rPr>
        <w:t>158</w:t>
      </w:r>
      <w:r w:rsidR="003A0396" w:rsidRPr="00620A7A">
        <w:rPr>
          <w:rFonts w:ascii="Times New Roman" w:hAnsi="Times New Roman" w:cs="Times New Roman"/>
          <w:bCs/>
          <w:lang w:eastAsia="ru-RU"/>
        </w:rPr>
        <w:t xml:space="preserve"> (2</w:t>
      </w:r>
      <w:r w:rsidR="00620A7A" w:rsidRPr="00620A7A">
        <w:rPr>
          <w:rFonts w:ascii="Times New Roman" w:hAnsi="Times New Roman" w:cs="Times New Roman"/>
          <w:bCs/>
          <w:lang w:eastAsia="ru-RU"/>
        </w:rPr>
        <w:t>3</w:t>
      </w:r>
      <w:r w:rsidRPr="00620A7A">
        <w:rPr>
          <w:rFonts w:ascii="Times New Roman" w:hAnsi="Times New Roman" w:cs="Times New Roman"/>
          <w:bCs/>
          <w:lang w:eastAsia="ru-RU"/>
        </w:rPr>
        <w:t xml:space="preserve"> %).</w:t>
      </w:r>
    </w:p>
    <w:p w:rsidR="00417A5A" w:rsidRPr="00620A7A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620A7A">
        <w:rPr>
          <w:rFonts w:ascii="Times New Roman" w:hAnsi="Times New Roman" w:cs="Times New Roman"/>
          <w:bCs/>
          <w:lang w:eastAsia="ru-RU"/>
        </w:rPr>
        <w:tab/>
      </w:r>
      <w:r w:rsidR="00AF46B1" w:rsidRPr="00620A7A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620A7A">
        <w:rPr>
          <w:rFonts w:ascii="Times New Roman" w:hAnsi="Times New Roman" w:cs="Times New Roman"/>
          <w:bCs/>
          <w:lang w:eastAsia="ru-RU"/>
        </w:rPr>
        <w:t>раз</w:t>
      </w:r>
      <w:r w:rsidR="00AF46B1" w:rsidRPr="00620A7A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620A7A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620A7A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620A7A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620A7A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620A7A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620A7A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620A7A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620A7A">
        <w:rPr>
          <w:rFonts w:ascii="Times New Roman" w:hAnsi="Times New Roman" w:cs="Times New Roman"/>
          <w:bCs/>
          <w:lang w:eastAsia="ru-RU"/>
        </w:rPr>
        <w:t xml:space="preserve">Департамент природных ресурсов и охраны окружающей среды Томской области, </w:t>
      </w:r>
      <w:r w:rsidR="00AF46B1" w:rsidRPr="00620A7A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620A7A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620A7A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  <w:r w:rsidR="00614122" w:rsidRPr="00620A7A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82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</w:tblGrid>
      <w:tr w:rsidR="00620A7A" w:rsidRPr="00620A7A" w:rsidTr="004A571E">
        <w:trPr>
          <w:trHeight w:val="117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20A7A" w:rsidRDefault="00B95A7A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 w:rsidRPr="00620A7A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20A7A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20A7A" w:rsidRDefault="004A571E" w:rsidP="0040247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="00B95A7A"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квартал 202</w:t>
            </w:r>
            <w:r w:rsidR="006F41C6"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="00B95A7A"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</w:tr>
      <w:tr w:rsidR="00620A7A" w:rsidRPr="00620A7A" w:rsidTr="00B95A7A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20A7A" w:rsidRDefault="004A571E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A7A">
              <w:rPr>
                <w:rFonts w:ascii="Times New Roman" w:hAnsi="Times New Roman" w:cs="Times New Roman"/>
                <w:b/>
                <w:bCs/>
              </w:rPr>
              <w:t>672</w:t>
            </w:r>
          </w:p>
        </w:tc>
      </w:tr>
      <w:tr w:rsidR="00620A7A" w:rsidRPr="00620A7A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A7A" w:rsidRPr="00620A7A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0A7A" w:rsidRPr="00620A7A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20A7A" w:rsidRDefault="00620A7A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A7A">
              <w:rPr>
                <w:rFonts w:ascii="Times New Roman" w:hAnsi="Times New Roman" w:cs="Times New Roman"/>
                <w:b/>
                <w:bCs/>
              </w:rPr>
              <w:t>208</w:t>
            </w:r>
          </w:p>
        </w:tc>
      </w:tr>
      <w:tr w:rsidR="00620A7A" w:rsidRPr="00620A7A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20A7A" w:rsidRDefault="00620A7A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A7A">
              <w:rPr>
                <w:rFonts w:ascii="Times New Roman" w:hAnsi="Times New Roman" w:cs="Times New Roman"/>
                <w:b/>
                <w:bCs/>
              </w:rPr>
              <w:t>382</w:t>
            </w:r>
          </w:p>
        </w:tc>
      </w:tr>
      <w:tr w:rsidR="00620A7A" w:rsidRPr="00620A7A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20A7A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20A7A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 и (или) по привлечению виновных к а</w:t>
            </w:r>
            <w:r w:rsidR="00A925E5" w:rsidRPr="00620A7A">
              <w:rPr>
                <w:rFonts w:ascii="Times New Roman" w:hAnsi="Times New Roman" w:cs="Times New Roman"/>
                <w:bCs/>
                <w:lang w:eastAsia="ru-RU"/>
              </w:rPr>
              <w:t>дминистративной ответственности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20A7A" w:rsidRDefault="00620A7A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A7A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  <w:bookmarkEnd w:id="0"/>
    </w:tbl>
    <w:p w:rsidR="00DF303E" w:rsidRPr="004A571E" w:rsidRDefault="00DF303E">
      <w:pPr>
        <w:rPr>
          <w:rFonts w:ascii="Times New Roman" w:hAnsi="Times New Roman" w:cs="Times New Roman"/>
          <w:color w:val="FF0000"/>
        </w:rPr>
      </w:pPr>
    </w:p>
    <w:p w:rsidR="006E5FEA" w:rsidRPr="004A571E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4A571E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0849"/>
    <w:rsid w:val="00122D67"/>
    <w:rsid w:val="00146113"/>
    <w:rsid w:val="001F202B"/>
    <w:rsid w:val="00230C96"/>
    <w:rsid w:val="00231B25"/>
    <w:rsid w:val="00231EE4"/>
    <w:rsid w:val="003274EE"/>
    <w:rsid w:val="003513B4"/>
    <w:rsid w:val="00363EB7"/>
    <w:rsid w:val="00366E68"/>
    <w:rsid w:val="003A0396"/>
    <w:rsid w:val="003E66A9"/>
    <w:rsid w:val="0040247E"/>
    <w:rsid w:val="00417A5A"/>
    <w:rsid w:val="00443612"/>
    <w:rsid w:val="00450DDC"/>
    <w:rsid w:val="00461E09"/>
    <w:rsid w:val="00470744"/>
    <w:rsid w:val="004A571E"/>
    <w:rsid w:val="00595D3B"/>
    <w:rsid w:val="005961E4"/>
    <w:rsid w:val="005A3D0F"/>
    <w:rsid w:val="005A4BAE"/>
    <w:rsid w:val="005C11B5"/>
    <w:rsid w:val="00614122"/>
    <w:rsid w:val="00620A7A"/>
    <w:rsid w:val="00683FBB"/>
    <w:rsid w:val="006E5FEA"/>
    <w:rsid w:val="006F41C6"/>
    <w:rsid w:val="0070525C"/>
    <w:rsid w:val="0071049E"/>
    <w:rsid w:val="00743646"/>
    <w:rsid w:val="007515BD"/>
    <w:rsid w:val="007661BE"/>
    <w:rsid w:val="00791880"/>
    <w:rsid w:val="007D7AAE"/>
    <w:rsid w:val="00811871"/>
    <w:rsid w:val="0081728E"/>
    <w:rsid w:val="00895ADE"/>
    <w:rsid w:val="008C6701"/>
    <w:rsid w:val="008D7497"/>
    <w:rsid w:val="00930201"/>
    <w:rsid w:val="0099440D"/>
    <w:rsid w:val="00996548"/>
    <w:rsid w:val="009F3938"/>
    <w:rsid w:val="009F6612"/>
    <w:rsid w:val="00A73F01"/>
    <w:rsid w:val="00A85863"/>
    <w:rsid w:val="00A925E5"/>
    <w:rsid w:val="00AE23EE"/>
    <w:rsid w:val="00AE6DCB"/>
    <w:rsid w:val="00AF46B1"/>
    <w:rsid w:val="00B2725B"/>
    <w:rsid w:val="00B50F17"/>
    <w:rsid w:val="00B77768"/>
    <w:rsid w:val="00B95A7A"/>
    <w:rsid w:val="00BB73BE"/>
    <w:rsid w:val="00BC7D4A"/>
    <w:rsid w:val="00C17AA0"/>
    <w:rsid w:val="00C3568C"/>
    <w:rsid w:val="00C73F22"/>
    <w:rsid w:val="00C75448"/>
    <w:rsid w:val="00C909D6"/>
    <w:rsid w:val="00CC1C74"/>
    <w:rsid w:val="00CD2727"/>
    <w:rsid w:val="00D16185"/>
    <w:rsid w:val="00D53D88"/>
    <w:rsid w:val="00D64626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3</cp:revision>
  <cp:lastPrinted>2023-11-08T09:26:00Z</cp:lastPrinted>
  <dcterms:created xsi:type="dcterms:W3CDTF">2023-11-08T09:23:00Z</dcterms:created>
  <dcterms:modified xsi:type="dcterms:W3CDTF">2023-11-08T09:42:00Z</dcterms:modified>
</cp:coreProperties>
</file>