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59" w:rsidRDefault="009F2D59" w:rsidP="009F2D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завершении работы экспертной комиссии государственной экологической экспертизы</w:t>
      </w:r>
    </w:p>
    <w:p w:rsidR="009F2D59" w:rsidRDefault="009F2D59" w:rsidP="000E4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 государственной экологической экспертизы и разрешительной деятельности Северо-Западного межрегионального управления Росприроднадзора информирует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 завершении работы экспертной комиссии государственной экологической экспертизы, организованной приказом Северо-Западного межрегионального управления Федеральной службы по надзору</w:t>
      </w:r>
      <w:r w:rsidR="0009341B">
        <w:rPr>
          <w:rFonts w:ascii="Times New Roman" w:hAnsi="Times New Roman" w:cs="Times New Roman"/>
          <w:sz w:val="24"/>
          <w:szCs w:val="24"/>
        </w:rPr>
        <w:t xml:space="preserve"> в сфере природопользования от </w:t>
      </w:r>
      <w:r w:rsidR="00691B3C">
        <w:rPr>
          <w:rFonts w:ascii="Times New Roman" w:hAnsi="Times New Roman" w:cs="Times New Roman"/>
          <w:sz w:val="24"/>
          <w:szCs w:val="24"/>
        </w:rPr>
        <w:t>10</w:t>
      </w:r>
      <w:r w:rsidR="00315D37">
        <w:rPr>
          <w:rFonts w:ascii="Times New Roman" w:hAnsi="Times New Roman" w:cs="Times New Roman"/>
          <w:sz w:val="24"/>
          <w:szCs w:val="24"/>
        </w:rPr>
        <w:t>.06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47E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E4D0C">
        <w:rPr>
          <w:rFonts w:ascii="Times New Roman" w:hAnsi="Times New Roman" w:cs="Times New Roman"/>
          <w:sz w:val="24"/>
          <w:szCs w:val="24"/>
        </w:rPr>
        <w:t>3</w:t>
      </w:r>
      <w:r w:rsidR="00691B3C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>-ПР документации «</w:t>
      </w:r>
      <w:r w:rsidR="00691B3C" w:rsidRPr="00691B3C">
        <w:rPr>
          <w:rFonts w:ascii="Times New Roman" w:hAnsi="Times New Roman" w:cs="Times New Roman"/>
          <w:sz w:val="24"/>
          <w:szCs w:val="24"/>
        </w:rPr>
        <w:t>Материалы, обосновывающие общие допустимые уловы водных биологических ресурсов в водных объектах Республики Саха (Якутия) на 2025 год (с оценкой воздействия</w:t>
      </w:r>
      <w:r w:rsidR="00691B3C">
        <w:rPr>
          <w:rFonts w:ascii="Times New Roman" w:hAnsi="Times New Roman" w:cs="Times New Roman"/>
          <w:sz w:val="24"/>
          <w:szCs w:val="24"/>
        </w:rPr>
        <w:br/>
      </w:r>
      <w:r w:rsidR="00691B3C" w:rsidRPr="00691B3C">
        <w:rPr>
          <w:rFonts w:ascii="Times New Roman" w:hAnsi="Times New Roman" w:cs="Times New Roman"/>
          <w:sz w:val="24"/>
          <w:szCs w:val="24"/>
        </w:rPr>
        <w:t>на окружающую среду)</w:t>
      </w:r>
      <w:r>
        <w:rPr>
          <w:rFonts w:ascii="Times New Roman" w:hAnsi="Times New Roman" w:cs="Times New Roman"/>
          <w:sz w:val="24"/>
          <w:szCs w:val="24"/>
        </w:rPr>
        <w:t xml:space="preserve">».  </w:t>
      </w:r>
      <w:proofErr w:type="gramEnd"/>
    </w:p>
    <w:p w:rsidR="005022D8" w:rsidRPr="00501C3B" w:rsidRDefault="009F2D59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Северо-Западного межрегионального управления Росприроднадзора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91B3C">
        <w:rPr>
          <w:rFonts w:ascii="Times New Roman" w:hAnsi="Times New Roman" w:cs="Times New Roman"/>
          <w:sz w:val="24"/>
          <w:szCs w:val="24"/>
        </w:rPr>
        <w:t>07</w:t>
      </w:r>
      <w:r w:rsidR="00AB2CCE">
        <w:rPr>
          <w:rFonts w:ascii="Times New Roman" w:hAnsi="Times New Roman" w:cs="Times New Roman"/>
          <w:sz w:val="24"/>
          <w:szCs w:val="24"/>
        </w:rPr>
        <w:t>.08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671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E4D0C">
        <w:rPr>
          <w:rFonts w:ascii="Times New Roman" w:hAnsi="Times New Roman" w:cs="Times New Roman"/>
          <w:sz w:val="24"/>
          <w:szCs w:val="24"/>
        </w:rPr>
        <w:t>4</w:t>
      </w:r>
      <w:r w:rsidR="00691B3C">
        <w:rPr>
          <w:rFonts w:ascii="Times New Roman" w:hAnsi="Times New Roman" w:cs="Times New Roman"/>
          <w:sz w:val="24"/>
          <w:szCs w:val="24"/>
        </w:rPr>
        <w:t>7</w:t>
      </w:r>
      <w:r w:rsidR="00753B70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-ПР </w:t>
      </w:r>
      <w:r w:rsidR="005022D8" w:rsidRPr="00501C3B">
        <w:rPr>
          <w:rFonts w:ascii="Times New Roman" w:hAnsi="Times New Roman" w:cs="Times New Roman"/>
          <w:sz w:val="24"/>
          <w:szCs w:val="24"/>
        </w:rPr>
        <w:t xml:space="preserve">«Об утверждении заключения экспертной комиссии государственной экологической экспертизы документации» утверждено подготовленное экспертной комиссией заключение государственной экологической экспертизы, устанавливающее соответствие документации экологическим требованиям </w:t>
      </w:r>
      <w:r w:rsidR="005022D8">
        <w:rPr>
          <w:rFonts w:ascii="Times New Roman" w:hAnsi="Times New Roman" w:cs="Times New Roman"/>
          <w:sz w:val="24"/>
          <w:szCs w:val="24"/>
        </w:rPr>
        <w:br/>
      </w:r>
      <w:r w:rsidR="005022D8" w:rsidRPr="00501C3B">
        <w:rPr>
          <w:rFonts w:ascii="Times New Roman" w:hAnsi="Times New Roman" w:cs="Times New Roman"/>
          <w:sz w:val="24"/>
          <w:szCs w:val="24"/>
        </w:rPr>
        <w:t>в области охраны окружающей среды.</w:t>
      </w:r>
    </w:p>
    <w:p w:rsidR="005022D8" w:rsidRPr="00501C3B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C3B">
        <w:rPr>
          <w:rFonts w:ascii="Times New Roman" w:hAnsi="Times New Roman" w:cs="Times New Roman"/>
          <w:sz w:val="24"/>
          <w:szCs w:val="24"/>
        </w:rPr>
        <w:t xml:space="preserve">Срок действия положительного заключения – </w:t>
      </w:r>
      <w:r w:rsidR="001C34E3">
        <w:rPr>
          <w:rFonts w:ascii="Times New Roman" w:hAnsi="Times New Roman" w:cs="Times New Roman"/>
          <w:sz w:val="24"/>
          <w:szCs w:val="24"/>
        </w:rPr>
        <w:t>до 01.01.202</w:t>
      </w:r>
      <w:r w:rsidR="0094548B">
        <w:rPr>
          <w:rFonts w:ascii="Times New Roman" w:hAnsi="Times New Roman" w:cs="Times New Roman"/>
          <w:sz w:val="24"/>
          <w:szCs w:val="24"/>
        </w:rPr>
        <w:t>6</w:t>
      </w:r>
      <w:r w:rsidRPr="00501C3B">
        <w:rPr>
          <w:rFonts w:ascii="Times New Roman" w:hAnsi="Times New Roman" w:cs="Times New Roman"/>
          <w:sz w:val="24"/>
          <w:szCs w:val="24"/>
        </w:rPr>
        <w:t>.</w:t>
      </w:r>
    </w:p>
    <w:p w:rsidR="005022D8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3EE" w:rsidRDefault="00B643EE" w:rsidP="005022D8">
      <w:pPr>
        <w:spacing w:after="0" w:line="240" w:lineRule="auto"/>
        <w:ind w:firstLine="709"/>
        <w:jc w:val="both"/>
      </w:pPr>
    </w:p>
    <w:sectPr w:rsidR="00B6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D4"/>
    <w:rsid w:val="000626DB"/>
    <w:rsid w:val="0009341B"/>
    <w:rsid w:val="000E4D0C"/>
    <w:rsid w:val="001002EF"/>
    <w:rsid w:val="001C34E3"/>
    <w:rsid w:val="00315D37"/>
    <w:rsid w:val="00323ADE"/>
    <w:rsid w:val="00347EFB"/>
    <w:rsid w:val="005022D8"/>
    <w:rsid w:val="00506E3B"/>
    <w:rsid w:val="0053450E"/>
    <w:rsid w:val="006268CA"/>
    <w:rsid w:val="00691B3C"/>
    <w:rsid w:val="00753B70"/>
    <w:rsid w:val="00786ED4"/>
    <w:rsid w:val="0083273F"/>
    <w:rsid w:val="0094548B"/>
    <w:rsid w:val="009F2D59"/>
    <w:rsid w:val="00AB2CCE"/>
    <w:rsid w:val="00B643EE"/>
    <w:rsid w:val="00B94ABB"/>
    <w:rsid w:val="00BE295F"/>
    <w:rsid w:val="00D61C4D"/>
    <w:rsid w:val="00D67136"/>
    <w:rsid w:val="00D77973"/>
    <w:rsid w:val="00FA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Мамайчук Виктория Владимировна</dc:creator>
  <cp:keywords/>
  <dc:description/>
  <cp:lastModifiedBy>Мамайчук Виктория Владимировна</cp:lastModifiedBy>
  <cp:revision>18</cp:revision>
  <dcterms:created xsi:type="dcterms:W3CDTF">2023-11-14T08:50:00Z</dcterms:created>
  <dcterms:modified xsi:type="dcterms:W3CDTF">2024-08-07T10:21:00Z</dcterms:modified>
</cp:coreProperties>
</file>