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43E0B92A" w:rsidR="00D620B7" w:rsidRPr="008D4C6B" w:rsidRDefault="00D620B7" w:rsidP="00DF2C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2C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2C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2C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DF2CA0" w:rsidRPr="004D4E0C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DF2CA0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категории 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Канализационные очистные сооружения (КОС)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DF2CA0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код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DF2CA0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br/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27-0139-000322-П</w:t>
      </w:r>
      <w:r w:rsidR="00DF2CA0" w:rsidRPr="006855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DF2CA0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F2CA0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эксплуатируемого 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ГОСУДАРСТВЕНН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ЫМ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ПРЕДПРИЯТИЕ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 КАЛИНИНГРАДСКОЙ ОБЛАСТИ «ВОДОКАНАЛ»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F2CA0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3903009923</w:t>
      </w:r>
      <w:r w:rsidR="00DF2CA0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1023900591626</w:t>
      </w:r>
      <w:r w:rsidR="00DF2CA0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), расположенного по адресу: </w:t>
      </w:r>
      <w:r w:rsidR="00DF2CA0" w:rsidRPr="008A068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236013, Российская Федерация, Калининградская область, город Калининград, Балтийское шоссе, д.127</w:t>
      </w:r>
      <w:r w:rsidR="00DF2C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18F7" w14:textId="77777777" w:rsidR="0048150B" w:rsidRDefault="0048150B">
      <w:pPr>
        <w:spacing w:after="0" w:line="240" w:lineRule="auto"/>
      </w:pPr>
      <w:r>
        <w:separator/>
      </w:r>
    </w:p>
  </w:endnote>
  <w:endnote w:type="continuationSeparator" w:id="0">
    <w:p w14:paraId="58A263DC" w14:textId="77777777" w:rsidR="0048150B" w:rsidRDefault="0048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364B2" w14:textId="77777777" w:rsidR="0048150B" w:rsidRDefault="0048150B">
      <w:pPr>
        <w:spacing w:after="0" w:line="240" w:lineRule="auto"/>
      </w:pPr>
      <w:r>
        <w:separator/>
      </w:r>
    </w:p>
  </w:footnote>
  <w:footnote w:type="continuationSeparator" w:id="0">
    <w:p w14:paraId="42D7F8E3" w14:textId="77777777" w:rsidR="0048150B" w:rsidRDefault="0048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61FE3"/>
    <w:rsid w:val="00386421"/>
    <w:rsid w:val="00461D26"/>
    <w:rsid w:val="0048150B"/>
    <w:rsid w:val="0052619A"/>
    <w:rsid w:val="00604345"/>
    <w:rsid w:val="006201EC"/>
    <w:rsid w:val="00AD3979"/>
    <w:rsid w:val="00D620B7"/>
    <w:rsid w:val="00DF2CA0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2026-03-23T11:53:00Z</dcterms:modified>
</cp:coreProperties>
</file>