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78" w:rsidRDefault="003153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5378" w:rsidRDefault="00315378">
      <w:pPr>
        <w:pStyle w:val="ConsPlusNormal"/>
        <w:jc w:val="both"/>
        <w:outlineLvl w:val="0"/>
      </w:pPr>
    </w:p>
    <w:p w:rsidR="00315378" w:rsidRDefault="003153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5378" w:rsidRDefault="00315378">
      <w:pPr>
        <w:pStyle w:val="ConsPlusTitle"/>
        <w:jc w:val="center"/>
      </w:pPr>
    </w:p>
    <w:p w:rsidR="00315378" w:rsidRDefault="00315378">
      <w:pPr>
        <w:pStyle w:val="ConsPlusTitle"/>
        <w:jc w:val="center"/>
      </w:pPr>
      <w:r>
        <w:t>ПОСТАНОВЛЕНИЕ</w:t>
      </w:r>
    </w:p>
    <w:p w:rsidR="00315378" w:rsidRDefault="00315378">
      <w:pPr>
        <w:pStyle w:val="ConsPlusTitle"/>
        <w:jc w:val="center"/>
      </w:pPr>
      <w:r>
        <w:t>от 2 июня 2016 г. N 492</w:t>
      </w:r>
    </w:p>
    <w:p w:rsidR="00315378" w:rsidRDefault="00315378">
      <w:pPr>
        <w:pStyle w:val="ConsPlusTitle"/>
        <w:jc w:val="center"/>
      </w:pPr>
    </w:p>
    <w:p w:rsidR="00315378" w:rsidRDefault="00315378">
      <w:pPr>
        <w:pStyle w:val="ConsPlusTitle"/>
        <w:jc w:val="center"/>
      </w:pPr>
      <w:r>
        <w:t>ОБ УТВЕРЖДЕНИИ ПРАВИЛ</w:t>
      </w:r>
    </w:p>
    <w:p w:rsidR="00315378" w:rsidRDefault="00315378">
      <w:pPr>
        <w:pStyle w:val="ConsPlusTitle"/>
        <w:jc w:val="center"/>
      </w:pPr>
      <w:r>
        <w:t>ИСПОЛЬЗОВАНИЯ ГЕОЛОГИЧЕСКОЙ ИНФОРМАЦИИ О НЕДРАХ,</w:t>
      </w:r>
    </w:p>
    <w:p w:rsidR="00315378" w:rsidRDefault="00315378">
      <w:pPr>
        <w:pStyle w:val="ConsPlusTitle"/>
        <w:jc w:val="center"/>
      </w:pPr>
      <w:r>
        <w:t>ОБЛАДАТЕЛЕМ КОТОРОЙ ЯВЛЯЕТСЯ РОССИЙСКАЯ ФЕДЕРАЦИЯ</w:t>
      </w:r>
    </w:p>
    <w:p w:rsidR="00315378" w:rsidRDefault="003153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53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78" w:rsidRDefault="003153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78" w:rsidRDefault="003153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378" w:rsidRDefault="003153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378" w:rsidRDefault="003153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78" w:rsidRDefault="00315378">
            <w:pPr>
              <w:pStyle w:val="ConsPlusNormal"/>
            </w:pPr>
          </w:p>
        </w:tc>
      </w:tr>
    </w:tbl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использования геологической информации о недрах, обладателем которой является Российская Федерация.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центрального аппарата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Normal"/>
        <w:jc w:val="right"/>
      </w:pPr>
      <w:r>
        <w:t>Председатель Правительства</w:t>
      </w:r>
    </w:p>
    <w:p w:rsidR="00315378" w:rsidRDefault="00315378">
      <w:pPr>
        <w:pStyle w:val="ConsPlusNormal"/>
        <w:jc w:val="right"/>
      </w:pPr>
      <w:r>
        <w:t>Российской Федерации</w:t>
      </w:r>
    </w:p>
    <w:p w:rsidR="00315378" w:rsidRDefault="00315378">
      <w:pPr>
        <w:pStyle w:val="ConsPlusNormal"/>
        <w:jc w:val="right"/>
      </w:pPr>
      <w:r>
        <w:t>Д.МЕДВЕДЕВ</w:t>
      </w:r>
    </w:p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Normal"/>
        <w:jc w:val="right"/>
        <w:outlineLvl w:val="0"/>
      </w:pPr>
      <w:r>
        <w:t>Утверждены</w:t>
      </w:r>
    </w:p>
    <w:p w:rsidR="00315378" w:rsidRDefault="00315378">
      <w:pPr>
        <w:pStyle w:val="ConsPlusNormal"/>
        <w:jc w:val="right"/>
      </w:pPr>
      <w:r>
        <w:t>постановлением Правительства</w:t>
      </w:r>
    </w:p>
    <w:p w:rsidR="00315378" w:rsidRDefault="00315378">
      <w:pPr>
        <w:pStyle w:val="ConsPlusNormal"/>
        <w:jc w:val="right"/>
      </w:pPr>
      <w:r>
        <w:t>Российской Федерации</w:t>
      </w:r>
    </w:p>
    <w:p w:rsidR="00315378" w:rsidRDefault="00315378">
      <w:pPr>
        <w:pStyle w:val="ConsPlusNormal"/>
        <w:jc w:val="right"/>
      </w:pPr>
      <w:r>
        <w:t>от 2 июня 2016 г. N 492</w:t>
      </w:r>
    </w:p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Title"/>
        <w:jc w:val="center"/>
      </w:pPr>
      <w:bookmarkStart w:id="0" w:name="P29"/>
      <w:bookmarkEnd w:id="0"/>
      <w:r>
        <w:t>ПРАВИЛА</w:t>
      </w:r>
    </w:p>
    <w:p w:rsidR="00315378" w:rsidRDefault="00315378">
      <w:pPr>
        <w:pStyle w:val="ConsPlusTitle"/>
        <w:jc w:val="center"/>
      </w:pPr>
      <w:r>
        <w:t>ИСПОЛЬЗОВАНИЯ ГЕОЛОГИЧЕСКОЙ ИНФОРМАЦИИ О НЕДРАХ,</w:t>
      </w:r>
    </w:p>
    <w:p w:rsidR="00315378" w:rsidRDefault="00315378">
      <w:pPr>
        <w:pStyle w:val="ConsPlusTitle"/>
        <w:jc w:val="center"/>
      </w:pPr>
      <w:r>
        <w:t>ОБЛАДАТЕЛЕМ КОТОРОЙ ЯВЛЯЕТСЯ РОССИЙСКАЯ ФЕДЕРАЦИЯ</w:t>
      </w:r>
    </w:p>
    <w:p w:rsidR="00315378" w:rsidRDefault="003153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53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78" w:rsidRDefault="003153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78" w:rsidRDefault="003153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378" w:rsidRDefault="003153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378" w:rsidRDefault="003153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78" w:rsidRDefault="00315378">
            <w:pPr>
              <w:pStyle w:val="ConsPlusNormal"/>
            </w:pPr>
          </w:p>
        </w:tc>
      </w:tr>
    </w:tbl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Normal"/>
        <w:ind w:firstLine="540"/>
        <w:jc w:val="both"/>
      </w:pPr>
      <w:r>
        <w:t>1. Настоящие Правила определяют порядок и условия использования геологической информации о недрах, обладателем которой является Российская Федерация (далее - геологическая информация).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 xml:space="preserve">2. Пользователями геологической информации могут выступать органы государственной власти Российской Федерации, органы государственной власти субъектов Российской Федерации, </w:t>
      </w:r>
      <w:r>
        <w:lastRenderedPageBreak/>
        <w:t>органы местного самоуправления, федеральный фонд геологической информации и его территориальные фонды, фонды геологической информации субъектов Российской Федерации, физические и юридические лица.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3. Федеральное агентство по недропользованию и его территориальные органы, органы государственной власти Российской Федерации и органы государственной власти субъектов Российской Федерации используют геологическую информацию в информационных целях для осуществления управления государственным фондом недр, ведения государственного кадастра месторождений и проявлений полезных ископаемых, государственного баланса запасов полезных ископаемых,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недрами, предупреждения опасных природных процессов и явлений и устранения их последствий, обеспечения обороны страны и безопасности государства, организации и осуществления государственного контроля (надзора).</w:t>
      </w:r>
    </w:p>
    <w:p w:rsidR="00315378" w:rsidRDefault="0031537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315378" w:rsidRDefault="00315378">
      <w:pPr>
        <w:pStyle w:val="ConsPlusNormal"/>
        <w:spacing w:before="220"/>
        <w:ind w:firstLine="540"/>
        <w:jc w:val="both"/>
      </w:pPr>
      <w:bookmarkStart w:id="1" w:name="P39"/>
      <w:bookmarkEnd w:id="1"/>
      <w:r>
        <w:t>4. 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информационного взаимодействия, а также осуществляют предоставление геологической информации физическим и юридическим лицам на основании решения Федерального агентства по недропользованию или его территориальных органов в порядке, установленном Министерством природных ресурсов и экологии Российской Федерации, за исключением случаев, предусмотренных настоящим пунктом.</w:t>
      </w:r>
    </w:p>
    <w:p w:rsidR="00315378" w:rsidRDefault="0031537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 xml:space="preserve">Получение решения Федерального агентства по недропользованию или его территориальных органов о предоставлении геологической информации, предусмотренного </w:t>
      </w:r>
      <w:hyperlink w:anchor="P39">
        <w:r>
          <w:rPr>
            <w:color w:val="0000FF"/>
          </w:rPr>
          <w:t>абзацем первым</w:t>
        </w:r>
      </w:hyperlink>
      <w:r>
        <w:t xml:space="preserve"> настоящего пункта, не требуется в случае предоставления физическим и юридическим лицам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Федерации.</w:t>
      </w:r>
    </w:p>
    <w:p w:rsidR="00315378" w:rsidRDefault="00315378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Федеральный фонд геологической информации и его территориальные фонды, фонды геологической информации субъектов Российской Федерации осуществляют предоставление геологической информации на основании заявки заинтересованного лица.</w:t>
      </w:r>
    </w:p>
    <w:p w:rsidR="00315378" w:rsidRDefault="00315378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5. Физические и юридические лица используют геологическую информацию в соответствии с требованиями законодательства о недрах, об информации, информационных технологиях и о защите информации, о государственной тайне и коммерческой тайне, а также об экспорте геологической информации исключительно для целей, указанных при ее получении.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 xml:space="preserve">6. Геологическая информация предоставляется физическим и юридическим лицам (далее - заявители) на основании </w:t>
      </w:r>
      <w:hyperlink r:id="rId12">
        <w:r>
          <w:rPr>
            <w:color w:val="0000FF"/>
          </w:rPr>
          <w:t>заявки</w:t>
        </w:r>
      </w:hyperlink>
      <w:r>
        <w:t>, направляемой:</w:t>
      </w:r>
    </w:p>
    <w:p w:rsidR="00315378" w:rsidRDefault="00315378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 федеральный фонд геологической информации и его территориальные фонды, фонды геологической информации субъектов Российской Федерации в отношении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Федерации;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lastRenderedPageBreak/>
        <w:t xml:space="preserve">в Федеральное агентство по недропользованию или его территориальные органы в отношении геологической информации, не указанной в </w:t>
      </w:r>
      <w:hyperlink w:anchor="P47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Заявитель вправе представить заявку посредством использования средств федеральной государственной информационной системы "Единый фонд геологической информации о недрах" или федеральной государственной информационной системы "Единый портал государственных и муниципальных услуг (функций)".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Геологическая информация о недрах, размещенная на электронных носителях и представленная в федеральной государственной информационной системе "Единый фонд геологической информации о недрах", предоставляется путем обеспечения подключения к указанной федеральной информационной системе после прохождения процедуры авторизации, в том числе посредством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15378" w:rsidRDefault="00315378">
      <w:pPr>
        <w:pStyle w:val="ConsPlusNormal"/>
        <w:jc w:val="both"/>
      </w:pPr>
      <w:r>
        <w:t xml:space="preserve">(п. 6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7. Геологическая информация предоставляется следующими способами: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а) на бумажных носителях посредством ознакомления заявителей с ее содержанием с правом выписок и выкопировок;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б) на электронных носителях посредством ознакомления заявителей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заявителей;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в) 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8. При использовании геологической информации должна обеспечиваться сохранность материальных носителей геологической информации.</w:t>
      </w:r>
    </w:p>
    <w:p w:rsidR="00315378" w:rsidRDefault="00315378">
      <w:pPr>
        <w:pStyle w:val="ConsPlusNormal"/>
        <w:spacing w:before="220"/>
        <w:ind w:firstLine="540"/>
        <w:jc w:val="both"/>
      </w:pPr>
      <w:r>
        <w:t>9. Плата за предоставление геологической информации не взимается.</w:t>
      </w:r>
    </w:p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Normal"/>
        <w:ind w:firstLine="540"/>
        <w:jc w:val="both"/>
      </w:pPr>
    </w:p>
    <w:p w:rsidR="00315378" w:rsidRDefault="003153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315378">
      <w:bookmarkStart w:id="3" w:name="_GoBack"/>
      <w:bookmarkEnd w:id="3"/>
    </w:p>
    <w:sectPr w:rsidR="00CD5548" w:rsidSect="00FD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78"/>
    <w:rsid w:val="00315378"/>
    <w:rsid w:val="00743FE1"/>
    <w:rsid w:val="007B48F9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95663-D2EE-4FC4-A1BB-5AF21223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53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53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1413&amp;dst=100165" TargetMode="External"/><Relationship Id="rId13" Type="http://schemas.openxmlformats.org/officeDocument/2006/relationships/hyperlink" Target="https://login.consultant.ru/link/?req=doc&amp;base=LAW&amp;n=441413&amp;dst=1001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1413&amp;dst=100164" TargetMode="External"/><Relationship Id="rId12" Type="http://schemas.openxmlformats.org/officeDocument/2006/relationships/hyperlink" Target="https://login.consultant.ru/link/?req=doc&amp;base=LAW&amp;n=393987&amp;dst=100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6577&amp;dst=255" TargetMode="External"/><Relationship Id="rId11" Type="http://schemas.openxmlformats.org/officeDocument/2006/relationships/hyperlink" Target="https://login.consultant.ru/link/?req=doc&amp;base=LAW&amp;n=441413&amp;dst=100170" TargetMode="External"/><Relationship Id="rId5" Type="http://schemas.openxmlformats.org/officeDocument/2006/relationships/hyperlink" Target="https://login.consultant.ru/link/?req=doc&amp;base=LAW&amp;n=441413&amp;dst=1001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1413&amp;dst=10016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1413&amp;dst=1001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2024-04-11T06:07:00Z</dcterms:created>
  <dcterms:modified xsi:type="dcterms:W3CDTF">2024-04-11T06:07:00Z</dcterms:modified>
</cp:coreProperties>
</file>