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  05 ноября 2015 г. состоялось заседание Комиссии по рассмотрению следующих вопросов: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- </w:t>
      </w:r>
      <w:r w:rsidRPr="006E2780">
        <w:rPr>
          <w:sz w:val="28"/>
          <w:szCs w:val="28"/>
        </w:rPr>
        <w:t>рассмотрение представления и.о. руководителя Управления о несоблюдении (соблюдении) гражданским служащим Управления требований к служебному поведению.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- </w:t>
      </w:r>
      <w:r w:rsidRPr="006E2780">
        <w:rPr>
          <w:sz w:val="28"/>
          <w:szCs w:val="28"/>
        </w:rPr>
        <w:t>рассмотрение результатов служебной проверки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      Решение Комиссии: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1. Установить, что государственный служащий соблюдал требования к служебному поведению государственного гражданского служащего, оснований для привлечения к ответственности не имеется.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E2780">
        <w:rPr>
          <w:sz w:val="28"/>
          <w:szCs w:val="28"/>
        </w:rPr>
        <w:t>2. Сведения, изложенные в письмах, поступивших в Управление в отношении гражданского служащего,  не нашли подтверждения.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28 октября 2015 г. состоялось заседание Комиссии по рассмотрению следующих вопросов: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рассмотрение представления и.о. руководителя Управления о несоблюдении гражданскими служащими Управления требований к служебному  поведению</w:t>
      </w:r>
      <w:proofErr w:type="gramStart"/>
      <w:r w:rsidRPr="006E2780">
        <w:rPr>
          <w:sz w:val="28"/>
          <w:szCs w:val="28"/>
        </w:rPr>
        <w:t xml:space="preserve"> .</w:t>
      </w:r>
      <w:proofErr w:type="gramEnd"/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      Решение Комиссии: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     1. установить, что государственные служащие не соблюдали требования к служебному поведению, а именно гражданский служащий должен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Управления,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 w:rsidRPr="006E2780">
        <w:rPr>
          <w:sz w:val="28"/>
          <w:szCs w:val="28"/>
        </w:rPr>
        <w:t>2. рекомендовать руководителю Управления указать гражданским служащим на недопустимость подобного поведения  и нарушения требований к служебному поведению.</w:t>
      </w:r>
    </w:p>
    <w:p w:rsidR="006E2780" w:rsidRPr="006E2780" w:rsidRDefault="006E2780" w:rsidP="006E2780">
      <w:pPr>
        <w:pStyle w:val="a3"/>
        <w:jc w:val="both"/>
        <w:rPr>
          <w:sz w:val="28"/>
          <w:szCs w:val="28"/>
        </w:rPr>
      </w:pPr>
      <w:r w:rsidRPr="006E2780">
        <w:rPr>
          <w:sz w:val="28"/>
          <w:szCs w:val="28"/>
        </w:rPr>
        <w:t>    3. предупредить их, что при повторении подобных случаев, они будут уволены с гражданской службы.</w:t>
      </w:r>
    </w:p>
    <w:p w:rsidR="00143C55" w:rsidRPr="006E2780" w:rsidRDefault="00143C55" w:rsidP="006E2780">
      <w:pPr>
        <w:jc w:val="both"/>
        <w:rPr>
          <w:szCs w:val="28"/>
        </w:rPr>
      </w:pPr>
    </w:p>
    <w:sectPr w:rsidR="00143C55" w:rsidRPr="006E2780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780"/>
    <w:rsid w:val="000C14E7"/>
    <w:rsid w:val="00143C55"/>
    <w:rsid w:val="006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7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2018-09-13T14:36:00Z</dcterms:created>
  <dcterms:modified xsi:type="dcterms:W3CDTF">2018-09-13T14:37:00Z</dcterms:modified>
</cp:coreProperties>
</file>