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4C" w:rsidRDefault="00B242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424C" w:rsidRDefault="00B2424C">
      <w:pPr>
        <w:pStyle w:val="ConsPlusNormal"/>
        <w:jc w:val="both"/>
        <w:outlineLvl w:val="0"/>
      </w:pPr>
    </w:p>
    <w:p w:rsidR="00B2424C" w:rsidRDefault="00B2424C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B2424C" w:rsidRDefault="00B2424C">
      <w:pPr>
        <w:pStyle w:val="ConsPlusTitle"/>
        <w:jc w:val="center"/>
      </w:pPr>
      <w:r>
        <w:t>РОССИЙСКОЙ ФЕДЕРАЦИИ</w:t>
      </w:r>
    </w:p>
    <w:p w:rsidR="00B2424C" w:rsidRDefault="00B2424C">
      <w:pPr>
        <w:pStyle w:val="ConsPlusTitle"/>
        <w:jc w:val="center"/>
      </w:pPr>
    </w:p>
    <w:p w:rsidR="00B2424C" w:rsidRDefault="00B2424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2424C" w:rsidRDefault="00B2424C">
      <w:pPr>
        <w:pStyle w:val="ConsPlusTitle"/>
        <w:jc w:val="center"/>
      </w:pPr>
    </w:p>
    <w:p w:rsidR="00B2424C" w:rsidRDefault="00B2424C">
      <w:pPr>
        <w:pStyle w:val="ConsPlusTitle"/>
        <w:jc w:val="center"/>
      </w:pPr>
      <w:r>
        <w:t>ПРИКАЗ</w:t>
      </w:r>
    </w:p>
    <w:p w:rsidR="00B2424C" w:rsidRDefault="00B2424C">
      <w:pPr>
        <w:pStyle w:val="ConsPlusTitle"/>
        <w:jc w:val="center"/>
      </w:pPr>
      <w:r>
        <w:t>от 24 ноября 2014 г. N 729</w:t>
      </w:r>
    </w:p>
    <w:p w:rsidR="00B2424C" w:rsidRDefault="00B2424C">
      <w:pPr>
        <w:pStyle w:val="ConsPlusTitle"/>
        <w:jc w:val="center"/>
      </w:pPr>
    </w:p>
    <w:p w:rsidR="00B2424C" w:rsidRDefault="00B2424C">
      <w:pPr>
        <w:pStyle w:val="ConsPlusTitle"/>
        <w:jc w:val="center"/>
      </w:pPr>
      <w:r>
        <w:t>ОБ УТВЕРЖДЕНИИ КОДЕКСА</w:t>
      </w:r>
    </w:p>
    <w:p w:rsidR="00B2424C" w:rsidRDefault="00B2424C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B2424C" w:rsidRDefault="00B2424C">
      <w:pPr>
        <w:pStyle w:val="ConsPlusTitle"/>
        <w:jc w:val="center"/>
      </w:pPr>
      <w:r>
        <w:t>ГРАЖДАНСКИХ СЛУЖАЩИХ ФЕДЕРАЛЬНОЙ СЛУЖБЫ ПО НАДЗОРУ В СФЕРЕ</w:t>
      </w:r>
    </w:p>
    <w:p w:rsidR="00B2424C" w:rsidRDefault="00B2424C">
      <w:pPr>
        <w:pStyle w:val="ConsPlusTitle"/>
        <w:jc w:val="center"/>
      </w:pPr>
      <w:r>
        <w:t>ПРИРОДОПОЛЬЗОВАНИЯ И ЕЕ ТЕРРИТОРИАЛЬНЫХ ОРГАНОВ</w:t>
      </w:r>
    </w:p>
    <w:p w:rsidR="00B2424C" w:rsidRDefault="00B24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4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424C" w:rsidRDefault="00B24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24C" w:rsidRDefault="00B24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22.02.2019 N 50)</w:t>
            </w:r>
          </w:p>
        </w:tc>
      </w:tr>
    </w:tbl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ind w:firstLine="540"/>
        <w:jc w:val="both"/>
      </w:pPr>
      <w:r>
        <w:t xml:space="preserve">На основании положений Типового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приказываю: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Кодекс</w:t>
        </w:r>
      </w:hyperlink>
      <w:r>
        <w:t xml:space="preserve"> этики и служебного поведения федеральных государственных гражданских служащих Федеральной службы по надзору в сфере природопользования и ее территориальных органов согласно приложению.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jc w:val="right"/>
      </w:pPr>
      <w:r>
        <w:t>Временно исполняющий</w:t>
      </w:r>
    </w:p>
    <w:p w:rsidR="00B2424C" w:rsidRDefault="00B2424C">
      <w:pPr>
        <w:pStyle w:val="ConsPlusNormal"/>
        <w:jc w:val="right"/>
      </w:pPr>
      <w:r>
        <w:t>обязанности Руководителя</w:t>
      </w:r>
    </w:p>
    <w:p w:rsidR="00B2424C" w:rsidRDefault="00B2424C">
      <w:pPr>
        <w:pStyle w:val="ConsPlusNormal"/>
        <w:jc w:val="right"/>
      </w:pPr>
      <w:r>
        <w:t>А.М.АМИРХАНОВ</w:t>
      </w: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jc w:val="right"/>
        <w:outlineLvl w:val="0"/>
      </w:pPr>
      <w:r>
        <w:t>Приложение</w:t>
      </w:r>
    </w:p>
    <w:p w:rsidR="00B2424C" w:rsidRDefault="00B2424C">
      <w:pPr>
        <w:pStyle w:val="ConsPlusNormal"/>
        <w:jc w:val="right"/>
      </w:pPr>
      <w:r>
        <w:t>к приказу</w:t>
      </w:r>
    </w:p>
    <w:p w:rsidR="00B2424C" w:rsidRDefault="00B2424C">
      <w:pPr>
        <w:pStyle w:val="ConsPlusNormal"/>
        <w:jc w:val="right"/>
      </w:pPr>
      <w:r>
        <w:t>Федеральной службы по надзору</w:t>
      </w:r>
    </w:p>
    <w:p w:rsidR="00B2424C" w:rsidRDefault="00B2424C">
      <w:pPr>
        <w:pStyle w:val="ConsPlusNormal"/>
        <w:jc w:val="right"/>
      </w:pPr>
      <w:r>
        <w:t>в сфере природопользования</w:t>
      </w:r>
    </w:p>
    <w:p w:rsidR="00B2424C" w:rsidRDefault="00B2424C">
      <w:pPr>
        <w:pStyle w:val="ConsPlusNormal"/>
        <w:jc w:val="right"/>
      </w:pPr>
      <w:r>
        <w:t>от 24.11.2014 N 729</w:t>
      </w: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Title"/>
        <w:jc w:val="center"/>
      </w:pPr>
      <w:bookmarkStart w:id="0" w:name="P34"/>
      <w:bookmarkEnd w:id="0"/>
      <w:r>
        <w:t>КОДЕКС</w:t>
      </w:r>
    </w:p>
    <w:p w:rsidR="00B2424C" w:rsidRDefault="00B2424C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B2424C" w:rsidRDefault="00B2424C">
      <w:pPr>
        <w:pStyle w:val="ConsPlusTitle"/>
        <w:jc w:val="center"/>
      </w:pPr>
      <w:r>
        <w:t>ГРАЖДАНСКИХ СЛУЖАЩИХ ФЕДЕРАЛЬНОЙ СЛУЖБЫ ПО НАДЗОРУ В СФЕРЕ</w:t>
      </w:r>
    </w:p>
    <w:p w:rsidR="00B2424C" w:rsidRDefault="00B2424C">
      <w:pPr>
        <w:pStyle w:val="ConsPlusTitle"/>
        <w:jc w:val="center"/>
      </w:pPr>
      <w:r>
        <w:t>ПРИРОДОПОЛЬЗОВАНИЯ И ЕЕ ТЕРРИТОРИАЛЬНЫХ ОРГАНОВ</w:t>
      </w:r>
    </w:p>
    <w:p w:rsidR="00B2424C" w:rsidRDefault="00B24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4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424C" w:rsidRDefault="00B24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24C" w:rsidRDefault="00B24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22.02.2019 N 50)</w:t>
            </w:r>
          </w:p>
        </w:tc>
      </w:tr>
    </w:tbl>
    <w:p w:rsidR="00B2424C" w:rsidRDefault="00B2424C">
      <w:pPr>
        <w:pStyle w:val="ConsPlusNormal"/>
        <w:jc w:val="both"/>
      </w:pPr>
    </w:p>
    <w:p w:rsidR="00B2424C" w:rsidRDefault="00B2424C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Кодекс этики и служебного поведения федеральных государственных гражданских служащих Федеральной службы по надзору в сфере природопользования и ее территориальных органов (далее - Кодекс) разработан в соответствии с положениями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27 июля 2004 г. </w:t>
      </w:r>
      <w:hyperlink r:id="rId10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г.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</w:t>
      </w:r>
      <w:proofErr w:type="gramEnd"/>
      <w:r>
        <w:t xml:space="preserve"> </w:t>
      </w:r>
      <w:proofErr w:type="gramStart"/>
      <w:r>
        <w:t xml:space="preserve">12 августа 2002 г. N 885 "Об утверждении общих принципов служебного поведения государственных служащих", иных нормативных правовых актов Российской Федерации, а также Типового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N 21) и основан на общепризнанных нравственных принципах</w:t>
      </w:r>
      <w:proofErr w:type="gramEnd"/>
      <w:r>
        <w:t xml:space="preserve"> и </w:t>
      </w:r>
      <w:proofErr w:type="gramStart"/>
      <w:r>
        <w:t>нормах</w:t>
      </w:r>
      <w:proofErr w:type="gramEnd"/>
      <w:r>
        <w:t xml:space="preserve"> российского общества и государства.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1.2.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(далее - гражданские служащие) Федеральной службы по надзору в сфере природопользования (далее - Росприроднадзор) и ее территориальных органов независимо от замещаемой ими должности.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1.3. Гражданину Российской Федерации, поступающему на федеральную государственную гражданскую службу (далее - гражданская служба) в Росприроднадзор и его территориальные органы, рекомендуется ознакомиться с положениями Кодекса и руководствоваться ими в процессе своей служебной деятельности.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1.4. Каждому гражданскому служащему рекомендуется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1.5.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1.6. Кодекс призван повысить эффективность выполнения гражданскими служащими своих должностных обязанностей.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1.7. Кодекс служит основой для формирования взаимоотношений в сфере гражданской службы в Росприроднадзоре и его территориальных органах, основанных на нормах морали,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1.8.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B2424C" w:rsidRDefault="00B2424C">
      <w:pPr>
        <w:pStyle w:val="ConsPlusTitle"/>
        <w:jc w:val="center"/>
      </w:pPr>
      <w:r>
        <w:t>гражданских служащих</w:t>
      </w: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ind w:firstLine="540"/>
        <w:jc w:val="both"/>
      </w:pPr>
      <w:r>
        <w:t>2.1. Основные принципы служебного поведения гражданских служащих Росприроднадзора и его территориальных органов являются основой поведения граждан Российской Федерации в связи с нахождением их на гражданской службе.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lastRenderedPageBreak/>
        <w:t>2.2. Гражданские служащие, сознавая ответственность перед государством, обществом и гражданами, призваны: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Росприроднадзора и его территориальных органов;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государственных органов, так и гражданских служащих;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Росприроднадзора и его территориальных органов;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ж) соблюдать нормы служебной, профессиональной этики и правила делового поведения;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з) проявлять корректность и внимательность в обращении с гражданами и должностными лицами;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Росприроднадзора и его территориальных органов;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н) воздерживаться от публичных высказываний, суждений и оценок в отношении деятельности Росприроднадзора (территориального органа), его руководителей (руководителя территориального органа), если это не входит в должностные обязанности гражданского служащего;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о) соблюдать установленные правила публичных выступлений и предоставления служебной информации;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lastRenderedPageBreak/>
        <w:t>п) уважительно относиться к деятельности представителей средств массовой информации по информированию общества о работе Росприроднадзора и его территориальных органов, а также оказывать содействие в получении достоверной информации в установленном порядке;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 xml:space="preserve">р)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с)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т) осознанно и ответственно относиться к размещению информации в информационно-телекоммуникационной сети "Интернет", в том числе в социальных сетях, в личных целях; не допускать размещение изображений, текстовых, аудио- и видеоматериалов, прямо или косвенно указывающих на должностной статус, если данное действие не связано с исполнением должностных обязанностей.</w:t>
      </w:r>
    </w:p>
    <w:p w:rsidR="00B2424C" w:rsidRDefault="00B2424C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Росприроднадзора от 22.02.2019 N 50)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2.3.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Гражданский служащий, наделенный организационно-распорядительными полномочиями по отношению к другим гражданским служащим, призван принимать меры к тому, чтобы подчиненные ему гражданские служащие не допускали коррупционно опасного поведения, и своим личным поведением подавать пример честности, беспристрастности и справедливости, быть для них образцом профессионализма и способствовать формированию в Росприроднадзоре и его территориальном органе благоприятного для эффективной работы морально-психологического климата.</w:t>
      </w:r>
      <w:proofErr w:type="gramEnd"/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Title"/>
        <w:jc w:val="center"/>
        <w:outlineLvl w:val="1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B2424C" w:rsidRDefault="00B2424C">
      <w:pPr>
        <w:pStyle w:val="ConsPlusTitle"/>
        <w:jc w:val="center"/>
      </w:pPr>
      <w:r>
        <w:t>поведения гражданских служащих</w:t>
      </w: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ind w:firstLine="540"/>
        <w:jc w:val="both"/>
      </w:pPr>
      <w:r>
        <w:t>3.1.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 xml:space="preserve">3.2. В служебном поведении гражданский служащий воздерживается </w:t>
      </w:r>
      <w:proofErr w:type="gramStart"/>
      <w:r>
        <w:t>от</w:t>
      </w:r>
      <w:proofErr w:type="gramEnd"/>
      <w:r>
        <w:t>: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 xml:space="preserve">б) грубости, проявлений пренебрежительного тона, предвзятых замечаний, предъявления </w:t>
      </w:r>
      <w:r>
        <w:lastRenderedPageBreak/>
        <w:t>неправомерных, незаслуженных обвинений;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г) курения во время совещаний, бесед, иного служебного общения с гражданами.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3.3.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Гражданскому служащему рекомендуется быть вежливым, доброжелательным, корректным, внимательным и проявлять терпимость в общении с гражданами и коллегами.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3.4. Внешний вид гражданских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B2424C" w:rsidRDefault="00B2424C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Росприроднадзора от 22.02.2019 N 50)</w:t>
      </w: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ind w:firstLine="540"/>
        <w:jc w:val="both"/>
      </w:pPr>
      <w:r>
        <w:t>4.1. Неэтичный поступок гражданского служащего может быть рассмотрен на заседании комиссии по соблюдению требований к служебному поведению гражданских служащих и урегулированию конфликта интересов.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По итогам рассмотрения данного вопроса Руководителю Росприроднадзора или руководителю территориального органа Росприроднадзора может быть рекомендовано: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указать гражданскому служащему на недопустимость совершения неэтичного поступка;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применить к гражданскому служащему конкретную меру ответственности, предусмотренную законодательством о гражданской службе и о противодействии коррупции.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 xml:space="preserve">Указание гражданскому служащему на недопустимость совершения неэтичного поступка может выражаться </w:t>
      </w:r>
      <w:proofErr w:type="gramStart"/>
      <w:r>
        <w:t>в</w:t>
      </w:r>
      <w:proofErr w:type="gramEnd"/>
      <w:r>
        <w:t>: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 xml:space="preserve">устном </w:t>
      </w:r>
      <w:proofErr w:type="gramStart"/>
      <w:r>
        <w:t>замечании</w:t>
      </w:r>
      <w:proofErr w:type="gramEnd"/>
      <w:r>
        <w:t>;</w:t>
      </w:r>
    </w:p>
    <w:p w:rsidR="00B2424C" w:rsidRDefault="00B2424C">
      <w:pPr>
        <w:pStyle w:val="ConsPlusNormal"/>
        <w:spacing w:before="220"/>
        <w:ind w:firstLine="540"/>
        <w:jc w:val="both"/>
      </w:pPr>
      <w:proofErr w:type="gramStart"/>
      <w:r>
        <w:t>предупреждении</w:t>
      </w:r>
      <w:proofErr w:type="gramEnd"/>
      <w:r>
        <w:t xml:space="preserve"> о недопустимости совершения неэтичного поступка;</w:t>
      </w:r>
    </w:p>
    <w:p w:rsidR="00B2424C" w:rsidRDefault="00B2424C">
      <w:pPr>
        <w:pStyle w:val="ConsPlusNormal"/>
        <w:spacing w:before="220"/>
        <w:ind w:firstLine="540"/>
        <w:jc w:val="both"/>
      </w:pPr>
      <w:proofErr w:type="gramStart"/>
      <w:r>
        <w:t>требовании</w:t>
      </w:r>
      <w:proofErr w:type="gramEnd"/>
      <w:r>
        <w:t xml:space="preserve"> о публичном извинении.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По решению Руководителя Росприроднадзора или руководителя территориального органа Росприроднадзора указание на недопустимость совершения неэтичного поступка может быть совершено в присутствии иных гражданских служащих.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Меры дисциплинарной ответственности, предусмотренные федеральными законами, применяются к гражданскому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 xml:space="preserve">Строгость мер ответственности за совершенный гражданским служащим неэтичный поступок зависит от объема ущерба, причиненного репутации гражданского служащего или авторитету Федеральной службы по надзору в сфере природопользования и ее территориальных органов. Принципиальное значение имеет анализ поступка гражданского служащего на предмет его соответствия ограничениям, запретам и требованиям к служебному поведению исходя из </w:t>
      </w:r>
      <w:r>
        <w:lastRenderedPageBreak/>
        <w:t>характера, места, времени и обстоятельств его совершения.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Размер аудитории, которой стало известно о совершении гражданским служащим неэтичного поступка, увеличивает ущерб, причиненный репутации гражданского служащего, авторитету Федеральной службы по надзору в сфере природопользования и ее территориальных органов.</w:t>
      </w:r>
    </w:p>
    <w:p w:rsidR="00B2424C" w:rsidRDefault="00B2424C">
      <w:pPr>
        <w:pStyle w:val="ConsPlusNormal"/>
        <w:spacing w:before="220"/>
        <w:ind w:firstLine="540"/>
        <w:jc w:val="both"/>
      </w:pPr>
      <w:r>
        <w:t>4.2. Наличие фактов совершения гражданским служащим неэтичного поступка, в том числе рассмотренного на заседании комиссии по соблюдению требований к служебному поведению гражданских служащих и урегулированию конфликта интересов, будет учитываться при принятии кадровых решений.</w:t>
      </w: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jc w:val="both"/>
      </w:pPr>
    </w:p>
    <w:p w:rsidR="00B2424C" w:rsidRDefault="00B24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62D" w:rsidRDefault="0008562D">
      <w:bookmarkStart w:id="1" w:name="_GoBack"/>
      <w:bookmarkEnd w:id="1"/>
    </w:p>
    <w:sectPr w:rsidR="0008562D" w:rsidSect="0060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C"/>
    <w:rsid w:val="0008562D"/>
    <w:rsid w:val="00B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D3822D99C33AE76D5BA52C13BB0E208E3218C6C335E181D9B16CF1719AF4CD50D539DD7D5FBDD09EF86470F297982B0B91ED2FC0337E7j5F8J" TargetMode="External"/><Relationship Id="rId13" Type="http://schemas.openxmlformats.org/officeDocument/2006/relationships/hyperlink" Target="consultantplus://offline/ref=4ABD3822D99C33AE76D5BA52C13BB0E20AE32B8D6B3E5E181D9B16CF1719AF4CD50D539DD7D5FBDD0AEF86470F297982B0B91ED2FC0337E7j5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D3822D99C33AE76D5BA52C13BB0E20AE32B8D6B3E5E181D9B16CF1719AF4CD50D539DD7D5FBDD0AEF86470F297982B0B91ED2FC0337E7j5F8J" TargetMode="External"/><Relationship Id="rId12" Type="http://schemas.openxmlformats.org/officeDocument/2006/relationships/hyperlink" Target="consultantplus://offline/ref=4ABD3822D99C33AE76D5BA52C13BB0E203EB2D886230031215C21ACD1016F05BD2445F9CD7D5FEDD04B083521E71748BA7A717C5E00136jEFF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D3822D99C33AE76D5BA52C13BB0E208E3218C6C335E181D9B16CF1719AF4CD50D539DD7D5FBDD09EF86470F297982B0B91ED2FC0337E7j5F8J" TargetMode="External"/><Relationship Id="rId11" Type="http://schemas.openxmlformats.org/officeDocument/2006/relationships/hyperlink" Target="consultantplus://offline/ref=4ABD3822D99C33AE76D5BA52C13BB0E208E32889683E5E181D9B16CF1719AF4CD50D5399DFDEAF8C4BB1DF164262748BA7A51EDAjEF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BD3822D99C33AE76D5BA52C13BB0E208E3218C6C335E181D9B16CF1719AF4CD50D539DD7D5FBDD06EF86470F297982B0B91ED2FC0337E7j5F8J" TargetMode="External"/><Relationship Id="rId10" Type="http://schemas.openxmlformats.org/officeDocument/2006/relationships/hyperlink" Target="consultantplus://offline/ref=4ABD3822D99C33AE76D5BA52C13BB0E208E02B80623A5E181D9B16CF1719AF4CD50D539DD7D5FADA06EF86470F297982B0B91ED2FC0337E7j5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D3822D99C33AE76D5BA52C13BB0E209EA2F8D606D091A4CCE18CA1F49F55CC3445E95C9D5F2C30DE4D3j1FFJ" TargetMode="External"/><Relationship Id="rId14" Type="http://schemas.openxmlformats.org/officeDocument/2006/relationships/hyperlink" Target="consultantplus://offline/ref=4ABD3822D99C33AE76D5BA52C13BB0E208E3218C6C335E181D9B16CF1719AF4CD50D539DD7D5FBDD08EF86470F297982B0B91ED2FC0337E7j5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</cp:revision>
  <dcterms:created xsi:type="dcterms:W3CDTF">2019-09-09T09:05:00Z</dcterms:created>
  <dcterms:modified xsi:type="dcterms:W3CDTF">2019-09-09T09:06:00Z</dcterms:modified>
</cp:coreProperties>
</file>