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865148" w14:textId="77777777" w:rsidR="00DB088F" w:rsidRPr="00DB088F" w:rsidRDefault="00DB088F" w:rsidP="00DB088F">
      <w:pPr>
        <w:pStyle w:val="ConsPlusNormal"/>
        <w:ind w:firstLine="540"/>
        <w:jc w:val="right"/>
        <w:outlineLvl w:val="0"/>
      </w:pPr>
      <w:r>
        <w:t>Приложение 4</w:t>
      </w:r>
    </w:p>
    <w:p w14:paraId="77E933C2" w14:textId="77777777" w:rsidR="00DB088F" w:rsidRDefault="00DB088F" w:rsidP="00DB088F">
      <w:pPr>
        <w:pStyle w:val="ConsPlusNormal"/>
        <w:ind w:firstLine="540"/>
        <w:jc w:val="center"/>
        <w:outlineLvl w:val="0"/>
        <w:rPr>
          <w:b/>
        </w:rPr>
      </w:pPr>
    </w:p>
    <w:p w14:paraId="48739C60" w14:textId="77777777" w:rsidR="00DB088F" w:rsidRPr="00DB088F" w:rsidRDefault="00DB088F" w:rsidP="00DB088F">
      <w:pPr>
        <w:pStyle w:val="ConsPlusNormal"/>
        <w:ind w:firstLine="540"/>
        <w:jc w:val="center"/>
        <w:outlineLvl w:val="0"/>
        <w:rPr>
          <w:b/>
        </w:rPr>
      </w:pPr>
      <w:r w:rsidRPr="00DB088F">
        <w:rPr>
          <w:b/>
        </w:rPr>
        <w:t>Порядок поступления на государственную гражданскую службу</w:t>
      </w:r>
    </w:p>
    <w:p w14:paraId="1642F54E" w14:textId="386BE32F" w:rsidR="00DB088F" w:rsidRDefault="00D56CED" w:rsidP="00DB088F">
      <w:pPr>
        <w:pStyle w:val="ConsPlusNormal"/>
      </w:pPr>
      <w:hyperlink r:id="rId4" w:history="1">
        <w:r w:rsidR="00DB088F">
          <w:rPr>
            <w:i/>
            <w:color w:val="0000FF"/>
          </w:rPr>
          <w:br/>
          <w:t xml:space="preserve">ст. 22, </w:t>
        </w:r>
        <w:r w:rsidRPr="00D56CED">
          <w:rPr>
            <w:i/>
            <w:color w:val="0000FF"/>
          </w:rPr>
          <w:t>Федеральный закон от 27.07.2004 N 79-ФЗ (ред. от 28.12.2025) "О государственной гражданской службе Российской Федерации"</w:t>
        </w:r>
        <w:r w:rsidR="00DB088F">
          <w:rPr>
            <w:i/>
            <w:color w:val="0000FF"/>
          </w:rPr>
          <w:t xml:space="preserve"> {</w:t>
        </w:r>
        <w:proofErr w:type="spellStart"/>
        <w:r w:rsidR="00DB088F">
          <w:rPr>
            <w:i/>
            <w:color w:val="0000FF"/>
          </w:rPr>
          <w:t>КонсультантПлюс</w:t>
        </w:r>
        <w:proofErr w:type="spellEnd"/>
        <w:r w:rsidR="00DB088F">
          <w:rPr>
            <w:i/>
            <w:color w:val="0000FF"/>
          </w:rPr>
          <w:t>}</w:t>
        </w:r>
      </w:hyperlink>
      <w:r w:rsidR="00DB088F">
        <w:br/>
      </w:r>
    </w:p>
    <w:p w14:paraId="21C9706D" w14:textId="77777777" w:rsidR="00DB088F" w:rsidRDefault="00DB088F">
      <w:pPr>
        <w:pStyle w:val="ConsPlusNormal"/>
        <w:ind w:firstLine="540"/>
        <w:jc w:val="both"/>
        <w:outlineLvl w:val="0"/>
      </w:pPr>
    </w:p>
    <w:p w14:paraId="499FBAC3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Статья 22. Поступление на гражданскую службу и замещение должности гражданской службы по конкурсу</w:t>
      </w:r>
    </w:p>
    <w:p w14:paraId="3A2F695D" w14:textId="1DF760A3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 1. Поступление гражданина на гражданскую службу для замещения должности гражданской службы или замещение гражданским служащим другой должности гражданской службы осуществляется по результатам конкурса, если иное не установлено настоящей статьей. Конкурс заключается в оценке профессионального уровня претендентов на замещение должности гражданской службы, проверке их соответствия иным установленным квалификационным требованиям для замещения должности гражданской службы и определении по результатам таких оценки и проверки гражданина или гражданского служащего из числа претендентов для назначения на должность гражданской службы.</w:t>
      </w:r>
    </w:p>
    <w:p w14:paraId="7503FB54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2. Конкурс не проводится:</w:t>
      </w:r>
    </w:p>
    <w:p w14:paraId="34CDB708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1) при назначении на замещаемые на определенный срок полномочий должности гражданской службы категорий "руководители" и "помощники (советники)";</w:t>
      </w:r>
    </w:p>
    <w:p w14:paraId="52F38EF0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2) при назначении на должности гражданской службы категории "руководители", назначение на которые и освобождение от которых осуществляются Президентом Российской Федерации или Правительством Российской Федерации;</w:t>
      </w:r>
    </w:p>
    <w:p w14:paraId="64BF6FA4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3) при заключении срочного служебного контракта;</w:t>
      </w:r>
    </w:p>
    <w:p w14:paraId="1F2ADA58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4) при назначении гражданского служащего в порядке перевода на иную должность гражданской службы в случаях, предусмотренных пунктами 3 - 14 части 5 и пунктами 3 - 5 части 6 статьи 28 настоящего Федерального закона;</w:t>
      </w:r>
    </w:p>
    <w:p w14:paraId="1074BE0F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5) при назначении на должность гражданской службы гражданского служащего или гражданина, включенных в кадровый резерв на гражданской службе.</w:t>
      </w:r>
    </w:p>
    <w:p w14:paraId="05E988BB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3. Конкурс может не проводиться 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нормативным актом государственного органа.</w:t>
      </w:r>
    </w:p>
    <w:p w14:paraId="08F97824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4. Конкурс может не проводиться по решению представителя нанимателя при назначении на должности гражданской службы, относящиеся к младшей группе должностей гражданской службы, а также в иных случаях, предусмотренных федеральными законами.</w:t>
      </w:r>
    </w:p>
    <w:p w14:paraId="620C85A3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5. Претенденту на замещение должности гражданской службы может быть отказано в допуске к участию в конкурсе в связи с несоответствием квалификационным требованиям к вакантной должности гражданской службы, а также в связи с ограничениями, установленными настоящим Федеральным законом для поступления на гражданскую службу и ее прохождения.</w:t>
      </w:r>
    </w:p>
    <w:p w14:paraId="156F974F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lastRenderedPageBreak/>
        <w:t>6. Претендент на замещение должности гражданской службы, не допущенный к участию в конкурсе, вправе обжаловать это решение в соответствии с настоящим Федеральным законом.</w:t>
      </w:r>
    </w:p>
    <w:p w14:paraId="750C640C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7. Для проведения конкурса на замещение вакантной должности гражданской службы правовым актом соответствующего государственного органа образуется конкурсная комиссия.</w:t>
      </w:r>
    </w:p>
    <w:p w14:paraId="776722F5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8. В состав конкурсной комиссии входят представитель нанимателя и (или) уполномоченные им гражданские служащие (в том числе из подразделения по вопросам государственной службы и кадров и подразделения, в котором проводится конкурс на замещение вакантной должности гражданской службы), а также включаемые в состав конкурсной комиссии в соответствии с положениями части 8.2 настоящей статьи независимые эксперты - представители научных, образовательных и других организаций, являющиеся специалистами в соответствующих областях и видах профессиональной служебной деятельности гражданских служащих, по вопросам кадровых технологий и гражданской службы. Число независимых экспертов должно составлять не менее одной четверти от общего числа членов конкурсной комиссии.</w:t>
      </w:r>
    </w:p>
    <w:p w14:paraId="1D178A63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8.1. В состав конкурсной комиссии в федеральном органе исполнительной власти, при котором в соответствии со статьей 20 Федерального закона от 4 апреля 2005 года N 32-ФЗ "Об Общественной палате Российской Федерации" образован общественный совет, а также в исполнительном органе субъекта Российской Федерации, при котором в соответствии с нормативным правовым актом субъекта Российской Федерации образован общественный совет, наряду с лицами, указанными в части 8 настоящей статьи, включаются представители указанных общественных советов. Общее число этих представителей и независимых экспертов должно составлять не менее одной четверти от общего числа членов конкурсной комиссии.</w:t>
      </w:r>
    </w:p>
    <w:p w14:paraId="394D7A2A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8.2. Включаемые в состав конкурсных комиссий представители научных, образовательных и других организаций приглашаются и отбираются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государственной гражданской службы, или уполномоченным государственным органом субъекта Российской Федерации по запросу представителя нанимателя, направленному без указания персональных данных независимых экспертов, в порядке, установленном нормативным правовым актом Правительства Российской Федерации или нормативным правовым актом субъекта Российской Федерации, принятым с учетом порядка, установленного Правительством Российской Федерации. Представители общественных советов, включаемые в состав конкурсных комиссий, определяются решениями соответствующих общественных советов.</w:t>
      </w:r>
    </w:p>
    <w:p w14:paraId="75E2E9E4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Независимый эксперт, пребывающий в конкурсной комиссии более 3 лет, сохраняет свои полномочия до 01.07.2021, а менее - до истечения 3 лет, с момента его первого включения в состав комиссии (ст. 2 ФЗ от 27.10.2020 N 346-ФЗ).</w:t>
      </w:r>
    </w:p>
    <w:p w14:paraId="1D33C58B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8.3. Общий срок пребывания независимого эксперта в конкурсной комиссии государственного органа не может превышать три года. Исчисление данного срока осуществляется с момента первого включения независимого эксперта в состав конкурсной комиссии.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комиссии.</w:t>
      </w:r>
    </w:p>
    <w:p w14:paraId="1391C256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8.4. Срок пребывания независимого эксперта в конкурсной и аттестационной комиссиях одного государственного органа не может превышать в совокупности три года.</w:t>
      </w:r>
    </w:p>
    <w:p w14:paraId="78AAE5C5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bookmarkStart w:id="0" w:name="_GoBack"/>
      <w:bookmarkEnd w:id="0"/>
      <w:r w:rsidRPr="00D56CED">
        <w:rPr>
          <w:rFonts w:ascii="Calibri" w:eastAsiaTheme="minorEastAsia" w:hAnsi="Calibri" w:cs="Calibri"/>
          <w:kern w:val="2"/>
          <w:lang w:eastAsia="ru-RU"/>
        </w:rPr>
        <w:lastRenderedPageBreak/>
        <w:t>9. Состав конкурсной комиссии для проведения конкурса на замещение вакантной должности гражданской службы,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законодательства Российской Федерации о государственной тайне.</w:t>
      </w:r>
    </w:p>
    <w:p w14:paraId="4F3DACE1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10.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14:paraId="0C1E0663" w14:textId="77777777" w:rsidR="00D56CED" w:rsidRPr="00D56CED" w:rsidRDefault="00D56CED" w:rsidP="00D56CED">
      <w:pPr>
        <w:jc w:val="both"/>
        <w:rPr>
          <w:rFonts w:ascii="Calibri" w:eastAsiaTheme="minorEastAsia" w:hAnsi="Calibri" w:cs="Calibri"/>
          <w:kern w:val="2"/>
          <w:lang w:eastAsia="ru-RU"/>
        </w:rPr>
      </w:pPr>
      <w:r w:rsidRPr="00D56CED">
        <w:rPr>
          <w:rFonts w:ascii="Calibri" w:eastAsiaTheme="minorEastAsia" w:hAnsi="Calibri" w:cs="Calibri"/>
          <w:kern w:val="2"/>
          <w:lang w:eastAsia="ru-RU"/>
        </w:rPr>
        <w:t>11. Претендент на замещение должности гражданской службы вправе обжаловать решение конкурсной комиссии в соответствии с настоящим Федеральным законом.</w:t>
      </w:r>
    </w:p>
    <w:p w14:paraId="24931A56" w14:textId="76E7C4DA" w:rsidR="00A256D3" w:rsidRPr="00D56CED" w:rsidRDefault="00D56CED" w:rsidP="00D56CED">
      <w:pPr>
        <w:jc w:val="both"/>
      </w:pPr>
      <w:r w:rsidRPr="00D56CED">
        <w:rPr>
          <w:rFonts w:ascii="Calibri" w:eastAsiaTheme="minorEastAsia" w:hAnsi="Calibri" w:cs="Calibri"/>
          <w:kern w:val="2"/>
          <w:lang w:eastAsia="ru-RU"/>
        </w:rPr>
        <w:t>12. Положение о конкурсе на замещение вакантной должности государственной гражданской службы Российской Федерации, определяющее порядок и условия его проведения, утверждается указом Президента Российской Федерации.</w:t>
      </w:r>
    </w:p>
    <w:sectPr w:rsidR="00A256D3" w:rsidRPr="00D56CED" w:rsidSect="00DE0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088F"/>
    <w:rsid w:val="00250945"/>
    <w:rsid w:val="008D6700"/>
    <w:rsid w:val="00A256D3"/>
    <w:rsid w:val="00C94EA4"/>
    <w:rsid w:val="00D56CED"/>
    <w:rsid w:val="00D64892"/>
    <w:rsid w:val="00DB0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98CD4"/>
  <w15:docId w15:val="{659126A2-5DB1-4F2B-B3ED-59657F0A7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B088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6489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D734235091926EB76FAC539515D53C454533E86E19C14C741C879C4D535D680DF661A39052DF372APBkD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1058</Words>
  <Characters>6033</Characters>
  <Application>Microsoft Office Word</Application>
  <DocSecurity>0</DocSecurity>
  <Lines>50</Lines>
  <Paragraphs>14</Paragraphs>
  <ScaleCrop>false</ScaleCrop>
  <Company/>
  <LinksUpToDate>false</LinksUpToDate>
  <CharactersWithSpaces>7077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shepelevags</dc:creator>
  <cp:lastModifiedBy>Подгорова Ольга Игоревна</cp:lastModifiedBy>
  <cp:revision>4</cp:revision>
  <dcterms:created xsi:type="dcterms:W3CDTF">2017-04-28T13:36:00Z</dcterms:created>
  <dcterms:modified xsi:type="dcterms:W3CDTF">2026-01-22T06:46:00Z</dcterms:modified>
</cp:coreProperties>
</file>