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17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Объявление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7"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 приеме документов для участия в конкурсе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1017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на включение гражданских служащих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(граждан) 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кадровый резерв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left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1017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Северо-Восточное межрегиональное управление Росприроднадзора объявляет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конкурс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включение гражданских служащих (граждан)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в кадровый резерв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для замещения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ведущей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группы должностей федеральной государственной гражданской службы категории «руководители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отдела бухгалтерского и финансового обеспечения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(расположение рабочего места г. Магадан).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Наименования должностей федеральной гражданской службы, на включение в кадровый резерв для замещения которых объявлен конк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урс: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начальник и заместитель начальника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 отдела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бухгалтерского и финансового обеспечения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 Северо-Восточного межрегионального управления Росприроднадзора.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pStyle w:val="1275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275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color w:val="auto"/>
          <w:sz w:val="24"/>
          <w:szCs w:val="24"/>
          <w:highlight w:val="none"/>
        </w:rPr>
        <w:t xml:space="preserve">Квалификационные требования: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r>
    </w:p>
    <w:p>
      <w:pPr>
        <w:pStyle w:val="1275"/>
        <w:ind w:left="0" w:right="0" w:firstLine="567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Наличие  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высшего образования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 следующим специальностям, направлениям подготовки         (к укрупненным группам спе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циальностей и направле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ний подготовки):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Style w:val="1260"/>
          <w:color w:val="000000" w:themeColor="text1"/>
          <w:sz w:val="24"/>
          <w:szCs w:val="24"/>
        </w:rPr>
        <w:t xml:space="preserve">«Экономика», «Экономика и управление», «Финансы и контроль», «Финансы и кредит», «Бухгалтерский учет, анализ и аудит» </w:t>
      </w:r>
      <w:r>
        <w:rPr>
          <w:color w:val="000000" w:themeColor="text1"/>
          <w:sz w:val="24"/>
          <w:szCs w:val="24"/>
        </w:rPr>
        <w:t xml:space="preserve">или иные специальности и направления подготовки.</w:t>
      </w:r>
      <w:r>
        <w:rPr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275"/>
        <w:ind w:left="0" w:right="0" w:firstLine="567"/>
        <w:spacing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Наличие стажа гражданской службы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или стажа работы по специ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альности, направлению подготовки – без предъявления требования к стажу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базовых знаний: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государственного языка Российской Федерации (русского языка);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2) основ Конституции Российской Федерации, законодательства о гражданской службе, труде и законодательства о противодействии коррупции;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основ делопроизводства;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</w:t>
      </w:r>
      <w:bookmarkStart w:id="0" w:name="undefined"/>
      <w:r>
        <w:rPr>
          <w:color w:val="000000" w:themeColor="text1"/>
          <w:sz w:val="24"/>
          <w:szCs w:val="24"/>
        </w:rPr>
        <w:t xml:space="preserve">в области информационно-коммуникационных технологий</w:t>
      </w:r>
      <w:bookmarkEnd w:id="0"/>
      <w:r>
        <w:rPr>
          <w:color w:val="000000" w:themeColor="text1"/>
          <w:sz w:val="24"/>
          <w:szCs w:val="24"/>
        </w:rPr>
        <w:t xml:space="preserve">: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4.1) знание основ информационной безопасности и защиты информации, включая: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порядок работы со служебной электронной почтой, а также правила исполь</w:t>
      </w:r>
      <w:r>
        <w:rPr>
          <w:color w:val="000000" w:themeColor="text1"/>
          <w:sz w:val="24"/>
          <w:szCs w:val="24"/>
        </w:rPr>
        <w:t xml:space="preserve">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«фишинговые» письма и спам-</w:t>
      </w:r>
      <w:r>
        <w:rPr>
          <w:color w:val="000000" w:themeColor="text1"/>
          <w:sz w:val="24"/>
          <w:szCs w:val="24"/>
        </w:rPr>
        <w:t xml:space="preserve">рассылки, умение корректно и своевременно реагировать на получение таких электронных сообщений;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требования по обеспечению бе</w:t>
      </w:r>
      <w:r>
        <w:rPr>
          <w:color w:val="000000" w:themeColor="text1"/>
          <w:sz w:val="24"/>
          <w:szCs w:val="24"/>
        </w:rPr>
        <w:t xml:space="preserve">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правила и ограничения подключения внешних устройств (флеш-накопители,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299"/>
        <w:ind w:left="0" w:right="0" w:firstLine="567"/>
        <w:jc w:val="both"/>
        <w:rPr>
          <w:rFonts w:ascii="Times New Roman" w:hAnsi="Times New Roman" w:cs="Times New Roman"/>
          <w:color w:val="0070c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4.2) знание основных положений законодательства о персональных данных, включая:</w:t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</w:p>
    <w:p>
      <w:pPr>
        <w:pStyle w:val="1299"/>
        <w:ind w:left="0" w:right="0" w:firstLine="567"/>
        <w:jc w:val="both"/>
        <w:rPr>
          <w:rFonts w:ascii="Times New Roman" w:hAnsi="Times New Roman" w:cs="Times New Roman"/>
          <w:color w:val="0070c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понятие персональных данных, принципы и условия их обработки;</w:t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</w:p>
    <w:p>
      <w:pPr>
        <w:pStyle w:val="1299"/>
        <w:ind w:left="0" w:right="0" w:firstLine="567"/>
        <w:jc w:val="both"/>
        <w:rPr>
          <w:rFonts w:ascii="Times New Roman" w:hAnsi="Times New Roman" w:cs="Times New Roman"/>
          <w:color w:val="0070c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меры по обеспечению безопасности персональных данных при их обработке в информационных системах;</w:t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4.3)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4.4) знание основных положений законодательства об электронной подписи, включая: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понятие и виды электронных подписей;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4.5) знания по применению персонального компьютера;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833c0b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5) управленческих умений, свидетельствующих о наличии необходимых профессиональных и личностных качеств.</w:t>
      </w:r>
      <w:r>
        <w:rPr>
          <w:color w:val="833c0b" w:themeColor="text1"/>
          <w:sz w:val="28"/>
          <w:szCs w:val="28"/>
        </w:rPr>
      </w:r>
      <w:r>
        <w:rPr>
          <w:color w:val="833c0b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профессиональных знаний: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291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rStyle w:val="1260"/>
          <w:color w:val="000000" w:themeColor="text1"/>
          <w:sz w:val="24"/>
          <w:szCs w:val="24"/>
        </w:rPr>
        <w:t xml:space="preserve">1) </w:t>
      </w:r>
      <w:r>
        <w:rPr>
          <w:color w:val="000000" w:themeColor="text1"/>
          <w:sz w:val="24"/>
          <w:szCs w:val="24"/>
        </w:rPr>
        <w:t xml:space="preserve">Бюджет</w:t>
      </w:r>
      <w:r>
        <w:rPr>
          <w:color w:val="000000" w:themeColor="text1"/>
          <w:sz w:val="24"/>
          <w:szCs w:val="24"/>
        </w:rPr>
        <w:t xml:space="preserve">ного кодекса Российской Федерации от 31.07.1998 № 145-ФЗ;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91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2) Налогового кодекса Российской Федерации (часть первая) от 31.07.1998 № 146-ФЗ, (часть вторая) от 05.08.2000 № 117-ФЗ;</w:t>
      </w:r>
      <w:r>
        <w:rPr>
          <w:rStyle w:val="1260"/>
          <w:color w:val="000000" w:themeColor="text1"/>
          <w:sz w:val="24"/>
          <w:szCs w:val="24"/>
        </w:rPr>
      </w:r>
      <w:r>
        <w:rPr>
          <w:rStyle w:val="1260"/>
          <w:color w:val="000000" w:themeColor="text1"/>
          <w:sz w:val="24"/>
          <w:szCs w:val="24"/>
        </w:rPr>
      </w:r>
    </w:p>
    <w:p>
      <w:pPr>
        <w:pStyle w:val="1291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Федерального закона от 05.04.2013 № 44-ФЗ «О контрактной системе в сфере з</w:t>
      </w:r>
      <w:r>
        <w:rPr>
          <w:color w:val="000000" w:themeColor="text1"/>
          <w:sz w:val="24"/>
          <w:szCs w:val="24"/>
        </w:rPr>
        <w:t xml:space="preserve">акупок товаров, работ, услуг для обеспечения государственных и муниципальных нужд»;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Федерального закона от 02.05.2006 № 59-ФЗ «О порядке рассмотрения обращений граждан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70c0" w:themeColor="text1"/>
          <w:spacing w:val="4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5) </w:t>
      </w:r>
      <w:r>
        <w:rPr>
          <w:color w:val="000000" w:themeColor="text1"/>
          <w:spacing w:val="4"/>
          <w:sz w:val="24"/>
          <w:szCs w:val="24"/>
        </w:rPr>
        <w:t xml:space="preserve">Федерального закона от 27.07.2004 № 79-ФЗ «О государственно</w:t>
      </w:r>
      <w:r>
        <w:rPr>
          <w:color w:val="000000" w:themeColor="text1"/>
          <w:spacing w:val="4"/>
          <w:sz w:val="24"/>
          <w:szCs w:val="24"/>
        </w:rPr>
        <w:t xml:space="preserve">й гражданской службе Российской Федерации»;</w:t>
      </w:r>
      <w:r>
        <w:rPr>
          <w:color w:val="000000" w:themeColor="text1"/>
          <w:spacing w:val="4"/>
          <w:sz w:val="24"/>
          <w:szCs w:val="24"/>
        </w:rPr>
      </w:r>
      <w:r>
        <w:rPr>
          <w:color w:val="000000" w:themeColor="text1"/>
          <w:spacing w:val="4"/>
          <w:sz w:val="24"/>
          <w:szCs w:val="24"/>
        </w:rPr>
      </w:r>
    </w:p>
    <w:p>
      <w:pPr>
        <w:pStyle w:val="1316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6) Федерального закона от 27.07.2006 № 152-ФЗ «О персональных данных»;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7) Федерального закона от 25.12.2008 № 273-ФЗ «О противодействии коррупции»;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91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rStyle w:val="1260"/>
          <w:color w:val="000000" w:themeColor="text1"/>
          <w:sz w:val="24"/>
          <w:szCs w:val="24"/>
        </w:rPr>
        <w:t xml:space="preserve">8) Федерального закона от 06.12.2011 № 402-ФЗ «О бухгалтерском у</w:t>
      </w:r>
      <w:r>
        <w:rPr>
          <w:rStyle w:val="1260"/>
          <w:color w:val="000000" w:themeColor="text1"/>
          <w:sz w:val="24"/>
          <w:szCs w:val="24"/>
        </w:rPr>
        <w:t xml:space="preserve">чете»;</w:t>
      </w:r>
      <w:r>
        <w:rPr>
          <w:rStyle w:val="1260"/>
          <w:color w:val="000000" w:themeColor="text1"/>
          <w:sz w:val="24"/>
          <w:szCs w:val="24"/>
        </w:rPr>
      </w:r>
      <w:r>
        <w:rPr>
          <w:rStyle w:val="1260"/>
          <w:color w:val="000000" w:themeColor="text1"/>
          <w:sz w:val="24"/>
          <w:szCs w:val="24"/>
        </w:rPr>
      </w:r>
    </w:p>
    <w:p>
      <w:pPr>
        <w:pStyle w:val="1291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9) </w:t>
      </w:r>
      <w:hyperlink r:id="rId15" w:tooltip="consultantplus://offline/ref=22E665F7FBFC55B3F22085863A94A9B44FC2FED27F957CE3001E991D9BR0A6B" w:history="1">
        <w:r>
          <w:rPr>
            <w:color w:val="000000" w:themeColor="text1"/>
            <w:sz w:val="24"/>
            <w:szCs w:val="24"/>
          </w:rPr>
          <w:t xml:space="preserve">Постановления</w:t>
        </w:r>
      </w:hyperlink>
      <w:r>
        <w:rPr>
          <w:color w:val="000000" w:themeColor="text1"/>
          <w:sz w:val="24"/>
          <w:szCs w:val="24"/>
        </w:rPr>
        <w:t xml:space="preserve"> Правительства Российской </w:t>
      </w:r>
      <w:r>
        <w:rPr>
          <w:color w:val="000000" w:themeColor="text1"/>
          <w:sz w:val="24"/>
          <w:szCs w:val="24"/>
        </w:rPr>
        <w:t xml:space="preserve">Федерации от 16.07.2007 № 447 «О совершенствовании учета федерального имущества»;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10) Постановления Правительства Российской Федерации от 06.08.2020 № 1193 «О порядке осуществления контроля, предусмотренного ча</w:t>
      </w:r>
      <w:r>
        <w:rPr>
          <w:color w:val="000000" w:themeColor="text1"/>
          <w:sz w:val="24"/>
          <w:szCs w:val="24"/>
        </w:rPr>
        <w:t xml:space="preserve">стями 5 и 5.1 статьи 99 Федерального закона «О контрактной системе в сфере закупок товаров, работ, услуг для обеспечения государственных и муниципальных нужд», и об изменении и признании утратившими силу некоторых актов Правительства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11) Приказа Министерства финансов Российской Федерации от 10.04.2019 № 55н «Об утверждении Порядка формирования идентификационного кода закупки» (зарегистрирован Министерством юстиции Российской Федерации 30.07.2019, регистрационный № 55455);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91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rStyle w:val="1260"/>
          <w:color w:val="000000" w:themeColor="text1"/>
          <w:sz w:val="24"/>
          <w:szCs w:val="24"/>
        </w:rPr>
        <w:t xml:space="preserve">12) Приказа </w:t>
      </w:r>
      <w:r>
        <w:rPr>
          <w:rStyle w:val="1260"/>
          <w:color w:val="000000" w:themeColor="text1"/>
          <w:sz w:val="24"/>
          <w:szCs w:val="24"/>
        </w:rPr>
        <w:t xml:space="preserve">Министерства финансов Российской Федерации от 24.05.2022 № 82н «О Порядке формирования и применения кодов бюджетной классификации Российской Федерации, их структуре и принципах назначения» </w:t>
      </w:r>
      <w:r>
        <w:rPr>
          <w:color w:val="000000" w:themeColor="text1"/>
          <w:sz w:val="24"/>
          <w:szCs w:val="24"/>
        </w:rPr>
        <w:t xml:space="preserve">(зарегистрирован Министерством юстиции Российской Федерации </w:t>
      </w:r>
      <w:r>
        <w:rPr>
          <w:color w:val="000000" w:themeColor="text1"/>
          <w:sz w:val="24"/>
          <w:szCs w:val="24"/>
        </w:rPr>
        <w:t xml:space="preserve">30.06.2022, регистрационный № 69085)</w:t>
      </w:r>
      <w:r>
        <w:rPr>
          <w:rStyle w:val="1260"/>
          <w:color w:val="000000" w:themeColor="text1"/>
          <w:sz w:val="24"/>
          <w:szCs w:val="24"/>
        </w:rPr>
        <w:t xml:space="preserve">;</w:t>
      </w:r>
      <w:r>
        <w:rPr>
          <w:rStyle w:val="1260"/>
          <w:color w:val="000000" w:themeColor="text1"/>
          <w:sz w:val="24"/>
          <w:szCs w:val="24"/>
        </w:rPr>
      </w:r>
      <w:r>
        <w:rPr>
          <w:rStyle w:val="1260"/>
          <w:color w:val="000000" w:themeColor="text1"/>
          <w:sz w:val="24"/>
          <w:szCs w:val="24"/>
        </w:rPr>
      </w:r>
    </w:p>
    <w:p>
      <w:pPr>
        <w:pStyle w:val="1316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rStyle w:val="1260"/>
          <w:color w:val="000000" w:themeColor="text1"/>
          <w:sz w:val="24"/>
          <w:szCs w:val="24"/>
        </w:rPr>
        <w:t xml:space="preserve">13) Приказа Министерства финансов Российской Федерации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</w:t>
      </w:r>
      <w:r>
        <w:rPr>
          <w:rStyle w:val="1260"/>
          <w:color w:val="000000" w:themeColor="text1"/>
          <w:sz w:val="24"/>
          <w:szCs w:val="24"/>
        </w:rPr>
        <w:t xml:space="preserve">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</w:t>
      </w:r>
      <w:r>
        <w:rPr>
          <w:color w:val="000000" w:themeColor="text1"/>
          <w:sz w:val="24"/>
          <w:szCs w:val="24"/>
        </w:rPr>
        <w:t xml:space="preserve">(зарегистрирован Министерством юстиции Российской Федерации 30.12.2010, регистрац</w:t>
      </w:r>
      <w:r>
        <w:rPr>
          <w:color w:val="000000" w:themeColor="text1"/>
          <w:sz w:val="24"/>
          <w:szCs w:val="24"/>
        </w:rPr>
        <w:t xml:space="preserve">ионный № 19452)</w:t>
      </w:r>
      <w:r>
        <w:rPr>
          <w:rStyle w:val="1260"/>
          <w:color w:val="000000" w:themeColor="text1"/>
          <w:sz w:val="24"/>
          <w:szCs w:val="24"/>
        </w:rPr>
        <w:t xml:space="preserve">;</w:t>
      </w:r>
      <w:r>
        <w:rPr>
          <w:rStyle w:val="1260"/>
          <w:color w:val="000000" w:themeColor="text1"/>
          <w:sz w:val="24"/>
          <w:szCs w:val="24"/>
        </w:rPr>
      </w:r>
      <w:r>
        <w:rPr>
          <w:rStyle w:val="1260"/>
          <w:color w:val="000000" w:themeColor="text1"/>
          <w:sz w:val="24"/>
          <w:szCs w:val="24"/>
        </w:rPr>
      </w:r>
    </w:p>
    <w:p>
      <w:pPr>
        <w:pStyle w:val="1291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rStyle w:val="1260"/>
          <w:color w:val="000000" w:themeColor="text1"/>
          <w:sz w:val="24"/>
          <w:szCs w:val="24"/>
        </w:rPr>
        <w:t xml:space="preserve">14) Приказа Министерства финансов Российской Федерации от 06.12.2010 № 162н «Об утверждении Плана счетов бюджетного учета и Инструкции по его применению» </w:t>
      </w:r>
      <w:r>
        <w:rPr>
          <w:color w:val="000000" w:themeColor="text1"/>
          <w:sz w:val="24"/>
          <w:szCs w:val="24"/>
        </w:rPr>
        <w:t xml:space="preserve">(зарегистрирован Министерством юстиции Российской Федерации 27.01.2011, регистрационны</w:t>
      </w:r>
      <w:r>
        <w:rPr>
          <w:color w:val="000000" w:themeColor="text1"/>
          <w:sz w:val="24"/>
          <w:szCs w:val="24"/>
        </w:rPr>
        <w:t xml:space="preserve">й № 19593)</w:t>
      </w:r>
      <w:r>
        <w:rPr>
          <w:rStyle w:val="1260"/>
          <w:color w:val="000000" w:themeColor="text1"/>
          <w:sz w:val="24"/>
          <w:szCs w:val="24"/>
        </w:rPr>
        <w:t xml:space="preserve">;</w:t>
      </w:r>
      <w:r>
        <w:rPr>
          <w:rStyle w:val="1260"/>
          <w:color w:val="000000" w:themeColor="text1"/>
          <w:sz w:val="24"/>
          <w:szCs w:val="24"/>
        </w:rPr>
      </w:r>
      <w:r>
        <w:rPr>
          <w:rStyle w:val="1260"/>
          <w:color w:val="000000" w:themeColor="text1"/>
          <w:sz w:val="24"/>
          <w:szCs w:val="24"/>
        </w:rPr>
      </w:r>
    </w:p>
    <w:p>
      <w:pPr>
        <w:pStyle w:val="1291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rStyle w:val="1260"/>
          <w:color w:val="000000" w:themeColor="text1"/>
          <w:sz w:val="24"/>
          <w:szCs w:val="24"/>
        </w:rPr>
        <w:t xml:space="preserve">15) Приказа 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</w:t>
      </w:r>
      <w:r>
        <w:rPr>
          <w:rStyle w:val="1260"/>
          <w:color w:val="000000" w:themeColor="text1"/>
          <w:sz w:val="24"/>
          <w:szCs w:val="24"/>
        </w:rPr>
        <w:t xml:space="preserve">и» </w:t>
      </w:r>
      <w:r>
        <w:rPr>
          <w:color w:val="000000" w:themeColor="text1"/>
          <w:sz w:val="24"/>
          <w:szCs w:val="24"/>
        </w:rPr>
        <w:t xml:space="preserve">(зарегистрирован Министерством юстиции Российской Федерации 03.02.2011, регистрационный № 19693)</w:t>
      </w:r>
      <w:r>
        <w:rPr>
          <w:rStyle w:val="1260"/>
          <w:color w:val="000000" w:themeColor="text1"/>
          <w:sz w:val="24"/>
          <w:szCs w:val="24"/>
        </w:rPr>
        <w:t xml:space="preserve">;</w:t>
      </w:r>
      <w:r>
        <w:rPr>
          <w:rStyle w:val="1260"/>
          <w:color w:val="000000" w:themeColor="text1"/>
          <w:sz w:val="24"/>
          <w:szCs w:val="24"/>
        </w:rPr>
      </w:r>
      <w:r>
        <w:rPr>
          <w:rStyle w:val="1260"/>
          <w:color w:val="000000" w:themeColor="text1"/>
          <w:sz w:val="24"/>
          <w:szCs w:val="24"/>
        </w:rPr>
      </w:r>
    </w:p>
    <w:p>
      <w:pPr>
        <w:pStyle w:val="1291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rStyle w:val="1260"/>
          <w:color w:val="000000" w:themeColor="text1"/>
          <w:sz w:val="24"/>
          <w:szCs w:val="24"/>
        </w:rPr>
        <w:t xml:space="preserve">16) Приказа Министерства финансов Российской Федерации от 29.11.2017 № 209н «Об утверждении Порядка применения классификации операций сектора государственно</w:t>
      </w:r>
      <w:r>
        <w:rPr>
          <w:rStyle w:val="1260"/>
          <w:color w:val="000000" w:themeColor="text1"/>
          <w:sz w:val="24"/>
          <w:szCs w:val="24"/>
        </w:rPr>
        <w:t xml:space="preserve">го управления» </w:t>
      </w:r>
      <w:r>
        <w:rPr>
          <w:color w:val="000000" w:themeColor="text1"/>
          <w:sz w:val="24"/>
          <w:szCs w:val="24"/>
        </w:rPr>
        <w:t xml:space="preserve">(зарегистрирован Министерством юстиции Российской Федерации 12.02.2018, регистрационный № 50003)</w:t>
      </w:r>
      <w:r>
        <w:rPr>
          <w:rStyle w:val="1260"/>
          <w:color w:val="000000" w:themeColor="text1"/>
          <w:sz w:val="24"/>
          <w:szCs w:val="24"/>
        </w:rPr>
        <w:t xml:space="preserve">;</w:t>
      </w:r>
      <w:r>
        <w:rPr>
          <w:rStyle w:val="1260"/>
          <w:color w:val="000000" w:themeColor="text1"/>
          <w:sz w:val="24"/>
          <w:szCs w:val="24"/>
        </w:rPr>
      </w:r>
      <w:r>
        <w:rPr>
          <w:rStyle w:val="1260"/>
          <w:color w:val="000000" w:themeColor="text1"/>
          <w:sz w:val="24"/>
          <w:szCs w:val="24"/>
        </w:rPr>
      </w:r>
    </w:p>
    <w:p>
      <w:pPr>
        <w:pStyle w:val="1316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17) иные акты законодательства Российской Федерации, акты Президента Российской Федерации и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Правительства Российской Федерации, нормативные правовые акты Минприроды России, нормативные и иные правовые акты Росприроднадзора и других государственных органов, регулирующие вопросы, связанные с областью и видом профессиональной служебной деятельности.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базовых умений: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общие умения: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мыслить системно (стратегически);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планировать, рационально использовать служебное время и достигать результата;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коммуникативные умения;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управлять изменениями;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2) в области информационно-коммуникационных технологий, включая умения по применению персонального компьютера: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оперативно осуществлять поиск необходимой информации, в том числе с использованием информационно-телекоммуникационной сети «Интернет»;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</w:r>
      <w:hyperlink r:id="rId16" w:tooltip="&lt;div class=&quot;doc www&quot;&gt;&lt;span class=&quot;aligner&quot;&gt;&lt;div class=&quot;icon listDocWWW-16&quot;&gt;&lt;/div&gt;&lt;/span&gt;pravo.gov.ru&lt;/div&gt;" w:history="1">
        <w:r>
          <w:rPr>
            <w:rStyle w:val="999"/>
            <w:color w:val="000000" w:themeColor="text1"/>
            <w:sz w:val="24"/>
            <w:szCs w:val="24"/>
            <w:u w:val="none"/>
          </w:rPr>
          <w:t xml:space="preserve">pravo.gov.ru</w:t>
        </w:r>
      </w:hyperlink>
      <w:r>
        <w:rPr>
          <w:color w:val="000000" w:themeColor="text1"/>
          <w:sz w:val="24"/>
          <w:szCs w:val="24"/>
        </w:rPr>
        <w:t xml:space="preserve">);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работать с текстовыми документами, электронными таблицами и презентациями, включая их создание, редактирование и форматирование, сохранение и печать; 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работать с общими сетевыми ресурсами (сетевыми дисками, папками);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833c0b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управленческие умения:</w:t>
      </w:r>
      <w:r>
        <w:rPr>
          <w:color w:val="833c0b" w:themeColor="text1"/>
          <w:sz w:val="28"/>
          <w:szCs w:val="28"/>
        </w:rPr>
      </w:r>
      <w:r>
        <w:rPr>
          <w:color w:val="833c0b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833c0b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руководить подчиненными, эффективно планировать, организовывать работу и контролировать ее выполнение;</w:t>
      </w:r>
      <w:r>
        <w:rPr>
          <w:color w:val="833c0b" w:themeColor="text1"/>
          <w:sz w:val="28"/>
          <w:szCs w:val="28"/>
        </w:rPr>
      </w:r>
      <w:r>
        <w:rPr>
          <w:color w:val="833c0b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</w:rPr>
        <w:t xml:space="preserve">оперативно принимать и реализовывать управленческие решения.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профессиональных умений: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1) работа в бухгалтерской программе;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2) оценка эффективности государственных программ Российской Федерации, федеральных целевых программ и ведомственных целевых программ;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3) </w:t>
      </w:r>
      <w:r>
        <w:rPr>
          <w:sz w:val="24"/>
          <w:szCs w:val="24"/>
        </w:rPr>
        <w:t xml:space="preserve">обобщение практики применения программно-целевых методов бюджетного планирования в Российской Федерации;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4) формирование, ведение и актуализация реестра расходных обязательств Российской Федерации;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5) формирование, ведение перечня публичных нормативных о</w:t>
      </w:r>
      <w:r>
        <w:rPr>
          <w:sz w:val="24"/>
          <w:szCs w:val="24"/>
        </w:rPr>
        <w:t xml:space="preserve">бязательств Российской Федерации;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6) обобщение практики применения методологии учета государственных финансов, федеральных стандартов бухгалтерского учета для организаций государственного сектора;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7) разработка форм и реквизитного состава документации, и</w:t>
      </w:r>
      <w:r>
        <w:rPr>
          <w:sz w:val="24"/>
          <w:szCs w:val="24"/>
        </w:rPr>
        <w:t xml:space="preserve">спользуемой в системе «Электронный бюджет»;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8) экспертиза унифицированных межведомственных и ведомственных форм финансовой, учетной и отчетной документации, входящей в состав нормативно-правовых актов;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9) обобщение практики применения федеральных стандар</w:t>
      </w:r>
      <w:r>
        <w:rPr>
          <w:sz w:val="24"/>
          <w:szCs w:val="24"/>
        </w:rPr>
        <w:t xml:space="preserve">тов внутреннего финансового аудита;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color w:val="ff0000" w:themeColor="text1"/>
          <w:sz w:val="24"/>
          <w:szCs w:val="24"/>
          <w:highlight w:val="white"/>
        </w:rPr>
      </w:pPr>
      <w:r>
        <w:rPr>
          <w:sz w:val="24"/>
          <w:szCs w:val="24"/>
        </w:rPr>
        <w:t xml:space="preserve">10) составление отчетной документации, содержащей информацию об исполнении контракта, а также об изменении контракта или о его расторжении.</w:t>
      </w:r>
      <w:r>
        <w:rPr>
          <w:sz w:val="24"/>
          <w:szCs w:val="24"/>
        </w:rPr>
      </w:r>
      <w:r>
        <w:rPr>
          <w:color w:val="ff0000" w:themeColor="text1"/>
          <w:sz w:val="24"/>
          <w:szCs w:val="24"/>
          <w:highlight w:val="white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Должностные обязанности: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16) </w:t>
      </w:r>
      <w:r>
        <w:rPr>
          <w:color w:val="000000" w:themeColor="text1"/>
          <w:sz w:val="24"/>
          <w:szCs w:val="24"/>
        </w:rPr>
        <w:t xml:space="preserve">систематический контроль за исполнением смет расходов, состоянием расч</w:t>
      </w:r>
      <w:r>
        <w:rPr>
          <w:color w:val="000000" w:themeColor="text1"/>
          <w:sz w:val="24"/>
          <w:szCs w:val="24"/>
        </w:rPr>
        <w:t xml:space="preserve">етов с юридическими и физическими лицами, сохранностью денежных средств и материальных ценностей;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17) контроль за соответствием использования средств федерального бюджета (по мере возложения полномочий по ее осуществлению) ведомственной, функциональной и экономической классификациям расходов и доходов средств федерального бюджета;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18) осуществлять кон</w:t>
      </w:r>
      <w:r>
        <w:rPr>
          <w:color w:val="000000" w:themeColor="text1"/>
          <w:sz w:val="24"/>
          <w:szCs w:val="24"/>
        </w:rPr>
        <w:t xml:space="preserve">троль за своевременным и правильным оформлением первичных учетных документов, применяемых для оформления хозяйственной деятельности Управления, и законностью совершаемых операций, контроль за целевым и экономным расходованием средств, в соответствии с утве</w:t>
      </w:r>
      <w:r>
        <w:rPr>
          <w:color w:val="000000" w:themeColor="text1"/>
          <w:sz w:val="24"/>
          <w:szCs w:val="24"/>
        </w:rPr>
        <w:t xml:space="preserve">ржденными Росприроднадзором сметами расходов средств федерального бюджета;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19) оказывать методическую помощь структурным подразделениям Управления по вопросам финансирования, оплаты труда, отчетности, составления проектов планов, налогообложения;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20) осущ</w:t>
      </w:r>
      <w:r>
        <w:rPr>
          <w:color w:val="000000" w:themeColor="text1"/>
          <w:sz w:val="24"/>
          <w:szCs w:val="24"/>
        </w:rPr>
        <w:t xml:space="preserve">ествлять учет и хранение подлинников договоров (соглашений), предметами которых являются закупки товаров, работ, услуг для нужд Управления;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21) оформлять и представлять в Управление федерального казначейства по Магаданской </w:t>
      </w:r>
      <w:r>
        <w:rPr>
          <w:color w:val="000000" w:themeColor="text1"/>
          <w:sz w:val="24"/>
          <w:szCs w:val="24"/>
        </w:rPr>
        <w:t xml:space="preserve">области документов для открытия </w:t>
      </w:r>
      <w:r>
        <w:rPr>
          <w:color w:val="000000" w:themeColor="text1"/>
          <w:sz w:val="24"/>
          <w:szCs w:val="24"/>
        </w:rPr>
        <w:t xml:space="preserve">лицевых счетов, своевременного финансирования по</w:t>
      </w:r>
      <w:r>
        <w:rPr>
          <w:color w:val="000000" w:themeColor="text1"/>
          <w:sz w:val="24"/>
          <w:szCs w:val="24"/>
        </w:rPr>
        <w:t xml:space="preserve"> оплате труда и содержанию Управления;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22) своевременно составлять и утверждать сметы на содержание Управления и оплату труда государственных служащих и обслуживающего персонала за счет средств федерального </w:t>
      </w:r>
      <w:r>
        <w:rPr>
          <w:color w:val="000000" w:themeColor="text1"/>
          <w:sz w:val="24"/>
          <w:szCs w:val="24"/>
        </w:rPr>
        <w:t xml:space="preserve">бюджета;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23) </w:t>
      </w:r>
      <w:r>
        <w:rPr>
          <w:color w:val="000000" w:themeColor="text1"/>
          <w:sz w:val="24"/>
          <w:szCs w:val="24"/>
        </w:rPr>
        <w:t xml:space="preserve">у</w:t>
      </w:r>
      <w:r>
        <w:rPr>
          <w:color w:val="000000" w:themeColor="text1"/>
          <w:sz w:val="24"/>
          <w:szCs w:val="24"/>
        </w:rPr>
        <w:t xml:space="preserve">частвовать в составлении проектов перспективных и текущих планов деятельности Управления и его структурных подразделений (финансово-экономические вопросы);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24) проведение работы по совершенствованию оплаты труда работников Управления;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25) о</w:t>
      </w:r>
      <w:r>
        <w:rPr>
          <w:color w:val="000000" w:themeColor="text1"/>
          <w:sz w:val="24"/>
          <w:szCs w:val="24"/>
        </w:rPr>
        <w:t xml:space="preserve">беспечивать своевременное составление и представление бухгалтерской, налоговой и статистической отчетности;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97"/>
        <w:ind w:left="0" w:right="0" w:firstLine="567"/>
        <w:jc w:val="both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26) </w:t>
      </w:r>
      <w:r>
        <w:rPr>
          <w:color w:val="000000" w:themeColor="text1"/>
          <w:sz w:val="24"/>
          <w:szCs w:val="24"/>
        </w:rPr>
        <w:t xml:space="preserve">осуществлять организацию и координацию работы</w:t>
      </w:r>
      <w:r>
        <w:rPr>
          <w:color w:val="000000" w:themeColor="text1"/>
          <w:sz w:val="24"/>
          <w:szCs w:val="24"/>
        </w:rPr>
        <w:t xml:space="preserve"> в соответствии с законодательством Российской Федерации и иными нормативными правовыми актами о ко</w:t>
      </w:r>
      <w:r>
        <w:rPr>
          <w:color w:val="000000" w:themeColor="text1"/>
          <w:sz w:val="24"/>
          <w:szCs w:val="24"/>
        </w:rPr>
        <w:t xml:space="preserve">нтрактной системе в сфере закупок товаров, работ, услуг для обеспечения государственных и муниципальных нужд закупки товаров, работ, услуг для нужд Управления: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97"/>
        <w:ind w:left="0" w:right="0" w:firstLine="567"/>
        <w:jc w:val="both"/>
        <w:shd w:val="clear" w:color="auto" w:fill="ffffff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- разработка плана-графика, подготовка и внесение изменений в план-график, размещение в единой и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нформационной системе плана-графика;</w:t>
      </w:r>
      <w:r>
        <w:rPr>
          <w:color w:val="000000" w:themeColor="text1"/>
          <w:sz w:val="24"/>
          <w:szCs w:val="24"/>
          <w:shd w:val="clear" w:color="auto" w:fill="ffffff"/>
        </w:rPr>
      </w:r>
      <w:r>
        <w:rPr>
          <w:color w:val="000000" w:themeColor="text1"/>
          <w:sz w:val="24"/>
          <w:szCs w:val="24"/>
          <w:shd w:val="clear" w:color="auto" w:fill="ffffff"/>
        </w:rPr>
      </w:r>
    </w:p>
    <w:p>
      <w:pPr>
        <w:pStyle w:val="1297"/>
        <w:ind w:left="0" w:right="0" w:firstLine="567"/>
        <w:jc w:val="both"/>
        <w:shd w:val="clear" w:color="auto" w:fill="ffffff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- работа с официальным сайтом Российской Федерации для размещения информации о размещении заказов (единая информационная система в сфере закупок);</w:t>
      </w:r>
      <w:r>
        <w:rPr>
          <w:color w:val="000000" w:themeColor="text1"/>
          <w:sz w:val="24"/>
          <w:szCs w:val="24"/>
          <w:shd w:val="clear" w:color="auto" w:fill="ffffff"/>
        </w:rPr>
      </w:r>
      <w:r>
        <w:rPr>
          <w:color w:val="000000" w:themeColor="text1"/>
          <w:sz w:val="24"/>
          <w:szCs w:val="24"/>
          <w:shd w:val="clear" w:color="auto" w:fill="ffffff"/>
        </w:rPr>
      </w:r>
    </w:p>
    <w:p>
      <w:pPr>
        <w:pStyle w:val="1297"/>
        <w:ind w:left="0" w:right="0" w:firstLine="567"/>
        <w:jc w:val="both"/>
        <w:shd w:val="clear" w:color="auto" w:fill="ffffff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- разработка технического задания на закупку тех или иных видов продукции, формулирование требований заказчика к качеству и условиям поставок товаров, выполнения работ, оказание услуг;</w:t>
      </w:r>
      <w:r>
        <w:rPr>
          <w:color w:val="000000" w:themeColor="text1"/>
          <w:sz w:val="24"/>
          <w:szCs w:val="24"/>
          <w:shd w:val="clear" w:color="auto" w:fill="ffffff"/>
        </w:rPr>
      </w:r>
      <w:r>
        <w:rPr>
          <w:color w:val="000000" w:themeColor="text1"/>
          <w:sz w:val="24"/>
          <w:szCs w:val="24"/>
          <w:shd w:val="clear" w:color="auto" w:fill="ffffff"/>
        </w:rPr>
      </w:r>
    </w:p>
    <w:p>
      <w:pPr>
        <w:pStyle w:val="1297"/>
        <w:ind w:left="0" w:right="0" w:firstLine="567"/>
        <w:jc w:val="both"/>
        <w:shd w:val="clear" w:color="auto" w:fill="ffffff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- организация и проведение конкурсных и внеконкурсных процедур по закуп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ке продукции (товаров, работ и услуг);</w:t>
      </w:r>
      <w:r>
        <w:rPr>
          <w:color w:val="000000" w:themeColor="text1"/>
          <w:sz w:val="24"/>
          <w:szCs w:val="24"/>
          <w:shd w:val="clear" w:color="auto" w:fill="ffffff"/>
        </w:rPr>
      </w:r>
      <w:r>
        <w:rPr>
          <w:color w:val="000000" w:themeColor="text1"/>
          <w:sz w:val="24"/>
          <w:szCs w:val="24"/>
          <w:shd w:val="clear" w:color="auto" w:fill="ffffff"/>
        </w:rPr>
      </w:r>
    </w:p>
    <w:p>
      <w:pPr>
        <w:pStyle w:val="1297"/>
        <w:ind w:left="0" w:right="0" w:firstLine="567"/>
        <w:jc w:val="both"/>
        <w:shd w:val="clear" w:color="auto" w:fill="ffffff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- осуществление подготовки, утверждения и размещения в единой информационной системе извещений об осуществлении закупок и направление приглашений принять участие в определении поставщиков (подрядчиков, исполнителей), 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документации о закупках, проектов контрактов и иных документов в сфере закупок;</w:t>
      </w:r>
      <w:r>
        <w:rPr>
          <w:color w:val="000000" w:themeColor="text1"/>
          <w:sz w:val="24"/>
          <w:szCs w:val="24"/>
          <w:shd w:val="clear" w:color="auto" w:fill="ffffff"/>
        </w:rPr>
      </w:r>
      <w:r>
        <w:rPr>
          <w:color w:val="000000" w:themeColor="text1"/>
          <w:sz w:val="24"/>
          <w:szCs w:val="24"/>
          <w:shd w:val="clear" w:color="auto" w:fill="ffffff"/>
        </w:rPr>
      </w:r>
    </w:p>
    <w:p>
      <w:pPr>
        <w:pStyle w:val="1297"/>
        <w:ind w:left="0" w:right="0" w:firstLine="567"/>
        <w:jc w:val="both"/>
        <w:shd w:val="clear" w:color="auto" w:fill="ffffff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- осуществление контроля за поставкой товаров, выполнением работ, оказанием услуг;</w:t>
      </w:r>
      <w:r>
        <w:rPr>
          <w:color w:val="000000" w:themeColor="text1"/>
          <w:sz w:val="24"/>
          <w:szCs w:val="24"/>
          <w:shd w:val="clear" w:color="auto" w:fill="ffffff"/>
        </w:rPr>
      </w:r>
      <w:r>
        <w:rPr>
          <w:color w:val="000000" w:themeColor="text1"/>
          <w:sz w:val="24"/>
          <w:szCs w:val="24"/>
          <w:shd w:val="clear" w:color="auto" w:fill="ffffff"/>
        </w:rPr>
      </w:r>
    </w:p>
    <w:p>
      <w:pPr>
        <w:pStyle w:val="1297"/>
        <w:ind w:left="0" w:right="0" w:firstLine="567"/>
        <w:jc w:val="both"/>
        <w:shd w:val="clear" w:color="auto" w:fill="ffffff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- определение и обоснование начальной (максимальной) цены контракта;</w:t>
      </w:r>
      <w:r>
        <w:rPr>
          <w:color w:val="000000" w:themeColor="text1"/>
          <w:sz w:val="24"/>
          <w:szCs w:val="24"/>
          <w:shd w:val="clear" w:color="auto" w:fill="ffffff"/>
        </w:rPr>
      </w:r>
      <w:r>
        <w:rPr>
          <w:color w:val="000000" w:themeColor="text1"/>
          <w:sz w:val="24"/>
          <w:szCs w:val="24"/>
          <w:shd w:val="clear" w:color="auto" w:fill="ffffff"/>
        </w:rPr>
      </w:r>
    </w:p>
    <w:p>
      <w:pPr>
        <w:pStyle w:val="1297"/>
        <w:ind w:left="0" w:right="0" w:firstLine="567"/>
        <w:jc w:val="both"/>
        <w:shd w:val="clear" w:color="auto" w:fill="ffffff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- выполнение работ в сро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ки, предусмотренные законодательством Российской Федерации;</w:t>
      </w:r>
      <w:r>
        <w:rPr>
          <w:color w:val="000000" w:themeColor="text1"/>
          <w:sz w:val="24"/>
          <w:szCs w:val="24"/>
          <w:shd w:val="clear" w:color="auto" w:fill="ffffff"/>
        </w:rPr>
      </w:r>
      <w:r>
        <w:rPr>
          <w:color w:val="000000" w:themeColor="text1"/>
          <w:sz w:val="24"/>
          <w:szCs w:val="24"/>
          <w:shd w:val="clear" w:color="auto" w:fill="ffffff"/>
        </w:rPr>
      </w:r>
    </w:p>
    <w:p>
      <w:pPr>
        <w:pStyle w:val="1297"/>
        <w:ind w:left="0" w:right="0" w:firstLine="567"/>
        <w:jc w:val="both"/>
        <w:shd w:val="clear" w:color="auto" w:fill="ffffff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- обеспечение исполнения контрактов, включая приемку товаров, работ, услуг (в целом и по этапом); обеспечение оплаты заказчиком поставленного товара, выполненной работы (ее результатов), оказанной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услуги, а также отдельных этапов исполнения контракта; взаимодействия заказчика с поставщиком (подрядчиком, исполнителем) при изменении, расторжении 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контракта, а также при применении мер ответственности и совершении иных действий в случае нарушения постав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щиком (подрядчиком, исполнителем) или заказчиком условий контракта;</w:t>
      </w:r>
      <w:r>
        <w:rPr>
          <w:color w:val="000000" w:themeColor="text1"/>
          <w:sz w:val="24"/>
          <w:szCs w:val="24"/>
          <w:shd w:val="clear" w:color="auto" w:fill="ffffff"/>
        </w:rPr>
      </w:r>
      <w:r>
        <w:rPr>
          <w:color w:val="000000" w:themeColor="text1"/>
          <w:sz w:val="24"/>
          <w:szCs w:val="24"/>
          <w:shd w:val="clear" w:color="auto" w:fill="ffffff"/>
        </w:rPr>
      </w:r>
    </w:p>
    <w:p>
      <w:pPr>
        <w:pStyle w:val="1297"/>
        <w:ind w:left="0" w:right="0" w:firstLine="567"/>
        <w:jc w:val="both"/>
        <w:shd w:val="clear" w:color="auto" w:fill="ffffff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- участие в проведении экспертизы результатов, полученных по контракту;</w:t>
      </w:r>
      <w:r>
        <w:rPr>
          <w:color w:val="000000" w:themeColor="text1"/>
          <w:sz w:val="24"/>
          <w:szCs w:val="24"/>
          <w:shd w:val="clear" w:color="auto" w:fill="ffffff"/>
        </w:rPr>
      </w:r>
      <w:r>
        <w:rPr>
          <w:color w:val="000000" w:themeColor="text1"/>
          <w:sz w:val="24"/>
          <w:szCs w:val="24"/>
          <w:shd w:val="clear" w:color="auto" w:fill="ffffff"/>
        </w:rPr>
      </w:r>
    </w:p>
    <w:p>
      <w:pPr>
        <w:pStyle w:val="1297"/>
        <w:ind w:left="0" w:right="0" w:firstLine="567"/>
        <w:jc w:val="both"/>
        <w:shd w:val="clear" w:color="auto" w:fill="ffffff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- осуществление расчетов с поставщиками и подрядчиками;</w:t>
      </w:r>
      <w:r>
        <w:rPr>
          <w:color w:val="000000" w:themeColor="text1"/>
          <w:sz w:val="24"/>
          <w:szCs w:val="24"/>
          <w:shd w:val="clear" w:color="auto" w:fill="ffffff"/>
        </w:rPr>
      </w:r>
      <w:r>
        <w:rPr>
          <w:color w:val="000000" w:themeColor="text1"/>
          <w:sz w:val="24"/>
          <w:szCs w:val="24"/>
          <w:shd w:val="clear" w:color="auto" w:fill="ffffff"/>
        </w:rPr>
      </w:r>
    </w:p>
    <w:p>
      <w:pPr>
        <w:pStyle w:val="1297"/>
        <w:ind w:left="0" w:right="0" w:firstLine="567"/>
        <w:jc w:val="both"/>
        <w:shd w:val="clear" w:color="auto" w:fill="ffffff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- ведение оперативной работы и переписки с поставщиками и подрядчиками по возникающим проблемам, связанным с выполнениями ими обязательств; </w:t>
      </w:r>
      <w:r>
        <w:rPr>
          <w:color w:val="000000" w:themeColor="text1"/>
          <w:sz w:val="24"/>
          <w:szCs w:val="24"/>
          <w:shd w:val="clear" w:color="auto" w:fill="ffffff"/>
        </w:rPr>
      </w:r>
      <w:r>
        <w:rPr>
          <w:color w:val="000000" w:themeColor="text1"/>
          <w:sz w:val="24"/>
          <w:szCs w:val="24"/>
          <w:shd w:val="clear" w:color="auto" w:fill="ffffff"/>
        </w:rPr>
      </w:r>
    </w:p>
    <w:p>
      <w:pPr>
        <w:pStyle w:val="1288"/>
        <w:ind w:left="0" w:right="0" w:firstLine="567"/>
        <w:jc w:val="both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27) обеспечивать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своевременное начисление и перечисление налогов и сборов в федеральный, региональный и местные бюд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жеты, страховых взносов в государственные внебюджетные фонды, иных платежей;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88"/>
        <w:ind w:left="0" w:right="0" w:firstLine="567"/>
        <w:jc w:val="both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28)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осуществлять контроль начислений и выплат в установленные сроки заработной платы работникам Управления: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88"/>
        <w:ind w:left="0" w:right="0" w:firstLine="567"/>
        <w:jc w:val="both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29) осуществлять контроль по соблюдению штатной дисциплины, расходован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ием фонда заработной платы, за правильностью применения тарифных ставок и расценок, должностных окладов, доплат надбавок и коэффициентов к заработной плате, тарификацией работ и установлением в соответствии с тарифно-квалификационным справочниками разрядов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рабочим;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88"/>
        <w:ind w:left="0" w:right="0" w:firstLine="567"/>
        <w:jc w:val="both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30) осуществлять анализ расходования фонда заработной платы;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88"/>
        <w:ind w:left="0" w:right="0" w:firstLine="567"/>
        <w:jc w:val="both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31) осуществлять контроль за своевременным начислением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перечислением налогов, обязательных взносов и платежей с фонда оплаты труда Управления;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88"/>
        <w:ind w:left="0" w:right="0" w:firstLine="567"/>
        <w:jc w:val="both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32) подготавливать и представлять докуме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нты, необходимые для перечисления оплаты труда сотрудников, других выплат и платежей, обязательных взносов, налогов, с фонда оплаты труда;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88"/>
        <w:ind w:left="0" w:right="0" w:firstLine="567"/>
        <w:jc w:val="both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33) контролировать и обеспечивать ведение и хранение лицевых карточек госслужащих, обслуживающего персонала и сотрудн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иков Управления в электронном виде и на бумажном носителе;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88"/>
        <w:ind w:left="0" w:right="0" w:firstLine="567"/>
        <w:jc w:val="both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34) проверять, подготавливать и представлять документы, необходимые для выдачи денежных средств в подотчет;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88"/>
        <w:ind w:left="0" w:right="0" w:firstLine="567"/>
        <w:jc w:val="both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35) подготавливать данные по соответствующим участкам бухгалтерского учета для составлени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отчетности;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88"/>
        <w:ind w:left="0" w:right="0" w:firstLine="567"/>
        <w:jc w:val="both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36) подготавливать, проверять и направлять акты сверок взаимных расчетов между Управлением и контрагентами;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88"/>
        <w:ind w:left="0" w:right="0" w:firstLine="567"/>
        <w:jc w:val="both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37) своевременно осуществлять контроль и отражение в бухгалтерском учете поступления, перемещения и выбытия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 пользования активами,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основных средств, нематериальных активов, материальных запасов и денежных средств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88"/>
        <w:ind w:left="0" w:right="0" w:firstLine="567"/>
        <w:jc w:val="both"/>
        <w:widowControl/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38) выполнять расчеты по материалам, трудовым и финансовым затратам, необходимые для проводимых работ (услуг);</w:t>
      </w:r>
      <w:r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</w:r>
    </w:p>
    <w:p>
      <w:pPr>
        <w:pStyle w:val="1288"/>
        <w:ind w:left="0" w:right="0" w:firstLine="567"/>
        <w:jc w:val="both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39) осуществлять контроль за исполнением договоров Управления;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40) координировать работу по заключению договоров, дополнительных соглашений к договорам с единственными поставщиками, а также по заключению договоров по результатам электронных процедур, договоров безвозмездного пользования и аренды имущества;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41) участв</w:t>
      </w:r>
      <w:r>
        <w:rPr>
          <w:color w:val="000000" w:themeColor="text1"/>
          <w:sz w:val="24"/>
          <w:szCs w:val="24"/>
        </w:rPr>
        <w:t xml:space="preserve">овать по подготовке планов информатизации и осуществлять работу по отражению в ФГИС КИ исполнение мероприятий по информатизации;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03"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42) осуществлять обработку персональных данных, доступ к персональным данным в связи с исполнением установленных положением об </w:t>
      </w:r>
      <w:r>
        <w:rPr>
          <w:color w:val="000000" w:themeColor="text1"/>
          <w:sz w:val="24"/>
          <w:szCs w:val="24"/>
        </w:rPr>
        <w:t xml:space="preserve">отделе полномочий;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97"/>
        <w:ind w:left="0" w:right="0" w:firstLine="567"/>
        <w:jc w:val="both"/>
        <w:shd w:val="clear" w:color="auto" w:fill="ffffff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43) </w:t>
      </w:r>
      <w:r>
        <w:rPr>
          <w:color w:val="000000" w:themeColor="text1"/>
          <w:sz w:val="24"/>
          <w:szCs w:val="24"/>
        </w:rPr>
        <w:t xml:space="preserve">разрабатывать штатные расписания; </w:t>
      </w:r>
      <w:r>
        <w:rPr>
          <w:color w:val="000000" w:themeColor="text1"/>
          <w:sz w:val="24"/>
          <w:szCs w:val="24"/>
          <w:shd w:val="clear" w:color="auto" w:fill="ffffff"/>
        </w:rPr>
      </w:r>
      <w:r>
        <w:rPr>
          <w:color w:val="000000" w:themeColor="text1"/>
          <w:sz w:val="24"/>
          <w:szCs w:val="24"/>
          <w:shd w:val="clear" w:color="auto" w:fill="ffffff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44) р</w:t>
      </w:r>
      <w:r>
        <w:rPr>
          <w:color w:val="000000" w:themeColor="text1"/>
          <w:sz w:val="24"/>
          <w:szCs w:val="24"/>
        </w:rPr>
        <w:t xml:space="preserve">азрабатывать Положения об оплате труда;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45) </w:t>
      </w:r>
      <w:r>
        <w:rPr>
          <w:color w:val="000000" w:themeColor="text1"/>
          <w:sz w:val="24"/>
          <w:szCs w:val="24"/>
        </w:rPr>
        <w:t xml:space="preserve">осуществлять контроль оформления и отражения в бухгалтерском учете документов по служебным командировкам, в части отнесенной к компетенции Отдела;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6) осуществлять работу и контроль в ГИС «Электронный бюджет. Бюджетное планирование» по поступлению лимитов бюджетных обязательств, формированию и ведению бюджетной сметы;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47) </w:t>
      </w:r>
      <w:r>
        <w:rPr>
          <w:color w:val="000000" w:themeColor="text1"/>
          <w:sz w:val="24"/>
          <w:szCs w:val="24"/>
        </w:rPr>
        <w:t xml:space="preserve">осуществлять контроль за своевременным и качественным отражением в ЭДО Облачный </w:t>
      </w:r>
      <w:r>
        <w:rPr>
          <w:color w:val="000000" w:themeColor="text1"/>
          <w:sz w:val="24"/>
          <w:szCs w:val="24"/>
        </w:rPr>
        <w:t xml:space="preserve">портал 1С всех документов необходимых для отражения финансово-хозяйственной деятельности Управления;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1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48) ведение учета федерального имущества, закрепленного за Управлением на праве оперативного управления, а также работы по распоряжению имуществом по согл</w:t>
      </w:r>
      <w:r>
        <w:rPr>
          <w:color w:val="000000" w:themeColor="text1"/>
          <w:sz w:val="24"/>
          <w:szCs w:val="24"/>
        </w:rPr>
        <w:t xml:space="preserve">асованию с центральным аппаратом Росприроднадзора и Федеральным агентством по управлению государственным имуществом посредством Межведомственного портала управления федеральной собственностью;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1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49) рассмотрение и согласование в пределах полномочий бухгалтер</w:t>
      </w:r>
      <w:r>
        <w:rPr>
          <w:color w:val="000000" w:themeColor="text1"/>
          <w:sz w:val="24"/>
          <w:szCs w:val="24"/>
        </w:rPr>
        <w:t xml:space="preserve">ской отчетности в ГИС «Электронный бюджет»;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1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50) участие  в  осуществлении Управлением контроля за выполнением органами исполнительной власти Магаданской области, Чукотского автономного округа переданных полномочий Российской Федерации в области экологическ</w:t>
      </w:r>
      <w:r>
        <w:rPr>
          <w:color w:val="000000" w:themeColor="text1"/>
          <w:sz w:val="24"/>
          <w:szCs w:val="24"/>
        </w:rPr>
        <w:t xml:space="preserve">ой экспертизы, водных отношений, охраны и использования объектов животного мира, не отнесенных к водным биологическим ресурсам, охоты и сохранения охотничьих ресурсов, </w:t>
      </w:r>
      <w:r>
        <w:rPr>
          <w:color w:val="000000" w:themeColor="text1"/>
          <w:sz w:val="24"/>
          <w:szCs w:val="24"/>
          <w:u w:val="single"/>
        </w:rPr>
        <w:t xml:space="preserve">в части контроля за расходованием средств</w:t>
      </w:r>
      <w:r>
        <w:rPr>
          <w:color w:val="000000" w:themeColor="text1"/>
          <w:sz w:val="24"/>
          <w:szCs w:val="24"/>
        </w:rPr>
        <w:t xml:space="preserve">, предоставляемых на осуществление органами исп</w:t>
      </w:r>
      <w:r>
        <w:rPr>
          <w:color w:val="000000" w:themeColor="text1"/>
          <w:sz w:val="24"/>
          <w:szCs w:val="24"/>
        </w:rPr>
        <w:t xml:space="preserve">олнительной власти Магаданской области, Чукотского автономного округа переданных им указанных полномочий Российской Федерации;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1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51) осуществлять свои полномочия на территории Магаданской области и Чукотского автономного округа во взаимодействии с Управлени</w:t>
      </w:r>
      <w:r>
        <w:rPr>
          <w:color w:val="000000" w:themeColor="text1"/>
          <w:sz w:val="24"/>
          <w:szCs w:val="24"/>
        </w:rPr>
        <w:t xml:space="preserve">ем федерального казначейства по Магаданской области и Чукотского автономного округа</w:t>
      </w:r>
      <w:r>
        <w:rPr>
          <w:color w:val="000000" w:themeColor="text1"/>
          <w:sz w:val="24"/>
          <w:szCs w:val="24"/>
        </w:rPr>
        <w:t xml:space="preserve">, Управлением ФНС России </w:t>
      </w:r>
      <w:r>
        <w:rPr>
          <w:color w:val="000000" w:themeColor="text1"/>
          <w:sz w:val="24"/>
          <w:szCs w:val="24"/>
        </w:rPr>
        <w:t xml:space="preserve">по Магаданской области и Чукотского автономного округа, страховыми, пенсионными фондами и другими органами государственной власти и учреждениями.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Вз</w:t>
      </w:r>
      <w:r>
        <w:rPr>
          <w:color w:val="000000" w:themeColor="text1"/>
          <w:sz w:val="24"/>
          <w:szCs w:val="24"/>
        </w:rPr>
        <w:t xml:space="preserve">аимодействие с указанными органами при осуществлении Отделом своих полномочий регулируется законодательством Российской Федерации и соглашениями между Управлением и соответствующим органом, осуществляющим свою деятельность на </w:t>
      </w:r>
      <w:r>
        <w:rPr>
          <w:color w:val="000000" w:themeColor="text1"/>
          <w:sz w:val="24"/>
          <w:szCs w:val="24"/>
        </w:rPr>
        <w:t xml:space="preserve">территории Магаданской области</w:t>
      </w:r>
      <w:r>
        <w:rPr>
          <w:color w:val="000000" w:themeColor="text1"/>
          <w:sz w:val="24"/>
          <w:szCs w:val="24"/>
        </w:rPr>
        <w:t xml:space="preserve"> и Чукотского автономного округа.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Основные обязанност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также ограничения, запреты и требования к служебному поведению, установлены статьями 15-18, 20, 20.1, 20.2, 20.3 Федерального закона от 27.07.2004 № 79-ФЗ «О государственной гражданской службе Российской Федерации».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Права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гражданского служащего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установлены статьей 14 Федерального закона от 07.07.2004 № 79-ФЗ «О государственной гражданской службе Российской Федерации».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017"/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Ответственность: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highlight w:val="none"/>
        </w:rPr>
        <w:t xml:space="preserve">за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неисполнение или ненадлежащее исполнение должностных обязанностей гражданский служащий может быть привлечен к ответственности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Показатели эффективности и результативности профессиональной служебной деятельности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оцениваются по следующим показателям: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выполняемый объем работы и интенсивность труда, способность сохранять высокую работоспособность в сложных условиях, соблюдение служебной дисциплины;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своевременность и оперативнос</w:t>
      </w:r>
      <w:r>
        <w:rPr>
          <w:color w:val="000000"/>
          <w:sz w:val="24"/>
          <w:szCs w:val="24"/>
        </w:rPr>
        <w:t xml:space="preserve">ть выполнения поручений; качество выполненной работы (подготовка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документа, отсутствие стилистических и грамматических ошибок);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профессиональная компетентность (знание законодательных и иных нормативных правовых актов, широта профессионального кругозора, умение работать с документами);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умение рационально использовать рабочее время, расставлять приоритеты;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творческий подход к решению поставленных задач, активность</w:t>
      </w:r>
      <w:r>
        <w:rPr>
          <w:color w:val="000000"/>
          <w:sz w:val="24"/>
          <w:szCs w:val="24"/>
        </w:rPr>
        <w:br/>
        <w:t xml:space="preserve">и инициатива в освоении новых компьютерных и информационных технологий, способность быстро адаптироваться к новым условиям и требованиям;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осознание ответственности за последствия своих действий, принимаемых решений;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умение делегировать поставленные руководством задачи подчиненным, организовывать и контролировать деятельность </w:t>
      </w:r>
      <w:r>
        <w:rPr>
          <w:color w:val="000000" w:themeColor="text1"/>
          <w:sz w:val="24"/>
          <w:szCs w:val="24"/>
        </w:rPr>
        <w:t xml:space="preserve">Отдела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017"/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Условия прохождения гражданской службы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: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Примерный размер денежного содержания (оплаты труда):</w:t>
      </w:r>
      <w:r>
        <w:rPr>
          <w:rFonts w:ascii="Times New Roman" w:hAnsi="Times New Roman" w:eastAsia="Times New Roman" w:cs="Times New Roman"/>
          <w:b/>
          <w:i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от 90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 500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руб. до 150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 000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руб.</w:t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Ежегодный оплачиваемый отпуск гражданского служащего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(работника)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: от 57 календарных дней до 67 календарных дней.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Оплата стоимости проезда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 месту использования отпуска: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один раз в два года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Служебное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(рабочее) время: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5-ти дневная служебная (рабочая) неделя, с 9.00 до 18.00 для мужчин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 9.00 до 17.30 (в пятницу в 16.00) для женщин. Обед с 13.00 до 14.00. Выходные – суббота и воскресенье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Нормированность рабочего дня: ненормированный.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Командировки: нет.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Тип служебного контракта (трудового договора): бессрочный.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Гарантии, предоставляемые государственному служащему / социальный пак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соответствии с действующим законодательством Российской Федерации, предусмотренные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Трудовым кодексом Российской Федерации,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Федеральным законом от 27.07.2004 № 79-ФЗ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государственной гражданской службе Российской Федерации», Постановлением Правительства Российской Федерации от 15.02.2025 № 164 </w:t>
      </w:r>
      <w:r>
        <w:rPr>
          <w:rFonts w:ascii="Times New Roman" w:hAnsi="Times New Roman" w:eastAsia="Times New Roman" w:cs="Times New Roman"/>
          <w:bCs/>
          <w:color w:val="22272f"/>
          <w:sz w:val="24"/>
          <w:szCs w:val="24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 утверждении Правил компенсации расходов на оплату стоимости проезда и провоза багажа к месту использования отпуска и обрат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но для лиц, работающих в федеральных государственных органах, государственных внебюджетных фондах Российской Федерации, федеральных государственных учреждениях, расположенных в районах Крайнего Севера и приравненных к ним местностях, и членов их семей</w:t>
      </w:r>
      <w:r>
        <w:rPr>
          <w:rFonts w:ascii="Times New Roman" w:hAnsi="Times New Roman" w:eastAsia="Times New Roman" w:cs="Times New Roman"/>
          <w:bCs/>
          <w:color w:val="22272f"/>
          <w:sz w:val="24"/>
          <w:szCs w:val="24"/>
          <w:shd w:val="clear" w:color="auto" w:fill="ffffff"/>
        </w:rPr>
        <w:t xml:space="preserve">»,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коном Российской Федерации от 19.02.1993  № 4520-1 «О государственных гарантиях и компенсациях для лиц, работающих и проживающих в районах Крайнего Севера и приравненных к ним местностях»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Аттестация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один раз в три года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Профессиональное развитие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в течение всего периода прохождения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С подробными условиями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прохождения федеральной гражданской служб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b0b0b"/>
          <w:sz w:val="24"/>
          <w:szCs w:val="24"/>
          <w:highlight w:val="none"/>
        </w:rPr>
        <w:t xml:space="preserve">можн</w:t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о ознакомиться на сайте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 в разделе «Кадровое обеспечение – Порядок поступления и требования к кандидатам» </w:t>
      </w:r>
      <w:hyperlink r:id="rId17" w:tooltip="https://rpn.gov.ru/regions/49/hr/order-requirement/" w:history="1">
        <w:r>
          <w:rPr>
            <w:rStyle w:val="999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https://rpn.gov.ru/regions/49/hr/order-requirement/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017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Место,  время и  сроки  приема документов: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Документы для участия в конкурс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представл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яются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14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05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.20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26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по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03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06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.20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26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(включительно)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в отдел правового, кадрового обеспечения, профилактики коррупционных и иных правонарушений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Северо-Восточного межрегионального управления Росприроднадзора (685000,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 Магадан,                 ул. Пролетарская, д. 11, этаж 4, кабинет 408)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ично, посредством направления по почте или                   в электронном виде </w:t>
      </w:r>
      <w:r>
        <w:rPr>
          <w:rFonts w:ascii="Times New Roman" w:hAnsi="Times New Roman" w:eastAsia="Times New Roman" w:cs="Times New Roman"/>
          <w:sz w:val="24"/>
        </w:rPr>
        <w:t xml:space="preserve">с использованием «</w:t>
      </w:r>
      <w:r>
        <w:rPr>
          <w:rFonts w:ascii="Times New Roman" w:hAnsi="Times New Roman" w:eastAsia="Times New Roman" w:cs="Times New Roman"/>
          <w:sz w:val="24"/>
        </w:rPr>
        <w:t xml:space="preserve">Единой информационной системы управления кадровым составом государственной гражданской службы Российской Федерации»</w:t>
      </w:r>
      <w:r>
        <w:rPr>
          <w:rFonts w:ascii="Times New Roman" w:hAnsi="Times New Roman" w:eastAsia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Документы принимаются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понедельника по четверг с 9-00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 17-30, в пятницу с 9-0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 до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обед с 13-00 од 14-00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316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 справок 8 (4132) 62-1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85,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добавочный 4913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 или 49136.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Гражданин Российской Федерации, изъявивший желание участвовать в конкурсе, представляет: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288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личное заявление;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8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согласие на обработку персональных данных;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анкету по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форме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Указом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Президента Российской Федерации от 10.10.2024       № 870,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заполненную с применением СПО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Анкета ГС (МС)»,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в свободном доступе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fldChar w:fldCharType="begin"/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instrText xml:space="preserve"> HYPERLINK "https://gossluzhba.gov.ru/spo/knowledge-base" \o "https://gossluzhba.gov.ru/spo/knowledge-base" </w:instrText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fldChar w:fldCharType="separate"/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t xml:space="preserve">https://gossluzhba.gov.ru/spo/knowledge-base</w:t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8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копию паспорта или заменяющего его документа;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3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копию трудовой книжки,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заверенную нотариально или кадровой службой по месту службы (работы)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ную (трудовую) деятельность гражданина (за исключением случаев, когда служебная (трудовая) деятельность осуществляется впервые);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303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копии документов об образовании и (или) о квалификации, а также по желанию гражданина копии документов о присвоении ученой степени, ученого звания,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заверенные нотариально или кадровой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 xml:space="preserve"> службой по месту службы (работы)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303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u w:val="none"/>
        </w:rPr>
        <w:t xml:space="preserve">документ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аключение 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прохождению,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форме № 001-ГС/у, утвержденная приказом Министерства здравоохранения Российской Федерации от 14.04.2025              № 201н)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b0b0b"/>
          <w:sz w:val="24"/>
          <w:szCs w:val="24"/>
        </w:rPr>
        <w:t xml:space="preserve">С формами документов можно ознакомиться на сайте Северо-Восточного межрегионального управления Росприроднадзора в разделе «Кадровое обеспечение – Порядок поступления и требования к кандидатам» </w:t>
      </w:r>
      <w:hyperlink r:id="rId18" w:tooltip="https://rpn.gov.ru/regions/49/hr/order-requirement/" w:history="1">
        <w:r>
          <w:rPr>
            <w:rStyle w:val="999"/>
            <w:rFonts w:ascii="Times New Roman" w:hAnsi="Times New Roman" w:eastAsia="Times New Roman" w:cs="Times New Roman"/>
            <w:sz w:val="24"/>
            <w:szCs w:val="24"/>
          </w:rPr>
          <w:t xml:space="preserve">https://rpn.gov.ru/regions/49/hr/order-requirement/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Гражданский служащий, замещающий должность государственной гражданской службы в ином государственном органе, изъявивший желание участвовать в конкурсе, представляет: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pStyle w:val="1288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заявление на имя Руководителя;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8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согласие на обработку персональных данных;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анкету по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форме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Указом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Президента Российской Федерации от 10.10.2024       № 870,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заполненную с применением СПО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Анкета ГС (МС)»,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в свободном доступе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fldChar w:fldCharType="begin"/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instrText xml:space="preserve"> HYPERLINK "https://gossluzhba.gov.ru/spo/knowledge-base" \o "https://gossluzhba.gov.ru/spo/knowledge-base" </w:instrText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fldChar w:fldCharType="separate"/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t xml:space="preserve">https://gossluzhba.gov.ru/spo/knowledge-base</w:t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8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Гражданский служащий Управления, изъявивший желание участвовать в конкурсе, подает: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numPr>
          <w:ilvl w:val="0"/>
          <w:numId w:val="42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заявление на имя Руководителя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7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Предполагаемая дата проведения конкурса: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26 июня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20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г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Место проведения конкурса: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(г. Магадан, ул. Пролетарская, д. 11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7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Порядок проведения конкурса:</w:t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pacing w:val="-4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Конкурс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включение гражданских служащих (граждан)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 кадровый резерв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проводится в соответствии с:</w:t>
      </w:r>
      <w:r>
        <w:rPr>
          <w:rFonts w:ascii="Times New Roman" w:hAnsi="Times New Roman" w:cs="Times New Roman"/>
          <w:spacing w:val="-4"/>
          <w:sz w:val="24"/>
          <w:szCs w:val="24"/>
        </w:rPr>
      </w:r>
      <w:r>
        <w:rPr>
          <w:rFonts w:ascii="Times New Roman" w:hAnsi="Times New Roman" w:cs="Times New Roman"/>
          <w:spacing w:val="-4"/>
          <w:sz w:val="24"/>
          <w:szCs w:val="24"/>
        </w:rPr>
      </w:r>
    </w:p>
    <w:p>
      <w:pPr>
        <w:pStyle w:val="1303"/>
        <w:numPr>
          <w:ilvl w:val="0"/>
          <w:numId w:val="44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Федеральным законом от 27.07.2004 № 79-ФЗ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 государственной гражданской службе Российской Федерации»;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303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Положением о кадровом резерве федерального государственного орга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на, кадровом резерве органа публичной власти федеральной территории, утвержденным Указом Президента Российской Федерации от 01.03.2017 № 96;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303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в, утвержденной Постановлением Правительства Российской Федерации от 31.03.2018 № 397;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303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Положением о кадровом резерве Федеральной службы по надзору в сфере природопользования, утвержденным Приказом Федеральной службы по надзору в сфере природопользования от 20.06.2018 № 216</w:t>
      </w: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ind w:firstLine="567"/>
        <w:jc w:val="both"/>
        <w:spacing w:line="240" w:lineRule="auto"/>
        <w:rPr>
          <w:rFonts w:ascii="Times New Roman" w:hAnsi="Times New Roman" w:cs="Times New Roman"/>
          <w:spacing w:val="-4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  <w:highlight w:val="none"/>
        </w:rPr>
        <w:t xml:space="preserve">Конкурс проводится в два этапа. </w:t>
      </w:r>
      <w:r>
        <w:rPr>
          <w:rFonts w:ascii="Times New Roman" w:hAnsi="Times New Roman" w:cs="Times New Roman"/>
          <w:spacing w:val="-4"/>
          <w:sz w:val="24"/>
          <w:szCs w:val="24"/>
          <w:highlight w:val="none"/>
        </w:rPr>
      </w:r>
      <w:r>
        <w:rPr>
          <w:rFonts w:ascii="Times New Roman" w:hAnsi="Times New Roman" w:cs="Times New Roman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  <w:highlight w:val="none"/>
        </w:rPr>
        <w:t xml:space="preserve">На первом этапе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на официальном сайте Северо-Восточного межрегионального управления Росприроднадзора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размещается объявление о приеме документов для участия в конкурсе.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7"/>
        <w:contextualSpacing/>
        <w:ind w:firstLine="567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Документы в течение 21 календарного дня со дня размещения объявления об их приеме представляют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ся в Управление гражданином (гражданским служащим) лично, посредством направления по почте или в электронном виде с использованием государственной информационной системы в области государственной службы в информационно-телекоммуникационной сети «Интернет».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1017"/>
        <w:contextualSpacing/>
        <w:ind w:firstLine="567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Порядок представления документов в электронном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виде установлен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Постановлением Правительства Российской Федерации от 05.03.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2018 № 227 «Правила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органа».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Гражданин (гражданский служащий) не допускается к участию в конкурсе: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а) 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б) 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в) в связи с ограничениями,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Второй этап конкурса проводится не позднее чем через 30 календарных дней после дня завершения приема документов для участия в конкурсе.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е позднее чем за 15 календарных дней до даты проведения конкурса размещается на  официальном сайте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информация о дате, месте и времени его пров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едения, список кандидатов и направляется кандидатам соответствующие сообщения.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втором этапе конкурса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ции методов оценки профессионального уровня, профессиональных и личностных качеств кандидатов по вопросам, связанным с выполнением дол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жностных обязанностей.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Сообщения о результатах конкурса в 7-дневный срок со дня его завершения направляются кандидатам.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возвращены им по письменному заявлению в течение трех лет со дня завершения конкурса.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Сведения о методах оценки:</w:t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естирование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для оценки уровня владения государственным языком Российской Федерации (русским языком),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Российской Федерации, законодательства Российской Федерации о гражданской службе и о противодействии коррупции, зн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аниями и умениями в сфере информационно-коммуникационных технологий и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тестировании используется единый перечень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40 вопросов, на каждый вопрос теста может быть только один верный вариант ответа.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Первая часть теста состоит из общих вопросов (для оценки уровня владения русским языком,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законодательства о государственной гражданской службе и о противодействии коррупции, знаниями и умениями в сфере информационно-коммуникационных технологий).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Вторая часть теста состоит из специальных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Кандидатам предоставляется одно и то же время (от 40 до 60 минут) для прохождения тестирования.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Подведение результатов тестирования основывается на количестве правильных ответов.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в себе 5 разделов по 7 вопросов. Раздел, содержащий тестовые вопросы на знание государственного языка Российской Федерации - русского языка, включает 5 вопросов.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Прохождение тестирования считается успешным при количестве правильных ответов не менее 70%.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Пройти предварительный квалификаци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онный тест вне рамок конкурса для самостоятельной оценки своего профессионального уровня можно на сайте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Министерства труда и социальной защиты Российской Федерации по ссылке </w:t>
      </w:r>
      <w:hyperlink r:id="rId19" w:tooltip="https://mintrud.gov.ru/testing/default/view/4" w:history="1">
        <w:r>
          <w:rPr>
            <w:rStyle w:val="1317"/>
            <w:rFonts w:ascii="Times New Roman" w:hAnsi="Times New Roman" w:eastAsia="Times New Roman" w:cs="Times New Roman"/>
            <w:sz w:val="24"/>
            <w:szCs w:val="24"/>
          </w:rPr>
          <w:t xml:space="preserve">https://mintrud.gov.ru/testing/default/view/4</w:t>
        </w:r>
      </w:hyperlink>
      <w:r>
        <w:rPr>
          <w:rFonts w:ascii="Times New Roman" w:hAnsi="Times New Roman" w:cs="Times New Roman"/>
          <w:sz w:val="24"/>
          <w:szCs w:val="24"/>
          <w:highlight w:val="cyan"/>
        </w:rPr>
      </w:r>
      <w:r>
        <w:rPr>
          <w:rFonts w:ascii="Times New Roman" w:hAnsi="Times New Roman" w:cs="Times New Roman"/>
          <w:sz w:val="24"/>
          <w:szCs w:val="24"/>
          <w:highlight w:val="cyan"/>
        </w:rPr>
      </w:r>
    </w:p>
    <w:p>
      <w:pPr>
        <w:pStyle w:val="1288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ндивиду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альное соб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еседование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проводится в форме свободной беседы с кандидатом по теме его будущей профессиональной служебной деятельности, в ходе которой члены конкурсной комиссии задают кандидату вопросы, направленные на оценку профессионального уровня кандидата.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656" w:right="567" w:bottom="422" w:left="709" w:header="258" w:footer="1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3020204020204"/>
  </w:font>
  <w:font w:name="Calibri">
    <w:panose1 w:val="020F0502020204030204"/>
  </w:font>
  <w:font w:name="Sylfaen">
    <w:panose1 w:val="02040502050405020303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83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83"/>
                          </w:pPr>
                          <w:r/>
                          <w:r/>
                        </w:p>
                        <w:p>
                          <w:pPr>
                            <w:pStyle w:val="1017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5pt;mso-position-vertical:absolute;width:10.0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283"/>
                    </w:pPr>
                    <w:r/>
                    <w:r/>
                  </w:p>
                  <w:p>
                    <w:pPr>
                      <w:pStyle w:val="1017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18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1019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1020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1021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1022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1023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1024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1025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1026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13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25" w:hanging="825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162" w:hanging="825"/>
        <w:tabs>
          <w:tab w:val="num" w:pos="0" w:leader="none"/>
        </w:tabs>
      </w:pPr>
      <w:rPr>
        <w:sz w:val="22"/>
        <w:szCs w:val="22"/>
      </w:rPr>
    </w:lvl>
    <w:lvl w:ilvl="2">
      <w:start w:val="18"/>
      <w:numFmt w:val="decimal"/>
      <w:isLgl w:val="false"/>
      <w:suff w:val="tab"/>
      <w:lvlText w:val="%1.%2.%3."/>
      <w:lvlJc w:val="left"/>
      <w:pPr>
        <w:ind w:left="1499" w:hanging="825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08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2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25" w:hanging="144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22" w:hanging="180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59" w:hanging="180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6" w:hanging="2160"/>
        <w:tabs>
          <w:tab w:val="num" w:pos="0" w:leader="none"/>
        </w:tabs>
      </w:pPr>
      <w:rPr>
        <w:sz w:val="22"/>
        <w:szCs w:val="22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547" w:hanging="540"/>
        <w:tabs>
          <w:tab w:val="num" w:pos="0" w:leader="none"/>
        </w:tabs>
      </w:pPr>
      <w:rPr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734" w:hanging="720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" w:hanging="72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0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15" w:hanging="108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2" w:hanging="144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89" w:hanging="144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56" w:hanging="1800"/>
        <w:tabs>
          <w:tab w:val="num" w:pos="0" w:leader="none"/>
        </w:tabs>
      </w:pPr>
      <w:rPr>
        <w:sz w:val="22"/>
        <w:szCs w:val="22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296"/>
      <w:isLgl w:val="false"/>
      <w:suff w:val="tab"/>
      <w:lvlText w:val=""/>
      <w:lvlJc w:val="left"/>
      <w:pPr>
        <w:ind w:left="283" w:hanging="283"/>
        <w:tabs>
          <w:tab w:val="num" w:pos="28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10" w:hanging="81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165" w:hanging="810"/>
      </w:pPr>
      <w:rPr>
        <w:rFonts w:cs="Times New Roman"/>
      </w:rPr>
    </w:lvl>
    <w:lvl w:ilvl="2">
      <w:start w:val="20"/>
      <w:numFmt w:val="decimal"/>
      <w:isLgl w:val="false"/>
      <w:suff w:val="tab"/>
      <w:lvlText w:val="%1.%2.%3."/>
      <w:lvlJc w:val="left"/>
      <w:pPr>
        <w:ind w:left="1520" w:hanging="81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6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7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8">
    <w:multiLevelType w:val="hybridMultilevel"/>
    <w:lvl w:ilvl="0">
      <w:start w:val="17"/>
      <w:numFmt w:val="decimal"/>
      <w:isLgl w:val="false"/>
      <w:suff w:val="tab"/>
      <w:lvlText w:val="%1)"/>
      <w:lvlJc w:val="left"/>
      <w:pPr>
        <w:ind w:left="1083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9">
    <w:multiLevelType w:val="hybridMultilevel"/>
    <w:lvl w:ilvl="0">
      <w:start w:val="30"/>
      <w:numFmt w:val="decimal"/>
      <w:isLgl w:val="false"/>
      <w:suff w:val="tab"/>
      <w:lvlText w:val="%1)"/>
      <w:lvlJc w:val="left"/>
      <w:pPr>
        <w:ind w:left="1083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40">
    <w:name w:val="Heading 1"/>
    <w:basedOn w:val="1017"/>
    <w:next w:val="1017"/>
    <w:link w:val="8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41">
    <w:name w:val="Heading 1 Char"/>
    <w:link w:val="840"/>
    <w:uiPriority w:val="9"/>
    <w:rPr>
      <w:rFonts w:ascii="Arial" w:hAnsi="Arial" w:eastAsia="Arial" w:cs="Arial"/>
      <w:sz w:val="40"/>
      <w:szCs w:val="40"/>
    </w:rPr>
  </w:style>
  <w:style w:type="paragraph" w:styleId="842">
    <w:name w:val="Heading 2"/>
    <w:basedOn w:val="1017"/>
    <w:next w:val="1017"/>
    <w:link w:val="8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43">
    <w:name w:val="Heading 2 Char"/>
    <w:link w:val="842"/>
    <w:uiPriority w:val="9"/>
    <w:rPr>
      <w:rFonts w:ascii="Arial" w:hAnsi="Arial" w:eastAsia="Arial" w:cs="Arial"/>
      <w:sz w:val="34"/>
    </w:rPr>
  </w:style>
  <w:style w:type="paragraph" w:styleId="844">
    <w:name w:val="Heading 3"/>
    <w:basedOn w:val="1017"/>
    <w:next w:val="1017"/>
    <w:link w:val="8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45">
    <w:name w:val="Heading 3 Char"/>
    <w:link w:val="844"/>
    <w:uiPriority w:val="9"/>
    <w:rPr>
      <w:rFonts w:ascii="Arial" w:hAnsi="Arial" w:eastAsia="Arial" w:cs="Arial"/>
      <w:sz w:val="30"/>
      <w:szCs w:val="30"/>
    </w:rPr>
  </w:style>
  <w:style w:type="paragraph" w:styleId="846">
    <w:name w:val="Heading 4"/>
    <w:basedOn w:val="1017"/>
    <w:next w:val="1017"/>
    <w:link w:val="8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7">
    <w:name w:val="Heading 4 Char"/>
    <w:link w:val="846"/>
    <w:uiPriority w:val="9"/>
    <w:rPr>
      <w:rFonts w:ascii="Arial" w:hAnsi="Arial" w:eastAsia="Arial" w:cs="Arial"/>
      <w:b/>
      <w:bCs/>
      <w:sz w:val="26"/>
      <w:szCs w:val="26"/>
    </w:rPr>
  </w:style>
  <w:style w:type="paragraph" w:styleId="848">
    <w:name w:val="Heading 5"/>
    <w:basedOn w:val="1017"/>
    <w:next w:val="1017"/>
    <w:link w:val="8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9">
    <w:name w:val="Heading 5 Char"/>
    <w:link w:val="848"/>
    <w:uiPriority w:val="9"/>
    <w:rPr>
      <w:rFonts w:ascii="Arial" w:hAnsi="Arial" w:eastAsia="Arial" w:cs="Arial"/>
      <w:b/>
      <w:bCs/>
      <w:sz w:val="24"/>
      <w:szCs w:val="24"/>
    </w:rPr>
  </w:style>
  <w:style w:type="paragraph" w:styleId="850">
    <w:name w:val="Heading 6"/>
    <w:basedOn w:val="1017"/>
    <w:next w:val="1017"/>
    <w:link w:val="8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1">
    <w:name w:val="Heading 6 Char"/>
    <w:link w:val="850"/>
    <w:uiPriority w:val="9"/>
    <w:rPr>
      <w:rFonts w:ascii="Arial" w:hAnsi="Arial" w:eastAsia="Arial" w:cs="Arial"/>
      <w:b/>
      <w:bCs/>
      <w:sz w:val="22"/>
      <w:szCs w:val="22"/>
    </w:rPr>
  </w:style>
  <w:style w:type="paragraph" w:styleId="852">
    <w:name w:val="Heading 7"/>
    <w:basedOn w:val="1017"/>
    <w:next w:val="1017"/>
    <w:link w:val="8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3">
    <w:name w:val="Heading 7 Char"/>
    <w:link w:val="8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54">
    <w:name w:val="Heading 8"/>
    <w:basedOn w:val="1017"/>
    <w:next w:val="1017"/>
    <w:link w:val="8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5">
    <w:name w:val="Heading 8 Char"/>
    <w:link w:val="854"/>
    <w:uiPriority w:val="9"/>
    <w:rPr>
      <w:rFonts w:ascii="Arial" w:hAnsi="Arial" w:eastAsia="Arial" w:cs="Arial"/>
      <w:i/>
      <w:iCs/>
      <w:sz w:val="22"/>
      <w:szCs w:val="22"/>
    </w:rPr>
  </w:style>
  <w:style w:type="paragraph" w:styleId="856">
    <w:name w:val="Heading 9"/>
    <w:basedOn w:val="1017"/>
    <w:next w:val="1017"/>
    <w:link w:val="8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7">
    <w:name w:val="Heading 9 Char"/>
    <w:link w:val="856"/>
    <w:uiPriority w:val="9"/>
    <w:rPr>
      <w:rFonts w:ascii="Arial" w:hAnsi="Arial" w:eastAsia="Arial" w:cs="Arial"/>
      <w:i/>
      <w:iCs/>
      <w:sz w:val="21"/>
      <w:szCs w:val="21"/>
    </w:rPr>
  </w:style>
  <w:style w:type="paragraph" w:styleId="858">
    <w:name w:val="No Spacing"/>
    <w:uiPriority w:val="1"/>
    <w:qFormat/>
    <w:pPr>
      <w:spacing w:before="0" w:after="0" w:line="240" w:lineRule="auto"/>
    </w:pPr>
  </w:style>
  <w:style w:type="paragraph" w:styleId="859">
    <w:name w:val="Title"/>
    <w:basedOn w:val="1017"/>
    <w:next w:val="1017"/>
    <w:link w:val="8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60">
    <w:name w:val="Title Char"/>
    <w:link w:val="859"/>
    <w:uiPriority w:val="10"/>
    <w:rPr>
      <w:sz w:val="48"/>
      <w:szCs w:val="48"/>
    </w:rPr>
  </w:style>
  <w:style w:type="paragraph" w:styleId="861">
    <w:name w:val="Subtitle"/>
    <w:basedOn w:val="1017"/>
    <w:next w:val="1017"/>
    <w:link w:val="862"/>
    <w:uiPriority w:val="11"/>
    <w:qFormat/>
    <w:pPr>
      <w:spacing w:before="200" w:after="200"/>
    </w:pPr>
    <w:rPr>
      <w:sz w:val="24"/>
      <w:szCs w:val="24"/>
    </w:rPr>
  </w:style>
  <w:style w:type="character" w:styleId="862">
    <w:name w:val="Subtitle Char"/>
    <w:link w:val="861"/>
    <w:uiPriority w:val="11"/>
    <w:rPr>
      <w:sz w:val="24"/>
      <w:szCs w:val="24"/>
    </w:rPr>
  </w:style>
  <w:style w:type="paragraph" w:styleId="863">
    <w:name w:val="Quote"/>
    <w:basedOn w:val="1017"/>
    <w:next w:val="1017"/>
    <w:link w:val="864"/>
    <w:uiPriority w:val="29"/>
    <w:qFormat/>
    <w:pPr>
      <w:ind w:left="720" w:right="720"/>
    </w:pPr>
    <w:rPr>
      <w:i/>
    </w:rPr>
  </w:style>
  <w:style w:type="character" w:styleId="864">
    <w:name w:val="Quote Char"/>
    <w:link w:val="863"/>
    <w:uiPriority w:val="29"/>
    <w:rPr>
      <w:i/>
    </w:rPr>
  </w:style>
  <w:style w:type="paragraph" w:styleId="865">
    <w:name w:val="Intense Quote"/>
    <w:basedOn w:val="1017"/>
    <w:next w:val="1017"/>
    <w:link w:val="86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66">
    <w:name w:val="Intense Quote Char"/>
    <w:link w:val="865"/>
    <w:uiPriority w:val="30"/>
    <w:rPr>
      <w:i/>
    </w:rPr>
  </w:style>
  <w:style w:type="paragraph" w:styleId="867">
    <w:name w:val="Header"/>
    <w:basedOn w:val="1017"/>
    <w:link w:val="8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8">
    <w:name w:val="Header Char"/>
    <w:link w:val="867"/>
    <w:uiPriority w:val="99"/>
  </w:style>
  <w:style w:type="paragraph" w:styleId="869">
    <w:name w:val="Footer"/>
    <w:basedOn w:val="1017"/>
    <w:link w:val="8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70">
    <w:name w:val="Footer Char"/>
    <w:link w:val="869"/>
    <w:uiPriority w:val="99"/>
  </w:style>
  <w:style w:type="paragraph" w:styleId="871">
    <w:name w:val="Caption"/>
    <w:basedOn w:val="1017"/>
    <w:next w:val="1017"/>
    <w:link w:val="8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72">
    <w:name w:val="Caption Char"/>
    <w:link w:val="871"/>
    <w:uiPriority w:val="35"/>
    <w:rPr>
      <w:b/>
      <w:bCs/>
      <w:color w:val="4f81bd" w:themeColor="accent1"/>
      <w:sz w:val="18"/>
      <w:szCs w:val="18"/>
    </w:rPr>
  </w:style>
  <w:style w:type="table" w:styleId="87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0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0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0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0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0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0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0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1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1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1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1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1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1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2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3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3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3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4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4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4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4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6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6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6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6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6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7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7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7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7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7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7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7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7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7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8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8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8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9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9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9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9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9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9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9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9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9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99">
    <w:name w:val="Hyperlink"/>
    <w:uiPriority w:val="99"/>
    <w:unhideWhenUsed/>
    <w:rPr>
      <w:color w:val="0000ff" w:themeColor="hyperlink"/>
      <w:u w:val="single"/>
    </w:rPr>
  </w:style>
  <w:style w:type="paragraph" w:styleId="1000">
    <w:name w:val="footnote text"/>
    <w:basedOn w:val="1017"/>
    <w:link w:val="1001"/>
    <w:uiPriority w:val="99"/>
    <w:semiHidden/>
    <w:unhideWhenUsed/>
    <w:pPr>
      <w:spacing w:after="40" w:line="240" w:lineRule="auto"/>
    </w:pPr>
    <w:rPr>
      <w:sz w:val="18"/>
    </w:rPr>
  </w:style>
  <w:style w:type="character" w:styleId="1001">
    <w:name w:val="Footnote Text Char"/>
    <w:link w:val="1000"/>
    <w:uiPriority w:val="99"/>
    <w:rPr>
      <w:sz w:val="18"/>
    </w:rPr>
  </w:style>
  <w:style w:type="character" w:styleId="1002">
    <w:name w:val="footnote reference"/>
    <w:uiPriority w:val="99"/>
    <w:unhideWhenUsed/>
    <w:rPr>
      <w:vertAlign w:val="superscript"/>
    </w:rPr>
  </w:style>
  <w:style w:type="paragraph" w:styleId="1003">
    <w:name w:val="endnote text"/>
    <w:basedOn w:val="1017"/>
    <w:link w:val="1004"/>
    <w:uiPriority w:val="99"/>
    <w:semiHidden/>
    <w:unhideWhenUsed/>
    <w:pPr>
      <w:spacing w:after="0" w:line="240" w:lineRule="auto"/>
    </w:pPr>
    <w:rPr>
      <w:sz w:val="20"/>
    </w:rPr>
  </w:style>
  <w:style w:type="character" w:styleId="1004">
    <w:name w:val="Endnote Text Char"/>
    <w:link w:val="1003"/>
    <w:uiPriority w:val="99"/>
    <w:rPr>
      <w:sz w:val="20"/>
    </w:rPr>
  </w:style>
  <w:style w:type="character" w:styleId="1005">
    <w:name w:val="endnote reference"/>
    <w:uiPriority w:val="99"/>
    <w:semiHidden/>
    <w:unhideWhenUsed/>
    <w:rPr>
      <w:vertAlign w:val="superscript"/>
    </w:rPr>
  </w:style>
  <w:style w:type="paragraph" w:styleId="1006">
    <w:name w:val="toc 1"/>
    <w:basedOn w:val="1017"/>
    <w:next w:val="1017"/>
    <w:uiPriority w:val="39"/>
    <w:unhideWhenUsed/>
    <w:pPr>
      <w:ind w:left="0" w:right="0" w:firstLine="0"/>
      <w:spacing w:after="57"/>
    </w:pPr>
  </w:style>
  <w:style w:type="paragraph" w:styleId="1007">
    <w:name w:val="toc 2"/>
    <w:basedOn w:val="1017"/>
    <w:next w:val="1017"/>
    <w:uiPriority w:val="39"/>
    <w:unhideWhenUsed/>
    <w:pPr>
      <w:ind w:left="283" w:right="0" w:firstLine="0"/>
      <w:spacing w:after="57"/>
    </w:pPr>
  </w:style>
  <w:style w:type="paragraph" w:styleId="1008">
    <w:name w:val="toc 3"/>
    <w:basedOn w:val="1017"/>
    <w:next w:val="1017"/>
    <w:uiPriority w:val="39"/>
    <w:unhideWhenUsed/>
    <w:pPr>
      <w:ind w:left="567" w:right="0" w:firstLine="0"/>
      <w:spacing w:after="57"/>
    </w:pPr>
  </w:style>
  <w:style w:type="paragraph" w:styleId="1009">
    <w:name w:val="toc 4"/>
    <w:basedOn w:val="1017"/>
    <w:next w:val="1017"/>
    <w:uiPriority w:val="39"/>
    <w:unhideWhenUsed/>
    <w:pPr>
      <w:ind w:left="850" w:right="0" w:firstLine="0"/>
      <w:spacing w:after="57"/>
    </w:pPr>
  </w:style>
  <w:style w:type="paragraph" w:styleId="1010">
    <w:name w:val="toc 5"/>
    <w:basedOn w:val="1017"/>
    <w:next w:val="1017"/>
    <w:uiPriority w:val="39"/>
    <w:unhideWhenUsed/>
    <w:pPr>
      <w:ind w:left="1134" w:right="0" w:firstLine="0"/>
      <w:spacing w:after="57"/>
    </w:pPr>
  </w:style>
  <w:style w:type="paragraph" w:styleId="1011">
    <w:name w:val="toc 6"/>
    <w:basedOn w:val="1017"/>
    <w:next w:val="1017"/>
    <w:uiPriority w:val="39"/>
    <w:unhideWhenUsed/>
    <w:pPr>
      <w:ind w:left="1417" w:right="0" w:firstLine="0"/>
      <w:spacing w:after="57"/>
    </w:pPr>
  </w:style>
  <w:style w:type="paragraph" w:styleId="1012">
    <w:name w:val="toc 7"/>
    <w:basedOn w:val="1017"/>
    <w:next w:val="1017"/>
    <w:uiPriority w:val="39"/>
    <w:unhideWhenUsed/>
    <w:pPr>
      <w:ind w:left="1701" w:right="0" w:firstLine="0"/>
      <w:spacing w:after="57"/>
    </w:pPr>
  </w:style>
  <w:style w:type="paragraph" w:styleId="1013">
    <w:name w:val="toc 8"/>
    <w:basedOn w:val="1017"/>
    <w:next w:val="1017"/>
    <w:uiPriority w:val="39"/>
    <w:unhideWhenUsed/>
    <w:pPr>
      <w:ind w:left="1984" w:right="0" w:firstLine="0"/>
      <w:spacing w:after="57"/>
    </w:pPr>
  </w:style>
  <w:style w:type="paragraph" w:styleId="1014">
    <w:name w:val="toc 9"/>
    <w:basedOn w:val="1017"/>
    <w:next w:val="1017"/>
    <w:uiPriority w:val="39"/>
    <w:unhideWhenUsed/>
    <w:pPr>
      <w:ind w:left="2268" w:right="0" w:firstLine="0"/>
      <w:spacing w:after="57"/>
    </w:pPr>
  </w:style>
  <w:style w:type="paragraph" w:styleId="1015">
    <w:name w:val="TOC Heading"/>
    <w:uiPriority w:val="39"/>
    <w:unhideWhenUsed/>
  </w:style>
  <w:style w:type="paragraph" w:styleId="1016">
    <w:name w:val="table of figures"/>
    <w:basedOn w:val="1017"/>
    <w:next w:val="1017"/>
    <w:uiPriority w:val="99"/>
    <w:unhideWhenUsed/>
    <w:pPr>
      <w:spacing w:after="0" w:afterAutospacing="0"/>
    </w:pPr>
  </w:style>
  <w:style w:type="paragraph" w:styleId="1017" w:default="1">
    <w:name w:val="Normal"/>
    <w:next w:val="1017"/>
    <w:link w:val="1017"/>
    <w:qFormat/>
    <w:rPr>
      <w:lang w:val="ru-RU" w:eastAsia="ar-SA" w:bidi="ar-SA"/>
    </w:rPr>
  </w:style>
  <w:style w:type="paragraph" w:styleId="1018">
    <w:name w:val="Заголовок 1"/>
    <w:basedOn w:val="1017"/>
    <w:next w:val="1017"/>
    <w:link w:val="1017"/>
    <w:qFormat/>
    <w:pPr>
      <w:numPr>
        <w:ilvl w:val="0"/>
        <w:numId w:val="1"/>
      </w:numPr>
      <w:jc w:val="both"/>
      <w:keepNext/>
      <w:outlineLvl w:val="0"/>
    </w:pPr>
    <w:rPr>
      <w:sz w:val="26"/>
    </w:rPr>
  </w:style>
  <w:style w:type="paragraph" w:styleId="1019">
    <w:name w:val="Заголовок 2"/>
    <w:basedOn w:val="1017"/>
    <w:next w:val="1017"/>
    <w:link w:val="1017"/>
    <w:qFormat/>
    <w:pPr>
      <w:numPr>
        <w:ilvl w:val="1"/>
        <w:numId w:val="1"/>
      </w:numPr>
      <w:jc w:val="both"/>
      <w:keepNext/>
      <w:outlineLvl w:val="1"/>
    </w:pPr>
    <w:rPr>
      <w:sz w:val="24"/>
    </w:rPr>
  </w:style>
  <w:style w:type="paragraph" w:styleId="1020">
    <w:name w:val="Заголовок 3"/>
    <w:basedOn w:val="1017"/>
    <w:next w:val="1017"/>
    <w:link w:val="1017"/>
    <w:qFormat/>
    <w:pPr>
      <w:numPr>
        <w:ilvl w:val="2"/>
        <w:numId w:val="1"/>
      </w:numPr>
      <w:jc w:val="center"/>
      <w:keepNext/>
      <w:outlineLvl w:val="2"/>
    </w:pPr>
    <w:rPr>
      <w:b/>
      <w:sz w:val="22"/>
    </w:rPr>
  </w:style>
  <w:style w:type="paragraph" w:styleId="1021">
    <w:name w:val="Заголовок 4"/>
    <w:basedOn w:val="1017"/>
    <w:next w:val="1017"/>
    <w:link w:val="1017"/>
    <w:qFormat/>
    <w:pPr>
      <w:numPr>
        <w:ilvl w:val="3"/>
        <w:numId w:val="1"/>
      </w:numPr>
      <w:jc w:val="center"/>
      <w:keepNext/>
      <w:outlineLvl w:val="3"/>
    </w:pPr>
    <w:rPr>
      <w:b/>
    </w:rPr>
  </w:style>
  <w:style w:type="paragraph" w:styleId="1022">
    <w:name w:val="Заголовок 5"/>
    <w:basedOn w:val="1017"/>
    <w:next w:val="1017"/>
    <w:link w:val="1017"/>
    <w:qFormat/>
    <w:pPr>
      <w:numPr>
        <w:ilvl w:val="4"/>
        <w:numId w:val="1"/>
      </w:numPr>
      <w:jc w:val="both"/>
      <w:keepNext/>
      <w:outlineLvl w:val="4"/>
    </w:pPr>
    <w:rPr>
      <w:b/>
    </w:rPr>
  </w:style>
  <w:style w:type="paragraph" w:styleId="1023">
    <w:name w:val="Заголовок 6"/>
    <w:basedOn w:val="1017"/>
    <w:next w:val="1017"/>
    <w:link w:val="1017"/>
    <w:qFormat/>
    <w:pPr>
      <w:numPr>
        <w:ilvl w:val="5"/>
        <w:numId w:val="1"/>
      </w:numPr>
      <w:jc w:val="center"/>
      <w:keepNext/>
      <w:outlineLvl w:val="5"/>
    </w:pPr>
    <w:rPr>
      <w:b/>
      <w:sz w:val="24"/>
    </w:rPr>
  </w:style>
  <w:style w:type="paragraph" w:styleId="1024">
    <w:name w:val="Заголовок 7"/>
    <w:basedOn w:val="1017"/>
    <w:next w:val="1017"/>
    <w:link w:val="1017"/>
    <w:qFormat/>
    <w:pPr>
      <w:numPr>
        <w:ilvl w:val="6"/>
        <w:numId w:val="1"/>
      </w:numPr>
      <w:keepNext/>
      <w:outlineLvl w:val="6"/>
    </w:pPr>
    <w:rPr>
      <w:sz w:val="24"/>
    </w:rPr>
  </w:style>
  <w:style w:type="paragraph" w:styleId="1025">
    <w:name w:val="Заголовок 8"/>
    <w:basedOn w:val="1017"/>
    <w:next w:val="1017"/>
    <w:link w:val="1017"/>
    <w:qFormat/>
    <w:pPr>
      <w:numPr>
        <w:ilvl w:val="7"/>
        <w:numId w:val="1"/>
      </w:numPr>
      <w:jc w:val="both"/>
      <w:keepNext/>
      <w:outlineLvl w:val="7"/>
    </w:pPr>
    <w:rPr>
      <w:sz w:val="28"/>
    </w:rPr>
  </w:style>
  <w:style w:type="paragraph" w:styleId="1026">
    <w:name w:val="Заголовок 9"/>
    <w:basedOn w:val="1017"/>
    <w:next w:val="1017"/>
    <w:link w:val="1017"/>
    <w:qFormat/>
    <w:pPr>
      <w:numPr>
        <w:ilvl w:val="8"/>
        <w:numId w:val="1"/>
      </w:numPr>
      <w:jc w:val="center"/>
      <w:keepNext/>
      <w:outlineLvl w:val="8"/>
    </w:pPr>
    <w:rPr>
      <w:sz w:val="28"/>
    </w:rPr>
  </w:style>
  <w:style w:type="character" w:styleId="1027">
    <w:name w:val="Основной шрифт абзаца"/>
    <w:next w:val="1027"/>
    <w:link w:val="1017"/>
    <w:uiPriority w:val="1"/>
    <w:semiHidden/>
    <w:unhideWhenUsed/>
  </w:style>
  <w:style w:type="table" w:styleId="1028">
    <w:name w:val="Обычная таблица"/>
    <w:next w:val="1028"/>
    <w:link w:val="1017"/>
    <w:uiPriority w:val="99"/>
    <w:semiHidden/>
    <w:unhideWhenUsed/>
    <w:tblPr/>
  </w:style>
  <w:style w:type="numbering" w:styleId="1029">
    <w:name w:val="Нет списка"/>
    <w:next w:val="1029"/>
    <w:link w:val="1017"/>
    <w:uiPriority w:val="99"/>
    <w:semiHidden/>
    <w:unhideWhenUsed/>
  </w:style>
  <w:style w:type="character" w:styleId="1030">
    <w:name w:val="WW8Num1z0"/>
    <w:next w:val="1030"/>
    <w:link w:val="1017"/>
    <w:rPr>
      <w:rFonts w:ascii="Times New Roman" w:hAnsi="Times New Roman" w:cs="Times New Roman"/>
      <w:sz w:val="22"/>
      <w:szCs w:val="22"/>
    </w:rPr>
  </w:style>
  <w:style w:type="character" w:styleId="1031">
    <w:name w:val="WW8Num2z0"/>
    <w:next w:val="1031"/>
    <w:link w:val="1017"/>
    <w:rPr>
      <w:b/>
      <w:i w:val="0"/>
      <w:sz w:val="22"/>
      <w:szCs w:val="22"/>
    </w:rPr>
  </w:style>
  <w:style w:type="character" w:styleId="1032">
    <w:name w:val="WW8Num2z1"/>
    <w:next w:val="1032"/>
    <w:link w:val="1017"/>
  </w:style>
  <w:style w:type="character" w:styleId="1033">
    <w:name w:val="WW8Num2z2"/>
    <w:next w:val="1033"/>
    <w:link w:val="1017"/>
  </w:style>
  <w:style w:type="character" w:styleId="1034">
    <w:name w:val="WW8Num2z3"/>
    <w:next w:val="1034"/>
    <w:link w:val="1017"/>
  </w:style>
  <w:style w:type="character" w:styleId="1035">
    <w:name w:val="WW8Num2z4"/>
    <w:next w:val="1035"/>
    <w:link w:val="1017"/>
  </w:style>
  <w:style w:type="character" w:styleId="1036">
    <w:name w:val="WW8Num2z5"/>
    <w:next w:val="1036"/>
    <w:link w:val="1017"/>
  </w:style>
  <w:style w:type="character" w:styleId="1037">
    <w:name w:val="WW8Num2z6"/>
    <w:next w:val="1037"/>
    <w:link w:val="1017"/>
  </w:style>
  <w:style w:type="character" w:styleId="1038">
    <w:name w:val="WW8Num2z7"/>
    <w:next w:val="1038"/>
    <w:link w:val="1017"/>
  </w:style>
  <w:style w:type="character" w:styleId="1039">
    <w:name w:val="WW8Num2z8"/>
    <w:next w:val="1039"/>
    <w:link w:val="1017"/>
  </w:style>
  <w:style w:type="character" w:styleId="1040">
    <w:name w:val="WW8Num3z0"/>
    <w:next w:val="1040"/>
    <w:link w:val="1017"/>
  </w:style>
  <w:style w:type="character" w:styleId="1041">
    <w:name w:val="WW8Num3z1"/>
    <w:next w:val="1041"/>
    <w:link w:val="1017"/>
  </w:style>
  <w:style w:type="character" w:styleId="1042">
    <w:name w:val="WW8Num3z2"/>
    <w:next w:val="1042"/>
    <w:link w:val="1017"/>
  </w:style>
  <w:style w:type="character" w:styleId="1043">
    <w:name w:val="WW8Num3z3"/>
    <w:next w:val="1043"/>
    <w:link w:val="1017"/>
  </w:style>
  <w:style w:type="character" w:styleId="1044">
    <w:name w:val="WW8Num3z4"/>
    <w:next w:val="1044"/>
    <w:link w:val="1017"/>
  </w:style>
  <w:style w:type="character" w:styleId="1045">
    <w:name w:val="WW8Num3z5"/>
    <w:next w:val="1045"/>
    <w:link w:val="1017"/>
  </w:style>
  <w:style w:type="character" w:styleId="1046">
    <w:name w:val="WW8Num3z6"/>
    <w:next w:val="1046"/>
    <w:link w:val="1017"/>
  </w:style>
  <w:style w:type="character" w:styleId="1047">
    <w:name w:val="WW8Num3z7"/>
    <w:next w:val="1047"/>
    <w:link w:val="1017"/>
  </w:style>
  <w:style w:type="character" w:styleId="1048">
    <w:name w:val="WW8Num3z8"/>
    <w:next w:val="1048"/>
    <w:link w:val="1017"/>
  </w:style>
  <w:style w:type="character" w:styleId="1049">
    <w:name w:val="WW8Num4z0"/>
    <w:next w:val="1049"/>
    <w:link w:val="1017"/>
  </w:style>
  <w:style w:type="character" w:styleId="1050">
    <w:name w:val="WW8Num4z1"/>
    <w:next w:val="1050"/>
    <w:link w:val="1017"/>
  </w:style>
  <w:style w:type="character" w:styleId="1051">
    <w:name w:val="WW8Num4z2"/>
    <w:next w:val="1051"/>
    <w:link w:val="1017"/>
  </w:style>
  <w:style w:type="character" w:styleId="1052">
    <w:name w:val="WW8Num4z3"/>
    <w:next w:val="1052"/>
    <w:link w:val="1017"/>
  </w:style>
  <w:style w:type="character" w:styleId="1053">
    <w:name w:val="WW8Num4z4"/>
    <w:next w:val="1053"/>
    <w:link w:val="1017"/>
  </w:style>
  <w:style w:type="character" w:styleId="1054">
    <w:name w:val="WW8Num4z5"/>
    <w:next w:val="1054"/>
    <w:link w:val="1017"/>
  </w:style>
  <w:style w:type="character" w:styleId="1055">
    <w:name w:val="WW8Num4z6"/>
    <w:next w:val="1055"/>
    <w:link w:val="1017"/>
  </w:style>
  <w:style w:type="character" w:styleId="1056">
    <w:name w:val="WW8Num4z7"/>
    <w:next w:val="1056"/>
    <w:link w:val="1017"/>
  </w:style>
  <w:style w:type="character" w:styleId="1057">
    <w:name w:val="WW8Num4z8"/>
    <w:next w:val="1057"/>
    <w:link w:val="1017"/>
  </w:style>
  <w:style w:type="character" w:styleId="1058">
    <w:name w:val="WW8Num5z0"/>
    <w:next w:val="1058"/>
    <w:link w:val="1017"/>
  </w:style>
  <w:style w:type="character" w:styleId="1059">
    <w:name w:val="WW8Num6z0"/>
    <w:next w:val="1059"/>
    <w:link w:val="1017"/>
    <w:rPr>
      <w:rFonts w:ascii="Times New Roman" w:hAnsi="Times New Roman" w:eastAsia="Times New Roman" w:cs="Times New Roman"/>
    </w:rPr>
  </w:style>
  <w:style w:type="character" w:styleId="1060">
    <w:name w:val="WW8Num7z0"/>
    <w:next w:val="1060"/>
    <w:link w:val="1017"/>
    <w:rPr>
      <w:rFonts w:ascii="Times New Roman" w:hAnsi="Times New Roman" w:eastAsia="Times New Roman" w:cs="Times New Roman"/>
      <w:b/>
    </w:rPr>
  </w:style>
  <w:style w:type="character" w:styleId="1061">
    <w:name w:val="WW8Num7z1"/>
    <w:next w:val="1061"/>
    <w:link w:val="1017"/>
  </w:style>
  <w:style w:type="character" w:styleId="1062">
    <w:name w:val="WW8Num7z2"/>
    <w:next w:val="1062"/>
    <w:link w:val="1017"/>
  </w:style>
  <w:style w:type="character" w:styleId="1063">
    <w:name w:val="WW8Num7z3"/>
    <w:next w:val="1063"/>
    <w:link w:val="1017"/>
  </w:style>
  <w:style w:type="character" w:styleId="1064">
    <w:name w:val="WW8Num7z4"/>
    <w:next w:val="1064"/>
    <w:link w:val="1017"/>
  </w:style>
  <w:style w:type="character" w:styleId="1065">
    <w:name w:val="WW8Num7z5"/>
    <w:next w:val="1065"/>
    <w:link w:val="1017"/>
  </w:style>
  <w:style w:type="character" w:styleId="1066">
    <w:name w:val="WW8Num7z6"/>
    <w:next w:val="1066"/>
    <w:link w:val="1017"/>
  </w:style>
  <w:style w:type="character" w:styleId="1067">
    <w:name w:val="WW8Num7z7"/>
    <w:next w:val="1067"/>
    <w:link w:val="1017"/>
  </w:style>
  <w:style w:type="character" w:styleId="1068">
    <w:name w:val="WW8Num7z8"/>
    <w:next w:val="1068"/>
    <w:link w:val="1017"/>
  </w:style>
  <w:style w:type="character" w:styleId="1069">
    <w:name w:val="WW8Num8z0"/>
    <w:next w:val="1069"/>
    <w:link w:val="1017"/>
    <w:rPr>
      <w:sz w:val="22"/>
      <w:szCs w:val="22"/>
    </w:rPr>
  </w:style>
  <w:style w:type="character" w:styleId="1070">
    <w:name w:val="WW8Num9z0"/>
    <w:next w:val="1070"/>
    <w:link w:val="1017"/>
    <w:rPr>
      <w:rFonts w:ascii="Wingdings" w:hAnsi="Wingdings" w:cs="Wingdings"/>
    </w:rPr>
  </w:style>
  <w:style w:type="character" w:styleId="1071">
    <w:name w:val="WW8Num9z1"/>
    <w:next w:val="1071"/>
    <w:link w:val="1017"/>
    <w:rPr>
      <w:rFonts w:ascii="Courier New" w:hAnsi="Courier New" w:cs="Courier New"/>
    </w:rPr>
  </w:style>
  <w:style w:type="character" w:styleId="1072">
    <w:name w:val="WW8Num9z3"/>
    <w:next w:val="1072"/>
    <w:link w:val="1017"/>
    <w:rPr>
      <w:rFonts w:ascii="Symbol" w:hAnsi="Symbol" w:cs="Symbol"/>
    </w:rPr>
  </w:style>
  <w:style w:type="character" w:styleId="1073">
    <w:name w:val="WW8Num10z0"/>
    <w:next w:val="1073"/>
    <w:link w:val="1017"/>
    <w:rPr>
      <w:rFonts w:ascii="Times New Roman" w:hAnsi="Times New Roman" w:cs="Times New Roman"/>
    </w:rPr>
  </w:style>
  <w:style w:type="character" w:styleId="1074">
    <w:name w:val="WW8Num11z0"/>
    <w:next w:val="1074"/>
    <w:link w:val="1017"/>
  </w:style>
  <w:style w:type="character" w:styleId="1075">
    <w:name w:val="WW8Num11z1"/>
    <w:next w:val="1075"/>
    <w:link w:val="1017"/>
  </w:style>
  <w:style w:type="character" w:styleId="1076">
    <w:name w:val="WW8Num11z2"/>
    <w:next w:val="1076"/>
    <w:link w:val="1017"/>
  </w:style>
  <w:style w:type="character" w:styleId="1077">
    <w:name w:val="WW8Num11z3"/>
    <w:next w:val="1077"/>
    <w:link w:val="1017"/>
  </w:style>
  <w:style w:type="character" w:styleId="1078">
    <w:name w:val="WW8Num11z4"/>
    <w:next w:val="1078"/>
    <w:link w:val="1017"/>
  </w:style>
  <w:style w:type="character" w:styleId="1079">
    <w:name w:val="WW8Num11z5"/>
    <w:next w:val="1079"/>
    <w:link w:val="1017"/>
  </w:style>
  <w:style w:type="character" w:styleId="1080">
    <w:name w:val="WW8Num11z6"/>
    <w:next w:val="1080"/>
    <w:link w:val="1017"/>
  </w:style>
  <w:style w:type="character" w:styleId="1081">
    <w:name w:val="WW8Num11z7"/>
    <w:next w:val="1081"/>
    <w:link w:val="1017"/>
  </w:style>
  <w:style w:type="character" w:styleId="1082">
    <w:name w:val="WW8Num11z8"/>
    <w:next w:val="1082"/>
    <w:link w:val="1017"/>
  </w:style>
  <w:style w:type="character" w:styleId="1083">
    <w:name w:val="WW8Num12z0"/>
    <w:next w:val="1083"/>
    <w:link w:val="1017"/>
  </w:style>
  <w:style w:type="character" w:styleId="1084">
    <w:name w:val="WW8Num12z1"/>
    <w:next w:val="1084"/>
    <w:link w:val="1017"/>
  </w:style>
  <w:style w:type="character" w:styleId="1085">
    <w:name w:val="WW8Num12z2"/>
    <w:next w:val="1085"/>
    <w:link w:val="1017"/>
  </w:style>
  <w:style w:type="character" w:styleId="1086">
    <w:name w:val="WW8Num12z3"/>
    <w:next w:val="1086"/>
    <w:link w:val="1017"/>
  </w:style>
  <w:style w:type="character" w:styleId="1087">
    <w:name w:val="WW8Num12z4"/>
    <w:next w:val="1087"/>
    <w:link w:val="1017"/>
  </w:style>
  <w:style w:type="character" w:styleId="1088">
    <w:name w:val="WW8Num12z5"/>
    <w:next w:val="1088"/>
    <w:link w:val="1017"/>
  </w:style>
  <w:style w:type="character" w:styleId="1089">
    <w:name w:val="WW8Num12z6"/>
    <w:next w:val="1089"/>
    <w:link w:val="1017"/>
  </w:style>
  <w:style w:type="character" w:styleId="1090">
    <w:name w:val="WW8Num12z7"/>
    <w:next w:val="1090"/>
    <w:link w:val="1017"/>
  </w:style>
  <w:style w:type="character" w:styleId="1091">
    <w:name w:val="WW8Num12z8"/>
    <w:next w:val="1091"/>
    <w:link w:val="1017"/>
  </w:style>
  <w:style w:type="character" w:styleId="1092">
    <w:name w:val="WW8Num13z0"/>
    <w:next w:val="1092"/>
    <w:link w:val="1017"/>
  </w:style>
  <w:style w:type="character" w:styleId="1093">
    <w:name w:val="WW8Num13z1"/>
    <w:next w:val="1093"/>
    <w:link w:val="1017"/>
  </w:style>
  <w:style w:type="character" w:styleId="1094">
    <w:name w:val="WW8Num13z2"/>
    <w:next w:val="1094"/>
    <w:link w:val="1017"/>
  </w:style>
  <w:style w:type="character" w:styleId="1095">
    <w:name w:val="WW8Num13z3"/>
    <w:next w:val="1095"/>
    <w:link w:val="1017"/>
  </w:style>
  <w:style w:type="character" w:styleId="1096">
    <w:name w:val="WW8Num13z4"/>
    <w:next w:val="1096"/>
    <w:link w:val="1017"/>
  </w:style>
  <w:style w:type="character" w:styleId="1097">
    <w:name w:val="WW8Num13z5"/>
    <w:next w:val="1097"/>
    <w:link w:val="1017"/>
  </w:style>
  <w:style w:type="character" w:styleId="1098">
    <w:name w:val="WW8Num13z6"/>
    <w:next w:val="1098"/>
    <w:link w:val="1017"/>
  </w:style>
  <w:style w:type="character" w:styleId="1099">
    <w:name w:val="WW8Num13z7"/>
    <w:next w:val="1099"/>
    <w:link w:val="1017"/>
  </w:style>
  <w:style w:type="character" w:styleId="1100">
    <w:name w:val="WW8Num13z8"/>
    <w:next w:val="1100"/>
    <w:link w:val="1017"/>
  </w:style>
  <w:style w:type="character" w:styleId="1101">
    <w:name w:val="WW8Num14z0"/>
    <w:next w:val="1101"/>
    <w:link w:val="1017"/>
  </w:style>
  <w:style w:type="character" w:styleId="1102">
    <w:name w:val="WW8Num15z0"/>
    <w:next w:val="1102"/>
    <w:link w:val="1017"/>
  </w:style>
  <w:style w:type="character" w:styleId="1103">
    <w:name w:val="WW8Num16z0"/>
    <w:next w:val="1103"/>
    <w:link w:val="1017"/>
  </w:style>
  <w:style w:type="character" w:styleId="1104">
    <w:name w:val="WW8Num16z1"/>
    <w:next w:val="1104"/>
    <w:link w:val="1017"/>
  </w:style>
  <w:style w:type="character" w:styleId="1105">
    <w:name w:val="WW8Num16z2"/>
    <w:next w:val="1105"/>
    <w:link w:val="1017"/>
  </w:style>
  <w:style w:type="character" w:styleId="1106">
    <w:name w:val="WW8Num16z3"/>
    <w:next w:val="1106"/>
    <w:link w:val="1017"/>
  </w:style>
  <w:style w:type="character" w:styleId="1107">
    <w:name w:val="WW8Num16z4"/>
    <w:next w:val="1107"/>
    <w:link w:val="1017"/>
  </w:style>
  <w:style w:type="character" w:styleId="1108">
    <w:name w:val="WW8Num16z5"/>
    <w:next w:val="1108"/>
    <w:link w:val="1017"/>
  </w:style>
  <w:style w:type="character" w:styleId="1109">
    <w:name w:val="WW8Num16z6"/>
    <w:next w:val="1109"/>
    <w:link w:val="1017"/>
  </w:style>
  <w:style w:type="character" w:styleId="1110">
    <w:name w:val="WW8Num16z7"/>
    <w:next w:val="1110"/>
    <w:link w:val="1017"/>
  </w:style>
  <w:style w:type="character" w:styleId="1111">
    <w:name w:val="WW8Num16z8"/>
    <w:next w:val="1111"/>
    <w:link w:val="1017"/>
  </w:style>
  <w:style w:type="character" w:styleId="1112">
    <w:name w:val="WW8Num17z0"/>
    <w:next w:val="1112"/>
    <w:link w:val="1017"/>
    <w:rPr>
      <w:b/>
    </w:rPr>
  </w:style>
  <w:style w:type="character" w:styleId="1113">
    <w:name w:val="WW8Num17z1"/>
    <w:next w:val="1113"/>
    <w:link w:val="1017"/>
  </w:style>
  <w:style w:type="character" w:styleId="1114">
    <w:name w:val="WW8Num17z2"/>
    <w:next w:val="1114"/>
    <w:link w:val="1017"/>
  </w:style>
  <w:style w:type="character" w:styleId="1115">
    <w:name w:val="WW8Num17z3"/>
    <w:next w:val="1115"/>
    <w:link w:val="1017"/>
  </w:style>
  <w:style w:type="character" w:styleId="1116">
    <w:name w:val="WW8Num17z4"/>
    <w:next w:val="1116"/>
    <w:link w:val="1017"/>
  </w:style>
  <w:style w:type="character" w:styleId="1117">
    <w:name w:val="WW8Num17z5"/>
    <w:next w:val="1117"/>
    <w:link w:val="1017"/>
  </w:style>
  <w:style w:type="character" w:styleId="1118">
    <w:name w:val="WW8Num17z6"/>
    <w:next w:val="1118"/>
    <w:link w:val="1017"/>
  </w:style>
  <w:style w:type="character" w:styleId="1119">
    <w:name w:val="WW8Num17z7"/>
    <w:next w:val="1119"/>
    <w:link w:val="1017"/>
  </w:style>
  <w:style w:type="character" w:styleId="1120">
    <w:name w:val="WW8Num17z8"/>
    <w:next w:val="1120"/>
    <w:link w:val="1017"/>
  </w:style>
  <w:style w:type="character" w:styleId="1121">
    <w:name w:val="WW8Num18z0"/>
    <w:next w:val="1121"/>
    <w:link w:val="1017"/>
    <w:rPr>
      <w:rFonts w:ascii="Wingdings" w:hAnsi="Wingdings" w:cs="Wingdings"/>
    </w:rPr>
  </w:style>
  <w:style w:type="character" w:styleId="1122">
    <w:name w:val="WW8Num18z1"/>
    <w:next w:val="1122"/>
    <w:link w:val="1017"/>
    <w:rPr>
      <w:rFonts w:ascii="Courier New" w:hAnsi="Courier New" w:cs="Courier New"/>
    </w:rPr>
  </w:style>
  <w:style w:type="character" w:styleId="1123">
    <w:name w:val="WW8Num18z3"/>
    <w:next w:val="1123"/>
    <w:link w:val="1017"/>
    <w:rPr>
      <w:rFonts w:ascii="Symbol" w:hAnsi="Symbol" w:cs="Symbol"/>
    </w:rPr>
  </w:style>
  <w:style w:type="character" w:styleId="1124">
    <w:name w:val="WW8Num19z0"/>
    <w:next w:val="1124"/>
    <w:link w:val="1017"/>
  </w:style>
  <w:style w:type="character" w:styleId="1125">
    <w:name w:val="WW8Num20z0"/>
    <w:next w:val="1125"/>
    <w:link w:val="1017"/>
  </w:style>
  <w:style w:type="character" w:styleId="1126">
    <w:name w:val="WW8Num20z1"/>
    <w:next w:val="1126"/>
    <w:link w:val="1017"/>
  </w:style>
  <w:style w:type="character" w:styleId="1127">
    <w:name w:val="WW8Num20z2"/>
    <w:next w:val="1127"/>
    <w:link w:val="1017"/>
  </w:style>
  <w:style w:type="character" w:styleId="1128">
    <w:name w:val="WW8Num20z3"/>
    <w:next w:val="1128"/>
    <w:link w:val="1017"/>
  </w:style>
  <w:style w:type="character" w:styleId="1129">
    <w:name w:val="WW8Num20z4"/>
    <w:next w:val="1129"/>
    <w:link w:val="1017"/>
  </w:style>
  <w:style w:type="character" w:styleId="1130">
    <w:name w:val="WW8Num20z5"/>
    <w:next w:val="1130"/>
    <w:link w:val="1017"/>
  </w:style>
  <w:style w:type="character" w:styleId="1131">
    <w:name w:val="WW8Num20z6"/>
    <w:next w:val="1131"/>
    <w:link w:val="1017"/>
  </w:style>
  <w:style w:type="character" w:styleId="1132">
    <w:name w:val="WW8Num20z7"/>
    <w:next w:val="1132"/>
    <w:link w:val="1017"/>
  </w:style>
  <w:style w:type="character" w:styleId="1133">
    <w:name w:val="WW8Num20z8"/>
    <w:next w:val="1133"/>
    <w:link w:val="1017"/>
  </w:style>
  <w:style w:type="character" w:styleId="1134">
    <w:name w:val="WW8Num21z0"/>
    <w:next w:val="1134"/>
    <w:link w:val="1017"/>
  </w:style>
  <w:style w:type="character" w:styleId="1135">
    <w:name w:val="WW8Num22z0"/>
    <w:next w:val="1135"/>
    <w:link w:val="1017"/>
    <w:rPr>
      <w:rFonts w:ascii="Wingdings" w:hAnsi="Wingdings" w:cs="Wingdings"/>
    </w:rPr>
  </w:style>
  <w:style w:type="character" w:styleId="1136">
    <w:name w:val="WW8Num22z1"/>
    <w:next w:val="1136"/>
    <w:link w:val="1017"/>
    <w:rPr>
      <w:rFonts w:ascii="Courier New" w:hAnsi="Courier New" w:cs="Courier New"/>
    </w:rPr>
  </w:style>
  <w:style w:type="character" w:styleId="1137">
    <w:name w:val="WW8Num22z3"/>
    <w:next w:val="1137"/>
    <w:link w:val="1017"/>
    <w:rPr>
      <w:rFonts w:ascii="Symbol" w:hAnsi="Symbol" w:cs="Symbol"/>
    </w:rPr>
  </w:style>
  <w:style w:type="character" w:styleId="1138">
    <w:name w:val="WW8Num23z0"/>
    <w:next w:val="1138"/>
    <w:link w:val="1017"/>
  </w:style>
  <w:style w:type="character" w:styleId="1139">
    <w:name w:val="WW8Num23z1"/>
    <w:next w:val="1139"/>
    <w:link w:val="1017"/>
  </w:style>
  <w:style w:type="character" w:styleId="1140">
    <w:name w:val="WW8Num23z2"/>
    <w:next w:val="1140"/>
    <w:link w:val="1017"/>
  </w:style>
  <w:style w:type="character" w:styleId="1141">
    <w:name w:val="WW8Num23z3"/>
    <w:next w:val="1141"/>
    <w:link w:val="1017"/>
  </w:style>
  <w:style w:type="character" w:styleId="1142">
    <w:name w:val="WW8Num23z4"/>
    <w:next w:val="1142"/>
    <w:link w:val="1017"/>
  </w:style>
  <w:style w:type="character" w:styleId="1143">
    <w:name w:val="WW8Num23z5"/>
    <w:next w:val="1143"/>
    <w:link w:val="1017"/>
  </w:style>
  <w:style w:type="character" w:styleId="1144">
    <w:name w:val="WW8Num23z6"/>
    <w:next w:val="1144"/>
    <w:link w:val="1017"/>
  </w:style>
  <w:style w:type="character" w:styleId="1145">
    <w:name w:val="WW8Num23z7"/>
    <w:next w:val="1145"/>
    <w:link w:val="1017"/>
  </w:style>
  <w:style w:type="character" w:styleId="1146">
    <w:name w:val="WW8Num23z8"/>
    <w:next w:val="1146"/>
    <w:link w:val="1017"/>
  </w:style>
  <w:style w:type="character" w:styleId="1147">
    <w:name w:val="WW8Num24z0"/>
    <w:next w:val="1147"/>
    <w:link w:val="1017"/>
    <w:rPr>
      <w:i w:val="0"/>
    </w:rPr>
  </w:style>
  <w:style w:type="character" w:styleId="1148">
    <w:name w:val="WW8Num24z1"/>
    <w:next w:val="1148"/>
    <w:link w:val="1017"/>
  </w:style>
  <w:style w:type="character" w:styleId="1149">
    <w:name w:val="WW8Num24z2"/>
    <w:next w:val="1149"/>
    <w:link w:val="1017"/>
  </w:style>
  <w:style w:type="character" w:styleId="1150">
    <w:name w:val="WW8Num24z3"/>
    <w:next w:val="1150"/>
    <w:link w:val="1017"/>
  </w:style>
  <w:style w:type="character" w:styleId="1151">
    <w:name w:val="WW8Num24z4"/>
    <w:next w:val="1151"/>
    <w:link w:val="1017"/>
  </w:style>
  <w:style w:type="character" w:styleId="1152">
    <w:name w:val="WW8Num24z5"/>
    <w:next w:val="1152"/>
    <w:link w:val="1017"/>
  </w:style>
  <w:style w:type="character" w:styleId="1153">
    <w:name w:val="WW8Num24z6"/>
    <w:next w:val="1153"/>
    <w:link w:val="1017"/>
  </w:style>
  <w:style w:type="character" w:styleId="1154">
    <w:name w:val="WW8Num24z7"/>
    <w:next w:val="1154"/>
    <w:link w:val="1017"/>
  </w:style>
  <w:style w:type="character" w:styleId="1155">
    <w:name w:val="WW8Num24z8"/>
    <w:next w:val="1155"/>
    <w:link w:val="1017"/>
  </w:style>
  <w:style w:type="character" w:styleId="1156">
    <w:name w:val="WW8Num25z0"/>
    <w:next w:val="1156"/>
    <w:link w:val="1017"/>
  </w:style>
  <w:style w:type="character" w:styleId="1157">
    <w:name w:val="WW8Num25z1"/>
    <w:next w:val="1157"/>
    <w:link w:val="1017"/>
  </w:style>
  <w:style w:type="character" w:styleId="1158">
    <w:name w:val="WW8Num25z2"/>
    <w:next w:val="1158"/>
    <w:link w:val="1017"/>
  </w:style>
  <w:style w:type="character" w:styleId="1159">
    <w:name w:val="WW8Num25z3"/>
    <w:next w:val="1159"/>
    <w:link w:val="1017"/>
  </w:style>
  <w:style w:type="character" w:styleId="1160">
    <w:name w:val="WW8Num25z4"/>
    <w:next w:val="1160"/>
    <w:link w:val="1017"/>
  </w:style>
  <w:style w:type="character" w:styleId="1161">
    <w:name w:val="WW8Num25z5"/>
    <w:next w:val="1161"/>
    <w:link w:val="1017"/>
  </w:style>
  <w:style w:type="character" w:styleId="1162">
    <w:name w:val="WW8Num25z6"/>
    <w:next w:val="1162"/>
    <w:link w:val="1017"/>
  </w:style>
  <w:style w:type="character" w:styleId="1163">
    <w:name w:val="WW8Num25z7"/>
    <w:next w:val="1163"/>
    <w:link w:val="1017"/>
  </w:style>
  <w:style w:type="character" w:styleId="1164">
    <w:name w:val="WW8Num25z8"/>
    <w:next w:val="1164"/>
    <w:link w:val="1017"/>
  </w:style>
  <w:style w:type="character" w:styleId="1165">
    <w:name w:val="WW8Num26z0"/>
    <w:next w:val="1165"/>
    <w:link w:val="1017"/>
  </w:style>
  <w:style w:type="character" w:styleId="1166">
    <w:name w:val="WW8Num26z1"/>
    <w:next w:val="1166"/>
    <w:link w:val="1017"/>
  </w:style>
  <w:style w:type="character" w:styleId="1167">
    <w:name w:val="WW8Num26z2"/>
    <w:next w:val="1167"/>
    <w:link w:val="1017"/>
  </w:style>
  <w:style w:type="character" w:styleId="1168">
    <w:name w:val="WW8Num26z3"/>
    <w:next w:val="1168"/>
    <w:link w:val="1017"/>
  </w:style>
  <w:style w:type="character" w:styleId="1169">
    <w:name w:val="WW8Num26z4"/>
    <w:next w:val="1169"/>
    <w:link w:val="1017"/>
  </w:style>
  <w:style w:type="character" w:styleId="1170">
    <w:name w:val="WW8Num26z5"/>
    <w:next w:val="1170"/>
    <w:link w:val="1017"/>
  </w:style>
  <w:style w:type="character" w:styleId="1171">
    <w:name w:val="WW8Num26z6"/>
    <w:next w:val="1171"/>
    <w:link w:val="1017"/>
  </w:style>
  <w:style w:type="character" w:styleId="1172">
    <w:name w:val="WW8Num26z7"/>
    <w:next w:val="1172"/>
    <w:link w:val="1017"/>
  </w:style>
  <w:style w:type="character" w:styleId="1173">
    <w:name w:val="WW8Num26z8"/>
    <w:next w:val="1173"/>
    <w:link w:val="1017"/>
  </w:style>
  <w:style w:type="character" w:styleId="1174">
    <w:name w:val="WW8Num27z0"/>
    <w:next w:val="1174"/>
    <w:link w:val="1017"/>
    <w:rPr>
      <w:rFonts w:eastAsia="Times New Roman"/>
    </w:rPr>
  </w:style>
  <w:style w:type="character" w:styleId="1175">
    <w:name w:val="WW8Num28z0"/>
    <w:next w:val="1175"/>
    <w:link w:val="1017"/>
  </w:style>
  <w:style w:type="character" w:styleId="1176">
    <w:name w:val="WW8Num29z0"/>
    <w:next w:val="1176"/>
    <w:link w:val="1017"/>
  </w:style>
  <w:style w:type="character" w:styleId="1177">
    <w:name w:val="WW8Num29z1"/>
    <w:next w:val="1177"/>
    <w:link w:val="1017"/>
  </w:style>
  <w:style w:type="character" w:styleId="1178">
    <w:name w:val="WW8Num29z2"/>
    <w:next w:val="1178"/>
    <w:link w:val="1017"/>
  </w:style>
  <w:style w:type="character" w:styleId="1179">
    <w:name w:val="WW8Num29z3"/>
    <w:next w:val="1179"/>
    <w:link w:val="1017"/>
  </w:style>
  <w:style w:type="character" w:styleId="1180">
    <w:name w:val="WW8Num29z4"/>
    <w:next w:val="1180"/>
    <w:link w:val="1017"/>
  </w:style>
  <w:style w:type="character" w:styleId="1181">
    <w:name w:val="WW8Num29z5"/>
    <w:next w:val="1181"/>
    <w:link w:val="1017"/>
  </w:style>
  <w:style w:type="character" w:styleId="1182">
    <w:name w:val="WW8Num29z6"/>
    <w:next w:val="1182"/>
    <w:link w:val="1017"/>
  </w:style>
  <w:style w:type="character" w:styleId="1183">
    <w:name w:val="WW8Num29z7"/>
    <w:next w:val="1183"/>
    <w:link w:val="1017"/>
  </w:style>
  <w:style w:type="character" w:styleId="1184">
    <w:name w:val="WW8Num29z8"/>
    <w:next w:val="1184"/>
    <w:link w:val="1017"/>
  </w:style>
  <w:style w:type="character" w:styleId="1185">
    <w:name w:val="WW8Num30z0"/>
    <w:next w:val="1185"/>
    <w:link w:val="1017"/>
    <w:rPr>
      <w:rFonts w:ascii="Times New Roman" w:hAnsi="Times New Roman" w:eastAsia="Times New Roman" w:cs="Times New Roman"/>
    </w:rPr>
  </w:style>
  <w:style w:type="character" w:styleId="1186">
    <w:name w:val="WW8Num30z1"/>
    <w:next w:val="1186"/>
    <w:link w:val="1017"/>
    <w:rPr>
      <w:rFonts w:ascii="Courier New" w:hAnsi="Courier New" w:cs="Courier New"/>
    </w:rPr>
  </w:style>
  <w:style w:type="character" w:styleId="1187">
    <w:name w:val="WW8Num30z2"/>
    <w:next w:val="1187"/>
    <w:link w:val="1017"/>
    <w:rPr>
      <w:rFonts w:ascii="Wingdings" w:hAnsi="Wingdings" w:cs="Wingdings"/>
    </w:rPr>
  </w:style>
  <w:style w:type="character" w:styleId="1188">
    <w:name w:val="WW8Num30z3"/>
    <w:next w:val="1188"/>
    <w:link w:val="1017"/>
    <w:rPr>
      <w:rFonts w:ascii="Symbol" w:hAnsi="Symbol" w:cs="Symbol"/>
    </w:rPr>
  </w:style>
  <w:style w:type="character" w:styleId="1189">
    <w:name w:val="WW8Num31z0"/>
    <w:next w:val="1189"/>
    <w:link w:val="1017"/>
  </w:style>
  <w:style w:type="character" w:styleId="1190">
    <w:name w:val="WW8Num32z0"/>
    <w:next w:val="1190"/>
    <w:link w:val="1017"/>
  </w:style>
  <w:style w:type="character" w:styleId="1191">
    <w:name w:val="WW8Num33z0"/>
    <w:next w:val="1191"/>
    <w:link w:val="1017"/>
    <w:rPr>
      <w:rFonts w:eastAsia="Times New Roman"/>
    </w:rPr>
  </w:style>
  <w:style w:type="character" w:styleId="1192">
    <w:name w:val="WW8Num34z0"/>
    <w:next w:val="1192"/>
    <w:link w:val="1017"/>
  </w:style>
  <w:style w:type="character" w:styleId="1193">
    <w:name w:val="WW8Num35z0"/>
    <w:next w:val="1193"/>
    <w:link w:val="1017"/>
    <w:rPr>
      <w:rFonts w:ascii="Times New Roman" w:hAnsi="Times New Roman" w:eastAsia="Times New Roman" w:cs="Times New Roman"/>
    </w:rPr>
  </w:style>
  <w:style w:type="character" w:styleId="1194">
    <w:name w:val="WW8Num35z1"/>
    <w:next w:val="1194"/>
    <w:link w:val="1017"/>
  </w:style>
  <w:style w:type="character" w:styleId="1195">
    <w:name w:val="WW8Num35z2"/>
    <w:next w:val="1195"/>
    <w:link w:val="1017"/>
  </w:style>
  <w:style w:type="character" w:styleId="1196">
    <w:name w:val="WW8Num35z3"/>
    <w:next w:val="1196"/>
    <w:link w:val="1017"/>
  </w:style>
  <w:style w:type="character" w:styleId="1197">
    <w:name w:val="WW8Num35z4"/>
    <w:next w:val="1197"/>
    <w:link w:val="1017"/>
  </w:style>
  <w:style w:type="character" w:styleId="1198">
    <w:name w:val="WW8Num35z5"/>
    <w:next w:val="1198"/>
    <w:link w:val="1017"/>
  </w:style>
  <w:style w:type="character" w:styleId="1199">
    <w:name w:val="WW8Num35z6"/>
    <w:next w:val="1199"/>
    <w:link w:val="1017"/>
  </w:style>
  <w:style w:type="character" w:styleId="1200">
    <w:name w:val="WW8Num35z7"/>
    <w:next w:val="1200"/>
    <w:link w:val="1017"/>
  </w:style>
  <w:style w:type="character" w:styleId="1201">
    <w:name w:val="WW8Num35z8"/>
    <w:next w:val="1201"/>
    <w:link w:val="1017"/>
  </w:style>
  <w:style w:type="character" w:styleId="1202">
    <w:name w:val="WW8Num36z0"/>
    <w:next w:val="1202"/>
    <w:link w:val="1017"/>
  </w:style>
  <w:style w:type="character" w:styleId="1203">
    <w:name w:val="WW8Num36z1"/>
    <w:next w:val="1203"/>
    <w:link w:val="1017"/>
  </w:style>
  <w:style w:type="character" w:styleId="1204">
    <w:name w:val="WW8Num36z2"/>
    <w:next w:val="1204"/>
    <w:link w:val="1017"/>
  </w:style>
  <w:style w:type="character" w:styleId="1205">
    <w:name w:val="WW8Num36z3"/>
    <w:next w:val="1205"/>
    <w:link w:val="1017"/>
  </w:style>
  <w:style w:type="character" w:styleId="1206">
    <w:name w:val="WW8Num36z4"/>
    <w:next w:val="1206"/>
    <w:link w:val="1017"/>
  </w:style>
  <w:style w:type="character" w:styleId="1207">
    <w:name w:val="WW8Num36z5"/>
    <w:next w:val="1207"/>
    <w:link w:val="1017"/>
  </w:style>
  <w:style w:type="character" w:styleId="1208">
    <w:name w:val="WW8Num36z6"/>
    <w:next w:val="1208"/>
    <w:link w:val="1017"/>
  </w:style>
  <w:style w:type="character" w:styleId="1209">
    <w:name w:val="WW8Num36z7"/>
    <w:next w:val="1209"/>
    <w:link w:val="1017"/>
  </w:style>
  <w:style w:type="character" w:styleId="1210">
    <w:name w:val="WW8Num36z8"/>
    <w:next w:val="1210"/>
    <w:link w:val="1017"/>
  </w:style>
  <w:style w:type="character" w:styleId="1211">
    <w:name w:val="WW8Num37z0"/>
    <w:next w:val="1211"/>
    <w:link w:val="1017"/>
    <w:rPr>
      <w:sz w:val="22"/>
      <w:szCs w:val="22"/>
    </w:rPr>
  </w:style>
  <w:style w:type="character" w:styleId="1212">
    <w:name w:val="WW8Num38z0"/>
    <w:next w:val="1212"/>
    <w:link w:val="1017"/>
    <w:rPr>
      <w:b/>
      <w:i w:val="0"/>
      <w:sz w:val="22"/>
      <w:szCs w:val="22"/>
    </w:rPr>
  </w:style>
  <w:style w:type="character" w:styleId="1213">
    <w:name w:val="WW8Num38z1"/>
    <w:next w:val="1213"/>
    <w:link w:val="1017"/>
  </w:style>
  <w:style w:type="character" w:styleId="1214">
    <w:name w:val="WW8Num38z2"/>
    <w:next w:val="1214"/>
    <w:link w:val="1017"/>
  </w:style>
  <w:style w:type="character" w:styleId="1215">
    <w:name w:val="WW8Num38z3"/>
    <w:next w:val="1215"/>
    <w:link w:val="1017"/>
  </w:style>
  <w:style w:type="character" w:styleId="1216">
    <w:name w:val="WW8Num38z4"/>
    <w:next w:val="1216"/>
    <w:link w:val="1017"/>
  </w:style>
  <w:style w:type="character" w:styleId="1217">
    <w:name w:val="WW8Num38z5"/>
    <w:next w:val="1217"/>
    <w:link w:val="1017"/>
  </w:style>
  <w:style w:type="character" w:styleId="1218">
    <w:name w:val="WW8Num38z6"/>
    <w:next w:val="1218"/>
    <w:link w:val="1017"/>
  </w:style>
  <w:style w:type="character" w:styleId="1219">
    <w:name w:val="WW8Num38z7"/>
    <w:next w:val="1219"/>
    <w:link w:val="1017"/>
  </w:style>
  <w:style w:type="character" w:styleId="1220">
    <w:name w:val="WW8Num38z8"/>
    <w:next w:val="1220"/>
    <w:link w:val="1017"/>
  </w:style>
  <w:style w:type="character" w:styleId="1221">
    <w:name w:val="WW8Num39z0"/>
    <w:next w:val="1221"/>
    <w:link w:val="1017"/>
  </w:style>
  <w:style w:type="character" w:styleId="1222">
    <w:name w:val="WW8Num39z1"/>
    <w:next w:val="1222"/>
    <w:link w:val="1017"/>
  </w:style>
  <w:style w:type="character" w:styleId="1223">
    <w:name w:val="WW8Num39z2"/>
    <w:next w:val="1223"/>
    <w:link w:val="1017"/>
  </w:style>
  <w:style w:type="character" w:styleId="1224">
    <w:name w:val="WW8Num39z3"/>
    <w:next w:val="1224"/>
    <w:link w:val="1017"/>
  </w:style>
  <w:style w:type="character" w:styleId="1225">
    <w:name w:val="WW8Num39z4"/>
    <w:next w:val="1225"/>
    <w:link w:val="1017"/>
  </w:style>
  <w:style w:type="character" w:styleId="1226">
    <w:name w:val="WW8Num39z5"/>
    <w:next w:val="1226"/>
    <w:link w:val="1017"/>
  </w:style>
  <w:style w:type="character" w:styleId="1227">
    <w:name w:val="WW8Num39z6"/>
    <w:next w:val="1227"/>
    <w:link w:val="1017"/>
  </w:style>
  <w:style w:type="character" w:styleId="1228">
    <w:name w:val="WW8Num39z7"/>
    <w:next w:val="1228"/>
    <w:link w:val="1017"/>
  </w:style>
  <w:style w:type="character" w:styleId="1229">
    <w:name w:val="WW8Num39z8"/>
    <w:next w:val="1229"/>
    <w:link w:val="1017"/>
  </w:style>
  <w:style w:type="character" w:styleId="1230">
    <w:name w:val="WW8Num40z0"/>
    <w:next w:val="1230"/>
    <w:link w:val="1017"/>
    <w:rPr>
      <w:rFonts w:ascii="Symbol" w:hAnsi="Symbol" w:cs="Symbol"/>
    </w:rPr>
  </w:style>
  <w:style w:type="character" w:styleId="1231">
    <w:name w:val="WW8Num40z1"/>
    <w:next w:val="1231"/>
    <w:link w:val="1017"/>
    <w:rPr>
      <w:rFonts w:ascii="Courier New" w:hAnsi="Courier New" w:cs="Courier New"/>
    </w:rPr>
  </w:style>
  <w:style w:type="character" w:styleId="1232">
    <w:name w:val="WW8Num40z2"/>
    <w:next w:val="1232"/>
    <w:link w:val="1017"/>
    <w:rPr>
      <w:rFonts w:ascii="Wingdings" w:hAnsi="Wingdings" w:cs="Wingdings"/>
    </w:rPr>
  </w:style>
  <w:style w:type="character" w:styleId="1233">
    <w:name w:val="WW8Num41z0"/>
    <w:next w:val="1233"/>
    <w:link w:val="1017"/>
    <w:rPr>
      <w:rFonts w:ascii="Wingdings" w:hAnsi="Wingdings" w:cs="Wingdings"/>
    </w:rPr>
  </w:style>
  <w:style w:type="character" w:styleId="1234">
    <w:name w:val="WW8Num41z1"/>
    <w:next w:val="1234"/>
    <w:link w:val="1017"/>
    <w:rPr>
      <w:rFonts w:ascii="Courier New" w:hAnsi="Courier New" w:cs="Courier New"/>
    </w:rPr>
  </w:style>
  <w:style w:type="character" w:styleId="1235">
    <w:name w:val="WW8Num41z3"/>
    <w:next w:val="1235"/>
    <w:link w:val="1017"/>
    <w:rPr>
      <w:rFonts w:ascii="Symbol" w:hAnsi="Symbol" w:cs="Symbol"/>
    </w:rPr>
  </w:style>
  <w:style w:type="character" w:styleId="1236">
    <w:name w:val="WW8Num42z0"/>
    <w:next w:val="1236"/>
    <w:link w:val="1017"/>
  </w:style>
  <w:style w:type="character" w:styleId="1237">
    <w:name w:val="WW8Num42z1"/>
    <w:next w:val="1237"/>
    <w:link w:val="1017"/>
  </w:style>
  <w:style w:type="character" w:styleId="1238">
    <w:name w:val="WW8Num42z2"/>
    <w:next w:val="1238"/>
    <w:link w:val="1017"/>
  </w:style>
  <w:style w:type="character" w:styleId="1239">
    <w:name w:val="WW8Num42z3"/>
    <w:next w:val="1239"/>
    <w:link w:val="1017"/>
  </w:style>
  <w:style w:type="character" w:styleId="1240">
    <w:name w:val="WW8Num42z4"/>
    <w:next w:val="1240"/>
    <w:link w:val="1017"/>
  </w:style>
  <w:style w:type="character" w:styleId="1241">
    <w:name w:val="WW8Num42z5"/>
    <w:next w:val="1241"/>
    <w:link w:val="1017"/>
  </w:style>
  <w:style w:type="character" w:styleId="1242">
    <w:name w:val="WW8Num42z6"/>
    <w:next w:val="1242"/>
    <w:link w:val="1017"/>
  </w:style>
  <w:style w:type="character" w:styleId="1243">
    <w:name w:val="WW8Num42z7"/>
    <w:next w:val="1243"/>
    <w:link w:val="1017"/>
  </w:style>
  <w:style w:type="character" w:styleId="1244">
    <w:name w:val="WW8Num42z8"/>
    <w:next w:val="1244"/>
    <w:link w:val="1017"/>
  </w:style>
  <w:style w:type="character" w:styleId="1245">
    <w:name w:val="WW8Num43z0"/>
    <w:next w:val="1245"/>
    <w:link w:val="1017"/>
  </w:style>
  <w:style w:type="character" w:styleId="1246">
    <w:name w:val="WW8Num43z1"/>
    <w:next w:val="1246"/>
    <w:link w:val="1017"/>
  </w:style>
  <w:style w:type="character" w:styleId="1247">
    <w:name w:val="WW8Num43z2"/>
    <w:next w:val="1247"/>
    <w:link w:val="1017"/>
  </w:style>
  <w:style w:type="character" w:styleId="1248">
    <w:name w:val="WW8Num43z3"/>
    <w:next w:val="1248"/>
    <w:link w:val="1017"/>
  </w:style>
  <w:style w:type="character" w:styleId="1249">
    <w:name w:val="WW8Num43z4"/>
    <w:next w:val="1249"/>
    <w:link w:val="1017"/>
  </w:style>
  <w:style w:type="character" w:styleId="1250">
    <w:name w:val="WW8Num43z5"/>
    <w:next w:val="1250"/>
    <w:link w:val="1017"/>
  </w:style>
  <w:style w:type="character" w:styleId="1251">
    <w:name w:val="WW8Num43z6"/>
    <w:next w:val="1251"/>
    <w:link w:val="1017"/>
  </w:style>
  <w:style w:type="character" w:styleId="1252">
    <w:name w:val="WW8Num43z7"/>
    <w:next w:val="1252"/>
    <w:link w:val="1017"/>
  </w:style>
  <w:style w:type="character" w:styleId="1253">
    <w:name w:val="WW8Num43z8"/>
    <w:next w:val="1253"/>
    <w:link w:val="1017"/>
  </w:style>
  <w:style w:type="character" w:styleId="1254">
    <w:name w:val="WW8Num44z0"/>
    <w:next w:val="1254"/>
    <w:link w:val="1017"/>
  </w:style>
  <w:style w:type="character" w:styleId="1255">
    <w:name w:val="Основной шрифт абзаца1"/>
    <w:next w:val="1255"/>
    <w:link w:val="1017"/>
  </w:style>
  <w:style w:type="character" w:styleId="1256">
    <w:name w:val="Номер страницы"/>
    <w:basedOn w:val="1255"/>
    <w:next w:val="1256"/>
    <w:link w:val="1017"/>
  </w:style>
  <w:style w:type="character" w:styleId="1257">
    <w:name w:val="Font Style19"/>
    <w:next w:val="1257"/>
    <w:link w:val="1017"/>
    <w:rPr>
      <w:rFonts w:ascii="Sylfaen" w:hAnsi="Sylfaen" w:cs="Sylfaen"/>
      <w:sz w:val="24"/>
      <w:szCs w:val="24"/>
    </w:rPr>
  </w:style>
  <w:style w:type="character" w:styleId="1258">
    <w:name w:val="Текст Знак"/>
    <w:next w:val="1258"/>
    <w:link w:val="1017"/>
    <w:rPr>
      <w:rFonts w:ascii="Courier New" w:hAnsi="Courier New" w:cs="Courier New"/>
    </w:rPr>
  </w:style>
  <w:style w:type="character" w:styleId="1259">
    <w:name w:val="Гиперссылка"/>
    <w:next w:val="1259"/>
    <w:link w:val="1017"/>
    <w:uiPriority w:val="99"/>
    <w:rPr>
      <w:color w:val="0000ff"/>
      <w:u w:val="single"/>
    </w:rPr>
  </w:style>
  <w:style w:type="character" w:styleId="1260">
    <w:name w:val="Font Style28"/>
    <w:next w:val="1260"/>
    <w:link w:val="1017"/>
    <w:rPr>
      <w:rFonts w:ascii="Times New Roman" w:hAnsi="Times New Roman" w:cs="Times New Roman"/>
      <w:sz w:val="26"/>
      <w:szCs w:val="26"/>
    </w:rPr>
  </w:style>
  <w:style w:type="character" w:styleId="1261">
    <w:name w:val="Font Style13"/>
    <w:next w:val="1261"/>
    <w:link w:val="1017"/>
    <w:rPr>
      <w:rFonts w:ascii="Times New Roman" w:hAnsi="Times New Roman" w:cs="Times New Roman"/>
      <w:sz w:val="24"/>
      <w:szCs w:val="24"/>
    </w:rPr>
  </w:style>
  <w:style w:type="character" w:styleId="1262">
    <w:name w:val="Основной текст Знак"/>
    <w:next w:val="1262"/>
    <w:link w:val="1017"/>
    <w:rPr>
      <w:sz w:val="24"/>
    </w:rPr>
  </w:style>
  <w:style w:type="character" w:styleId="1263">
    <w:name w:val="Абзац списка Знак"/>
    <w:next w:val="1263"/>
    <w:link w:val="1017"/>
    <w:uiPriority w:val="34"/>
  </w:style>
  <w:style w:type="character" w:styleId="1264">
    <w:name w:val="Font Style17"/>
    <w:next w:val="1264"/>
    <w:link w:val="1017"/>
    <w:rPr>
      <w:rFonts w:ascii="Sylfaen" w:hAnsi="Sylfaen" w:cs="Sylfaen"/>
      <w:b/>
      <w:bCs/>
      <w:sz w:val="24"/>
      <w:szCs w:val="24"/>
    </w:rPr>
  </w:style>
  <w:style w:type="character" w:styleId="1265">
    <w:name w:val="Без интервала Знак"/>
    <w:next w:val="1265"/>
    <w:link w:val="1017"/>
    <w:rPr>
      <w:rFonts w:ascii="Calibri" w:hAnsi="Calibri" w:cs="Calibri"/>
      <w:sz w:val="22"/>
      <w:szCs w:val="22"/>
      <w:lang w:val="en-US" w:eastAsia="en-US" w:bidi="en-US"/>
    </w:rPr>
  </w:style>
  <w:style w:type="character" w:styleId="1266">
    <w:name w:val="Font Style29"/>
    <w:next w:val="1266"/>
    <w:link w:val="1017"/>
    <w:uiPriority w:val="99"/>
    <w:rPr>
      <w:rFonts w:ascii="Times New Roman" w:hAnsi="Times New Roman" w:cs="Times New Roman"/>
      <w:sz w:val="26"/>
      <w:szCs w:val="26"/>
    </w:rPr>
  </w:style>
  <w:style w:type="character" w:styleId="1267">
    <w:name w:val="Font Style22"/>
    <w:next w:val="1267"/>
    <w:link w:val="1017"/>
    <w:rPr>
      <w:rFonts w:ascii="Times New Roman" w:hAnsi="Times New Roman" w:cs="Times New Roman"/>
      <w:sz w:val="26"/>
      <w:szCs w:val="26"/>
    </w:rPr>
  </w:style>
  <w:style w:type="character" w:styleId="1268">
    <w:name w:val="Font Style32"/>
    <w:next w:val="1268"/>
    <w:link w:val="1017"/>
    <w:rPr>
      <w:rFonts w:ascii="Times New Roman" w:hAnsi="Times New Roman" w:cs="Times New Roman"/>
      <w:sz w:val="26"/>
      <w:szCs w:val="26"/>
    </w:rPr>
  </w:style>
  <w:style w:type="character" w:styleId="1269">
    <w:name w:val="Основной текст с отступом Знак"/>
    <w:next w:val="1269"/>
    <w:link w:val="1017"/>
    <w:rPr>
      <w:sz w:val="26"/>
    </w:rPr>
  </w:style>
  <w:style w:type="character" w:styleId="1270">
    <w:name w:val="Текст выноски Знак"/>
    <w:next w:val="1270"/>
    <w:link w:val="1017"/>
    <w:rPr>
      <w:rFonts w:ascii="Segoe UI" w:hAnsi="Segoe UI" w:cs="Segoe UI"/>
      <w:sz w:val="18"/>
      <w:szCs w:val="18"/>
    </w:rPr>
  </w:style>
  <w:style w:type="character" w:styleId="1271">
    <w:name w:val="ConsPlusNormal Знак"/>
    <w:next w:val="1271"/>
    <w:link w:val="1017"/>
    <w:rPr>
      <w:rFonts w:ascii="Arial" w:hAnsi="Arial" w:cs="Arial"/>
      <w:lang w:val="ru-RU" w:eastAsia="ar-SA" w:bidi="ar-SA"/>
    </w:rPr>
  </w:style>
  <w:style w:type="character" w:styleId="1272">
    <w:name w:val="Font Style27"/>
    <w:next w:val="1272"/>
    <w:link w:val="1017"/>
    <w:rPr>
      <w:rFonts w:ascii="Times New Roman" w:hAnsi="Times New Roman" w:cs="Times New Roman"/>
      <w:sz w:val="26"/>
      <w:szCs w:val="26"/>
    </w:rPr>
  </w:style>
  <w:style w:type="character" w:styleId="1273">
    <w:name w:val="Просмотренная гиперссылка"/>
    <w:next w:val="1273"/>
    <w:link w:val="1017"/>
    <w:rPr>
      <w:color w:val="800080"/>
      <w:u w:val="single"/>
    </w:rPr>
  </w:style>
  <w:style w:type="paragraph" w:styleId="1274">
    <w:name w:val="Заголовок"/>
    <w:basedOn w:val="1017"/>
    <w:next w:val="1275"/>
    <w:link w:val="1017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275">
    <w:name w:val="Основной текст"/>
    <w:basedOn w:val="1017"/>
    <w:next w:val="1275"/>
    <w:link w:val="1017"/>
    <w:pPr>
      <w:jc w:val="both"/>
    </w:pPr>
    <w:rPr>
      <w:sz w:val="24"/>
      <w:lang w:val="en-US"/>
    </w:rPr>
  </w:style>
  <w:style w:type="paragraph" w:styleId="1276">
    <w:name w:val="Список"/>
    <w:basedOn w:val="1275"/>
    <w:next w:val="1276"/>
    <w:link w:val="1017"/>
    <w:rPr>
      <w:rFonts w:cs="Arial"/>
    </w:rPr>
  </w:style>
  <w:style w:type="paragraph" w:styleId="1277">
    <w:name w:val="Название1"/>
    <w:basedOn w:val="1017"/>
    <w:next w:val="1277"/>
    <w:link w:val="1017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278">
    <w:name w:val="Указатель1"/>
    <w:basedOn w:val="1017"/>
    <w:next w:val="1278"/>
    <w:link w:val="1017"/>
    <w:pPr>
      <w:suppressLineNumbers/>
    </w:pPr>
    <w:rPr>
      <w:rFonts w:cs="Arial"/>
    </w:rPr>
  </w:style>
  <w:style w:type="paragraph" w:styleId="1279">
    <w:name w:val="Основной текст с отступом"/>
    <w:basedOn w:val="1017"/>
    <w:next w:val="1279"/>
    <w:link w:val="1017"/>
    <w:pPr>
      <w:ind w:left="2410" w:right="0" w:hanging="2410"/>
      <w:jc w:val="both"/>
    </w:pPr>
    <w:rPr>
      <w:sz w:val="26"/>
      <w:lang w:val="en-US"/>
    </w:rPr>
  </w:style>
  <w:style w:type="paragraph" w:styleId="1280">
    <w:name w:val="Основной текст с отступом 21"/>
    <w:basedOn w:val="1017"/>
    <w:next w:val="1280"/>
    <w:link w:val="1017"/>
    <w:pPr>
      <w:ind w:left="1985" w:right="0" w:hanging="1985"/>
      <w:jc w:val="both"/>
    </w:pPr>
    <w:rPr>
      <w:sz w:val="26"/>
    </w:rPr>
  </w:style>
  <w:style w:type="paragraph" w:styleId="1281">
    <w:name w:val="Основной текст с отступом 31"/>
    <w:basedOn w:val="1017"/>
    <w:next w:val="1281"/>
    <w:link w:val="1017"/>
    <w:pPr>
      <w:ind w:left="1985" w:right="0" w:firstLine="0"/>
      <w:jc w:val="both"/>
    </w:pPr>
    <w:rPr>
      <w:sz w:val="26"/>
    </w:rPr>
  </w:style>
  <w:style w:type="paragraph" w:styleId="1282">
    <w:name w:val="Основной текст 21"/>
    <w:basedOn w:val="1017"/>
    <w:next w:val="1282"/>
    <w:link w:val="1017"/>
    <w:rPr>
      <w:sz w:val="22"/>
    </w:rPr>
  </w:style>
  <w:style w:type="paragraph" w:styleId="1283">
    <w:name w:val="Верхний колонтитул"/>
    <w:basedOn w:val="1017"/>
    <w:next w:val="1283"/>
    <w:link w:val="1017"/>
    <w:pPr>
      <w:tabs>
        <w:tab w:val="center" w:pos="4153" w:leader="none"/>
        <w:tab w:val="right" w:pos="8306" w:leader="none"/>
      </w:tabs>
    </w:pPr>
  </w:style>
  <w:style w:type="paragraph" w:styleId="1284">
    <w:name w:val="Нижний колонтитул"/>
    <w:basedOn w:val="1017"/>
    <w:next w:val="1284"/>
    <w:link w:val="1017"/>
    <w:pPr>
      <w:tabs>
        <w:tab w:val="center" w:pos="4153" w:leader="none"/>
        <w:tab w:val="right" w:pos="8306" w:leader="none"/>
      </w:tabs>
    </w:pPr>
  </w:style>
  <w:style w:type="paragraph" w:styleId="1285">
    <w:name w:val="ConsTitle"/>
    <w:next w:val="1285"/>
    <w:link w:val="1017"/>
    <w:rPr>
      <w:rFonts w:ascii="Arial" w:hAnsi="Arial" w:cs="Arial"/>
      <w:b/>
      <w:bCs/>
      <w:lang w:val="ru-RU" w:eastAsia="ar-SA" w:bidi="ar-SA"/>
    </w:rPr>
  </w:style>
  <w:style w:type="paragraph" w:styleId="1286">
    <w:name w:val="Знак Знак Знак"/>
    <w:basedOn w:val="1017"/>
    <w:next w:val="1286"/>
    <w:link w:val="1017"/>
    <w:pPr>
      <w:jc w:val="both"/>
      <w:spacing w:before="100" w:after="100"/>
    </w:pPr>
    <w:rPr>
      <w:rFonts w:ascii="Tahoma" w:hAnsi="Tahoma" w:cs="Tahoma"/>
      <w:lang w:val="en-US"/>
    </w:rPr>
  </w:style>
  <w:style w:type="paragraph" w:styleId="1287">
    <w:name w:val="Заголовок статьи"/>
    <w:basedOn w:val="1017"/>
    <w:next w:val="1017"/>
    <w:link w:val="1017"/>
    <w:pPr>
      <w:ind w:left="1612" w:right="0" w:hanging="892"/>
      <w:jc w:val="both"/>
    </w:pPr>
    <w:rPr>
      <w:rFonts w:ascii="Arial" w:hAnsi="Arial" w:cs="Arial"/>
      <w:sz w:val="24"/>
      <w:szCs w:val="24"/>
    </w:rPr>
  </w:style>
  <w:style w:type="paragraph" w:styleId="1288">
    <w:name w:val="ConsPlusNormal"/>
    <w:next w:val="1288"/>
    <w:link w:val="1017"/>
    <w:pPr>
      <w:ind w:firstLine="720"/>
      <w:widowControl w:val="off"/>
    </w:pPr>
    <w:rPr>
      <w:rFonts w:ascii="Arial" w:hAnsi="Arial" w:cs="Arial"/>
      <w:lang w:val="ru-RU" w:eastAsia="ar-SA" w:bidi="ar-SA"/>
    </w:rPr>
  </w:style>
  <w:style w:type="paragraph" w:styleId="1289">
    <w:name w:val="Style3"/>
    <w:basedOn w:val="1017"/>
    <w:next w:val="1289"/>
    <w:link w:val="1017"/>
    <w:pPr>
      <w:ind w:left="0" w:right="0" w:firstLine="685"/>
      <w:jc w:val="both"/>
      <w:spacing w:line="325" w:lineRule="exact"/>
      <w:widowControl w:val="off"/>
    </w:pPr>
    <w:rPr>
      <w:rFonts w:ascii="Sylfaen" w:hAnsi="Sylfaen" w:cs="Sylfaen"/>
      <w:sz w:val="24"/>
      <w:szCs w:val="24"/>
    </w:rPr>
  </w:style>
  <w:style w:type="paragraph" w:styleId="1290">
    <w:name w:val="Текст1"/>
    <w:basedOn w:val="1017"/>
    <w:next w:val="1290"/>
    <w:link w:val="1017"/>
    <w:rPr>
      <w:rFonts w:ascii="Courier New" w:hAnsi="Courier New" w:cs="Courier New"/>
      <w:lang w:val="en-US"/>
    </w:rPr>
  </w:style>
  <w:style w:type="paragraph" w:styleId="1291">
    <w:name w:val="Style21"/>
    <w:basedOn w:val="1017"/>
    <w:next w:val="1291"/>
    <w:link w:val="1017"/>
    <w:pPr>
      <w:ind w:left="0" w:right="0" w:firstLine="734"/>
      <w:jc w:val="both"/>
      <w:spacing w:line="370" w:lineRule="exact"/>
      <w:widowControl w:val="off"/>
    </w:pPr>
    <w:rPr>
      <w:rFonts w:eastAsia="Times New Roman"/>
      <w:sz w:val="24"/>
      <w:szCs w:val="24"/>
    </w:rPr>
  </w:style>
  <w:style w:type="paragraph" w:styleId="1292">
    <w:name w:val="Абзац списка"/>
    <w:basedOn w:val="1017"/>
    <w:next w:val="1292"/>
    <w:link w:val="1017"/>
    <w:uiPriority w:val="34"/>
    <w:qFormat/>
    <w:pPr>
      <w:ind w:left="720" w:right="0" w:firstLine="0"/>
    </w:pPr>
  </w:style>
  <w:style w:type="paragraph" w:styleId="1293">
    <w:name w:val="Style1"/>
    <w:basedOn w:val="1017"/>
    <w:next w:val="1293"/>
    <w:link w:val="1017"/>
    <w:pPr>
      <w:widowControl w:val="off"/>
    </w:pPr>
    <w:rPr>
      <w:sz w:val="24"/>
      <w:szCs w:val="24"/>
    </w:rPr>
  </w:style>
  <w:style w:type="paragraph" w:styleId="1294">
    <w:name w:val="Style2"/>
    <w:basedOn w:val="1017"/>
    <w:next w:val="1294"/>
    <w:link w:val="1017"/>
    <w:pPr>
      <w:widowControl w:val="off"/>
    </w:pPr>
    <w:rPr>
      <w:sz w:val="24"/>
      <w:szCs w:val="24"/>
    </w:rPr>
  </w:style>
  <w:style w:type="paragraph" w:styleId="1295">
    <w:name w:val="Style4"/>
    <w:basedOn w:val="1017"/>
    <w:next w:val="1295"/>
    <w:link w:val="1017"/>
    <w:pPr>
      <w:widowControl w:val="off"/>
    </w:pPr>
    <w:rPr>
      <w:sz w:val="24"/>
      <w:szCs w:val="24"/>
    </w:rPr>
  </w:style>
  <w:style w:type="paragraph" w:styleId="1296">
    <w:name w:val="Обычный полуторный маркированый"/>
    <w:basedOn w:val="1017"/>
    <w:next w:val="1296"/>
    <w:link w:val="1017"/>
    <w:pPr>
      <w:numPr>
        <w:ilvl w:val="0"/>
        <w:numId w:val="8"/>
      </w:numPr>
      <w:jc w:val="both"/>
    </w:pPr>
    <w:rPr>
      <w:sz w:val="24"/>
      <w:szCs w:val="24"/>
    </w:rPr>
  </w:style>
  <w:style w:type="paragraph" w:styleId="1297">
    <w:name w:val="Стиль"/>
    <w:next w:val="1297"/>
    <w:link w:val="1017"/>
    <w:pPr>
      <w:widowControl w:val="off"/>
    </w:pPr>
    <w:rPr>
      <w:sz w:val="24"/>
      <w:szCs w:val="24"/>
      <w:lang w:val="ru-RU" w:eastAsia="ar-SA" w:bidi="ar-SA"/>
    </w:rPr>
  </w:style>
  <w:style w:type="paragraph" w:styleId="1298">
    <w:name w:val="Style11"/>
    <w:basedOn w:val="1017"/>
    <w:next w:val="1298"/>
    <w:link w:val="1017"/>
    <w:pPr>
      <w:ind w:left="0" w:right="0" w:firstLine="697"/>
      <w:jc w:val="both"/>
      <w:spacing w:line="322" w:lineRule="exact"/>
      <w:widowControl w:val="off"/>
    </w:pPr>
    <w:rPr>
      <w:rFonts w:ascii="Sylfaen" w:hAnsi="Sylfaen" w:cs="Sylfaen"/>
      <w:sz w:val="24"/>
      <w:szCs w:val="24"/>
    </w:rPr>
  </w:style>
  <w:style w:type="paragraph" w:styleId="1299">
    <w:name w:val="ConsPlusNonformat"/>
    <w:next w:val="1299"/>
    <w:link w:val="1017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1300">
    <w:name w:val="Прижатый влево"/>
    <w:basedOn w:val="1017"/>
    <w:next w:val="1017"/>
    <w:link w:val="1017"/>
    <w:rPr>
      <w:rFonts w:ascii="Arial" w:hAnsi="Arial" w:cs="Arial"/>
      <w:sz w:val="24"/>
      <w:szCs w:val="24"/>
    </w:rPr>
  </w:style>
  <w:style w:type="paragraph" w:styleId="1301">
    <w:name w:val="Без интервала"/>
    <w:next w:val="1301"/>
    <w:link w:val="1017"/>
    <w:qFormat/>
    <w:rPr>
      <w:rFonts w:ascii="Calibri" w:hAnsi="Calibri" w:cs="Calibri"/>
      <w:sz w:val="22"/>
      <w:szCs w:val="22"/>
      <w:lang w:val="en-US" w:eastAsia="en-US" w:bidi="en-US"/>
    </w:rPr>
  </w:style>
  <w:style w:type="paragraph" w:styleId="1302">
    <w:name w:val="Текст выноски"/>
    <w:basedOn w:val="1017"/>
    <w:next w:val="1302"/>
    <w:link w:val="1017"/>
    <w:rPr>
      <w:rFonts w:ascii="Segoe UI" w:hAnsi="Segoe UI" w:cs="Segoe UI"/>
      <w:sz w:val="18"/>
      <w:szCs w:val="18"/>
      <w:lang w:val="en-US"/>
    </w:rPr>
  </w:style>
  <w:style w:type="paragraph" w:styleId="1303">
    <w:name w:val="List Paragraph"/>
    <w:basedOn w:val="1017"/>
    <w:next w:val="1303"/>
    <w:link w:val="1308"/>
    <w:pPr>
      <w:ind w:left="720" w:right="0" w:firstLine="0"/>
    </w:pPr>
  </w:style>
  <w:style w:type="paragraph" w:styleId="1304">
    <w:name w:val="Содержимое таблицы"/>
    <w:basedOn w:val="1017"/>
    <w:next w:val="1304"/>
    <w:link w:val="1017"/>
    <w:pPr>
      <w:suppressLineNumbers/>
    </w:pPr>
  </w:style>
  <w:style w:type="paragraph" w:styleId="1305">
    <w:name w:val="Заголовок таблицы"/>
    <w:basedOn w:val="1304"/>
    <w:next w:val="1305"/>
    <w:link w:val="1017"/>
    <w:pPr>
      <w:jc w:val="center"/>
      <w:suppressLineNumbers/>
    </w:pPr>
    <w:rPr>
      <w:b/>
      <w:bCs/>
    </w:rPr>
  </w:style>
  <w:style w:type="paragraph" w:styleId="1306">
    <w:name w:val="Содержимое врезки"/>
    <w:basedOn w:val="1275"/>
    <w:next w:val="1306"/>
    <w:link w:val="1017"/>
  </w:style>
  <w:style w:type="character" w:styleId="1307">
    <w:name w:val="Font Style11"/>
    <w:next w:val="1307"/>
    <w:link w:val="1017"/>
    <w:rPr>
      <w:rFonts w:ascii="Times New Roman" w:hAnsi="Times New Roman" w:cs="Times New Roman"/>
      <w:sz w:val="26"/>
      <w:szCs w:val="26"/>
    </w:rPr>
  </w:style>
  <w:style w:type="character" w:styleId="1308">
    <w:name w:val="List Paragraph Char"/>
    <w:next w:val="1308"/>
    <w:link w:val="1303"/>
    <w:rPr>
      <w:lang w:val="ru-RU" w:eastAsia="ar-SA" w:bidi="ar-SA"/>
    </w:rPr>
  </w:style>
  <w:style w:type="character" w:styleId="1309">
    <w:name w:val="Основной текст (2)_"/>
    <w:next w:val="1309"/>
    <w:link w:val="1310"/>
    <w:rPr>
      <w:sz w:val="28"/>
      <w:shd w:val="clear" w:color="auto" w:fill="ffffff"/>
      <w:lang w:bidi="ar-SA"/>
    </w:rPr>
  </w:style>
  <w:style w:type="paragraph" w:styleId="1310">
    <w:name w:val="Основной текст (2)"/>
    <w:basedOn w:val="1017"/>
    <w:next w:val="1310"/>
    <w:link w:val="1309"/>
    <w:pPr>
      <w:jc w:val="center"/>
      <w:spacing w:before="120" w:after="120" w:line="308" w:lineRule="exact"/>
      <w:shd w:val="clear" w:color="auto" w:fill="ffffff"/>
      <w:widowControl w:val="off"/>
    </w:pPr>
    <w:rPr>
      <w:sz w:val="28"/>
      <w:shd w:val="clear" w:color="auto" w:fill="ffffff"/>
    </w:rPr>
  </w:style>
  <w:style w:type="paragraph" w:styleId="1311">
    <w:name w:val="ConsPlusTitle"/>
    <w:next w:val="1311"/>
    <w:link w:val="1017"/>
    <w:pPr>
      <w:widowControl w:val="off"/>
    </w:pPr>
    <w:rPr>
      <w:b/>
      <w:sz w:val="28"/>
      <w:lang w:val="ru-RU" w:eastAsia="ru-RU" w:bidi="ar-SA"/>
    </w:rPr>
  </w:style>
  <w:style w:type="character" w:styleId="1312" w:default="1">
    <w:name w:val="Default Paragraph Font"/>
    <w:uiPriority w:val="1"/>
    <w:semiHidden/>
    <w:unhideWhenUsed/>
  </w:style>
  <w:style w:type="numbering" w:styleId="1313" w:default="1">
    <w:name w:val="No List"/>
    <w:uiPriority w:val="99"/>
    <w:semiHidden/>
    <w:unhideWhenUsed/>
  </w:style>
  <w:style w:type="table" w:styleId="1314" w:default="1">
    <w:name w:val="Normal Table"/>
    <w:uiPriority w:val="99"/>
    <w:semiHidden/>
    <w:unhideWhenUsed/>
    <w:tblPr/>
  </w:style>
  <w:style w:type="paragraph" w:styleId="1315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316" w:customStyle="1">
    <w:name w:val="Body Text"/>
    <w:link w:val="958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317" w:customStyle="1">
    <w:name w:val="Гиперссылка1"/>
    <w:rPr>
      <w:color w:val="0000ff"/>
      <w:u w:val="single"/>
    </w:rPr>
  </w:style>
  <w:style w:type="paragraph" w:styleId="1318" w:customStyle="1">
    <w:name w:val="Body Text Indent"/>
    <w:link w:val="882"/>
    <w:uiPriority w:val="99"/>
    <w:pPr>
      <w:contextualSpacing w:val="0"/>
      <w:ind w:left="0" w:right="0" w:firstLine="708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319" w:customStyle="1">
    <w:name w:val="Body Text Indent 3"/>
    <w:link w:val="896"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consultantplus://offline/ref=22E665F7FBFC55B3F22085863A94A9B44FC2FED27F957CE3001E991D9BR0A6B" TargetMode="External"/><Relationship Id="rId16" Type="http://schemas.openxmlformats.org/officeDocument/2006/relationships/hyperlink" Target="http://pravo.gov.ru" TargetMode="External"/><Relationship Id="rId17" Type="http://schemas.openxmlformats.org/officeDocument/2006/relationships/hyperlink" Target="https://rpn.gov.ru/regions/49/hr/order-requirement/" TargetMode="External"/><Relationship Id="rId18" Type="http://schemas.openxmlformats.org/officeDocument/2006/relationships/hyperlink" Target="https://rpn.gov.ru/regions/49/hr/order-requirement/" TargetMode="External"/><Relationship Id="rId19" Type="http://schemas.openxmlformats.org/officeDocument/2006/relationships/hyperlink" Target="https://mintrud.gov.ru/testing/default/view/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квалификационный разряд                                               ОК,бухг</dc:title>
  <dc:subject>JOГO JARDIM x8?! PORRA! DIA 8 VOTA NГO!</dc:subject>
  <dc:creator>VOTA NГO А REGIONALIZAЗГO! SIM AO REFORЗO DO MUNICIPALISMO!</dc:creator>
  <dc:description>A REGIONALIZAЗГO Й UM ERRO COLOSSAL!</dc:description>
  <cp:lastModifiedBy>petrovskaya.mv</cp:lastModifiedBy>
  <cp:revision>111</cp:revision>
  <dcterms:created xsi:type="dcterms:W3CDTF">2022-08-15T05:13:00Z</dcterms:created>
  <dcterms:modified xsi:type="dcterms:W3CDTF">2026-05-17T23:02:00Z</dcterms:modified>
  <cp:version>1048576</cp:version>
</cp:coreProperties>
</file>