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DB" w:rsidRDefault="00DE01DB">
      <w:pPr>
        <w:pStyle w:val="ConsPlusTitlePage"/>
      </w:pPr>
      <w:r>
        <w:t xml:space="preserve">Документ предоставлен </w:t>
      </w:r>
      <w:hyperlink r:id="rId4">
        <w:r>
          <w:rPr>
            <w:color w:val="0000FF"/>
          </w:rPr>
          <w:t>КонсультантПлюс</w:t>
        </w:r>
      </w:hyperlink>
      <w:r>
        <w:br/>
      </w:r>
    </w:p>
    <w:p w:rsidR="00DE01DB" w:rsidRDefault="00DE01DB">
      <w:pPr>
        <w:pStyle w:val="ConsPlusNormal"/>
        <w:jc w:val="both"/>
        <w:outlineLvl w:val="0"/>
      </w:pPr>
    </w:p>
    <w:p w:rsidR="00DE01DB" w:rsidRDefault="00DE01DB">
      <w:pPr>
        <w:pStyle w:val="ConsPlusTitle"/>
        <w:jc w:val="center"/>
        <w:outlineLvl w:val="0"/>
      </w:pPr>
      <w:r>
        <w:t>ПРАВИТЕЛЬСТВО РОССИЙСКОЙ ФЕДЕРАЦИИ</w:t>
      </w:r>
    </w:p>
    <w:p w:rsidR="00DE01DB" w:rsidRDefault="00DE01DB">
      <w:pPr>
        <w:pStyle w:val="ConsPlusTitle"/>
        <w:jc w:val="center"/>
      </w:pPr>
    </w:p>
    <w:p w:rsidR="00DE01DB" w:rsidRDefault="00DE01DB">
      <w:pPr>
        <w:pStyle w:val="ConsPlusTitle"/>
        <w:jc w:val="center"/>
      </w:pPr>
      <w:r>
        <w:t>ПОСТАНОВЛЕНИЕ</w:t>
      </w:r>
    </w:p>
    <w:p w:rsidR="00DE01DB" w:rsidRDefault="00DE01DB">
      <w:pPr>
        <w:pStyle w:val="ConsPlusTitle"/>
        <w:jc w:val="center"/>
      </w:pPr>
      <w:r>
        <w:t>от 12 марта 2022 г. N 353</w:t>
      </w:r>
    </w:p>
    <w:p w:rsidR="00DE01DB" w:rsidRDefault="00DE01DB">
      <w:pPr>
        <w:pStyle w:val="ConsPlusTitle"/>
        <w:jc w:val="center"/>
      </w:pPr>
    </w:p>
    <w:p w:rsidR="00DE01DB" w:rsidRDefault="00DE01DB">
      <w:pPr>
        <w:pStyle w:val="ConsPlusTitle"/>
        <w:jc w:val="center"/>
      </w:pPr>
      <w:r>
        <w:t>ОБ ОСОБЕННОСТЯХ</w:t>
      </w:r>
    </w:p>
    <w:p w:rsidR="00DE01DB" w:rsidRDefault="00DE01DB">
      <w:pPr>
        <w:pStyle w:val="ConsPlusTitle"/>
        <w:jc w:val="center"/>
      </w:pPr>
      <w:r>
        <w:t>РАЗРЕШИТЕЛЬНОЙ ДЕЯТЕЛЬНОСТИ В РОССИЙСКОЙ ФЕДЕРАЦИИ</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DE01DB" w:rsidRDefault="00DE01DB">
            <w:pPr>
              <w:pStyle w:val="ConsPlusNormal"/>
              <w:jc w:val="center"/>
            </w:pPr>
            <w:r>
              <w:rPr>
                <w:color w:val="392C69"/>
              </w:rPr>
              <w:t xml:space="preserve">от 06.04.2022 </w:t>
            </w:r>
            <w:hyperlink r:id="rId6">
              <w:r>
                <w:rPr>
                  <w:color w:val="0000FF"/>
                </w:rPr>
                <w:t>N 604</w:t>
              </w:r>
            </w:hyperlink>
            <w:r>
              <w:rPr>
                <w:color w:val="392C69"/>
              </w:rPr>
              <w:t xml:space="preserve">, от 09.04.2022 </w:t>
            </w:r>
            <w:hyperlink r:id="rId7">
              <w:r>
                <w:rPr>
                  <w:color w:val="0000FF"/>
                </w:rPr>
                <w:t>N 626</w:t>
              </w:r>
            </w:hyperlink>
            <w:r>
              <w:rPr>
                <w:color w:val="392C69"/>
              </w:rPr>
              <w:t xml:space="preserve">, от 19.04.2022 </w:t>
            </w:r>
            <w:hyperlink r:id="rId8">
              <w:r>
                <w:rPr>
                  <w:color w:val="0000FF"/>
                </w:rPr>
                <w:t>N 701</w:t>
              </w:r>
            </w:hyperlink>
            <w:r>
              <w:rPr>
                <w:color w:val="392C69"/>
              </w:rPr>
              <w:t>,</w:t>
            </w:r>
          </w:p>
          <w:p w:rsidR="00DE01DB" w:rsidRDefault="00DE01DB">
            <w:pPr>
              <w:pStyle w:val="ConsPlusNormal"/>
              <w:jc w:val="center"/>
            </w:pPr>
            <w:r>
              <w:rPr>
                <w:color w:val="392C69"/>
              </w:rPr>
              <w:t xml:space="preserve">от 09.05.2022 </w:t>
            </w:r>
            <w:hyperlink r:id="rId9">
              <w:r>
                <w:rPr>
                  <w:color w:val="0000FF"/>
                </w:rPr>
                <w:t>N 837</w:t>
              </w:r>
            </w:hyperlink>
            <w:r>
              <w:rPr>
                <w:color w:val="392C69"/>
              </w:rPr>
              <w:t xml:space="preserve">, от 03.06.2022 </w:t>
            </w:r>
            <w:hyperlink r:id="rId10">
              <w:r>
                <w:rPr>
                  <w:color w:val="0000FF"/>
                </w:rPr>
                <w:t>N 1019</w:t>
              </w:r>
            </w:hyperlink>
            <w:r>
              <w:rPr>
                <w:color w:val="392C69"/>
              </w:rPr>
              <w:t xml:space="preserve">, от 03.06.2022 </w:t>
            </w:r>
            <w:hyperlink r:id="rId11">
              <w:r>
                <w:rPr>
                  <w:color w:val="0000FF"/>
                </w:rPr>
                <w:t>N 1020</w:t>
              </w:r>
            </w:hyperlink>
            <w:r>
              <w:rPr>
                <w:color w:val="392C69"/>
              </w:rPr>
              <w:t>,</w:t>
            </w:r>
          </w:p>
          <w:p w:rsidR="00DE01DB" w:rsidRDefault="00DE01DB">
            <w:pPr>
              <w:pStyle w:val="ConsPlusNormal"/>
              <w:jc w:val="center"/>
            </w:pPr>
            <w:r>
              <w:rPr>
                <w:color w:val="392C69"/>
              </w:rPr>
              <w:t xml:space="preserve">от 07.06.2022 </w:t>
            </w:r>
            <w:hyperlink r:id="rId12">
              <w:r>
                <w:rPr>
                  <w:color w:val="0000FF"/>
                </w:rPr>
                <w:t>N 1038</w:t>
              </w:r>
            </w:hyperlink>
            <w:r>
              <w:rPr>
                <w:color w:val="392C69"/>
              </w:rPr>
              <w:t xml:space="preserve">, от 15.06.2022 </w:t>
            </w:r>
            <w:hyperlink r:id="rId13">
              <w:r>
                <w:rPr>
                  <w:color w:val="0000FF"/>
                </w:rPr>
                <w:t>N 1064</w:t>
              </w:r>
            </w:hyperlink>
            <w:r>
              <w:rPr>
                <w:color w:val="392C69"/>
              </w:rPr>
              <w:t xml:space="preserve">, от 22.06.2022 </w:t>
            </w:r>
            <w:hyperlink r:id="rId14">
              <w:r>
                <w:rPr>
                  <w:color w:val="0000FF"/>
                </w:rPr>
                <w:t>N 1118</w:t>
              </w:r>
            </w:hyperlink>
            <w:r>
              <w:rPr>
                <w:color w:val="392C69"/>
              </w:rPr>
              <w:t>,</w:t>
            </w:r>
          </w:p>
          <w:p w:rsidR="00DE01DB" w:rsidRDefault="00DE01DB">
            <w:pPr>
              <w:pStyle w:val="ConsPlusNormal"/>
              <w:jc w:val="center"/>
            </w:pPr>
            <w:r>
              <w:rPr>
                <w:color w:val="392C69"/>
              </w:rPr>
              <w:t xml:space="preserve">от 22.06.2022 </w:t>
            </w:r>
            <w:hyperlink r:id="rId15">
              <w:r>
                <w:rPr>
                  <w:color w:val="0000FF"/>
                </w:rPr>
                <w:t>N 1116</w:t>
              </w:r>
            </w:hyperlink>
            <w:r>
              <w:rPr>
                <w:color w:val="392C69"/>
              </w:rPr>
              <w:t xml:space="preserve">, от 01.07.2022 </w:t>
            </w:r>
            <w:hyperlink r:id="rId16">
              <w:r>
                <w:rPr>
                  <w:color w:val="0000FF"/>
                </w:rPr>
                <w:t>N 1190</w:t>
              </w:r>
            </w:hyperlink>
            <w:r>
              <w:rPr>
                <w:color w:val="392C69"/>
              </w:rPr>
              <w:t xml:space="preserve">, от 13.07.2022 </w:t>
            </w:r>
            <w:hyperlink r:id="rId17">
              <w:r>
                <w:rPr>
                  <w:color w:val="0000FF"/>
                </w:rPr>
                <w:t>N 1249</w:t>
              </w:r>
            </w:hyperlink>
            <w:r>
              <w:rPr>
                <w:color w:val="392C69"/>
              </w:rPr>
              <w:t>,</w:t>
            </w:r>
          </w:p>
          <w:p w:rsidR="00DE01DB" w:rsidRDefault="00DE01DB">
            <w:pPr>
              <w:pStyle w:val="ConsPlusNormal"/>
              <w:jc w:val="center"/>
            </w:pPr>
            <w:r>
              <w:rPr>
                <w:color w:val="392C69"/>
              </w:rPr>
              <w:t xml:space="preserve">от 14.07.2022 </w:t>
            </w:r>
            <w:hyperlink r:id="rId18">
              <w:r>
                <w:rPr>
                  <w:color w:val="0000FF"/>
                </w:rPr>
                <w:t>N 1261</w:t>
              </w:r>
            </w:hyperlink>
            <w:r>
              <w:rPr>
                <w:color w:val="392C69"/>
              </w:rPr>
              <w:t xml:space="preserve">, от 31.08.2022 </w:t>
            </w:r>
            <w:hyperlink r:id="rId19">
              <w:r>
                <w:rPr>
                  <w:color w:val="0000FF"/>
                </w:rPr>
                <w:t>N 1522</w:t>
              </w:r>
            </w:hyperlink>
            <w:r>
              <w:rPr>
                <w:color w:val="392C69"/>
              </w:rPr>
              <w:t xml:space="preserve">, от 12.09.2022 </w:t>
            </w:r>
            <w:hyperlink r:id="rId20">
              <w:r>
                <w:rPr>
                  <w:color w:val="0000FF"/>
                </w:rPr>
                <w:t>N 1589</w:t>
              </w:r>
            </w:hyperlink>
            <w:r>
              <w:rPr>
                <w:color w:val="392C69"/>
              </w:rPr>
              <w:t>,</w:t>
            </w:r>
          </w:p>
          <w:p w:rsidR="00DE01DB" w:rsidRDefault="00DE01DB">
            <w:pPr>
              <w:pStyle w:val="ConsPlusNormal"/>
              <w:jc w:val="center"/>
            </w:pPr>
            <w:r>
              <w:rPr>
                <w:color w:val="392C69"/>
              </w:rPr>
              <w:t xml:space="preserve">от 04.10.2022 </w:t>
            </w:r>
            <w:hyperlink r:id="rId21">
              <w:r>
                <w:rPr>
                  <w:color w:val="0000FF"/>
                </w:rPr>
                <w:t>N 1759</w:t>
              </w:r>
            </w:hyperlink>
            <w:r>
              <w:rPr>
                <w:color w:val="392C69"/>
              </w:rPr>
              <w:t xml:space="preserve">, от 15.10.2022 </w:t>
            </w:r>
            <w:hyperlink r:id="rId22">
              <w:r>
                <w:rPr>
                  <w:color w:val="0000FF"/>
                </w:rPr>
                <w:t>N 1839</w:t>
              </w:r>
            </w:hyperlink>
            <w:r>
              <w:rPr>
                <w:color w:val="392C69"/>
              </w:rPr>
              <w:t xml:space="preserve">, от 20.12.2022 </w:t>
            </w:r>
            <w:hyperlink r:id="rId23">
              <w:r>
                <w:rPr>
                  <w:color w:val="0000FF"/>
                </w:rPr>
                <w:t>N 2351</w:t>
              </w:r>
            </w:hyperlink>
            <w:r>
              <w:rPr>
                <w:color w:val="392C69"/>
              </w:rPr>
              <w:t>,</w:t>
            </w:r>
          </w:p>
          <w:p w:rsidR="00DE01DB" w:rsidRDefault="00DE01DB">
            <w:pPr>
              <w:pStyle w:val="ConsPlusNormal"/>
              <w:jc w:val="center"/>
            </w:pPr>
            <w:r>
              <w:rPr>
                <w:color w:val="392C69"/>
              </w:rPr>
              <w:t xml:space="preserve">от 23.12.2022 </w:t>
            </w:r>
            <w:hyperlink r:id="rId24">
              <w:r>
                <w:rPr>
                  <w:color w:val="0000FF"/>
                </w:rPr>
                <w:t>N 2399</w:t>
              </w:r>
            </w:hyperlink>
            <w:r>
              <w:rPr>
                <w:color w:val="392C69"/>
              </w:rPr>
              <w:t xml:space="preserve">, от 23.12.2022 </w:t>
            </w:r>
            <w:hyperlink r:id="rId25">
              <w:r>
                <w:rPr>
                  <w:color w:val="0000FF"/>
                </w:rPr>
                <w:t>N 2401</w:t>
              </w:r>
            </w:hyperlink>
            <w:r>
              <w:rPr>
                <w:color w:val="392C69"/>
              </w:rPr>
              <w:t xml:space="preserve">, от 26.12.2022 </w:t>
            </w:r>
            <w:hyperlink r:id="rId26">
              <w:r>
                <w:rPr>
                  <w:color w:val="0000FF"/>
                </w:rPr>
                <w:t>N 2435</w:t>
              </w:r>
            </w:hyperlink>
            <w:r>
              <w:rPr>
                <w:color w:val="392C69"/>
              </w:rPr>
              <w:t>,</w:t>
            </w:r>
          </w:p>
          <w:p w:rsidR="00DE01DB" w:rsidRDefault="00DE01DB">
            <w:pPr>
              <w:pStyle w:val="ConsPlusNormal"/>
              <w:jc w:val="center"/>
            </w:pPr>
            <w:r>
              <w:rPr>
                <w:color w:val="392C69"/>
              </w:rPr>
              <w:t xml:space="preserve">от 23.01.2023 </w:t>
            </w:r>
            <w:hyperlink r:id="rId27">
              <w:r>
                <w:rPr>
                  <w:color w:val="0000FF"/>
                </w:rPr>
                <w:t>N 63</w:t>
              </w:r>
            </w:hyperlink>
            <w:r>
              <w:rPr>
                <w:color w:val="392C69"/>
              </w:rPr>
              <w:t xml:space="preserve">, от 20.03.2023 </w:t>
            </w:r>
            <w:hyperlink r:id="rId28">
              <w:r>
                <w:rPr>
                  <w:color w:val="0000FF"/>
                </w:rPr>
                <w:t>N 430</w:t>
              </w:r>
            </w:hyperlink>
            <w:r>
              <w:rPr>
                <w:color w:val="392C69"/>
              </w:rPr>
              <w:t xml:space="preserve">, от 30.03.2023 </w:t>
            </w:r>
            <w:hyperlink r:id="rId29">
              <w:r>
                <w:rPr>
                  <w:color w:val="0000FF"/>
                </w:rPr>
                <w:t>N 516</w:t>
              </w:r>
            </w:hyperlink>
            <w:r>
              <w:rPr>
                <w:color w:val="392C69"/>
              </w:rPr>
              <w:t>,</w:t>
            </w:r>
          </w:p>
          <w:p w:rsidR="00DE01DB" w:rsidRDefault="00DE01DB">
            <w:pPr>
              <w:pStyle w:val="ConsPlusNormal"/>
              <w:jc w:val="center"/>
            </w:pPr>
            <w:r>
              <w:rPr>
                <w:color w:val="392C69"/>
              </w:rPr>
              <w:t xml:space="preserve">от 06.04.2023 </w:t>
            </w:r>
            <w:hyperlink r:id="rId30">
              <w:r>
                <w:rPr>
                  <w:color w:val="0000FF"/>
                </w:rPr>
                <w:t>N 551</w:t>
              </w:r>
            </w:hyperlink>
            <w:r>
              <w:rPr>
                <w:color w:val="392C69"/>
              </w:rPr>
              <w:t xml:space="preserve">, от 13.06.2023 </w:t>
            </w:r>
            <w:hyperlink r:id="rId31">
              <w:r>
                <w:rPr>
                  <w:color w:val="0000FF"/>
                </w:rPr>
                <w:t>N 975</w:t>
              </w:r>
            </w:hyperlink>
            <w:r>
              <w:rPr>
                <w:color w:val="392C69"/>
              </w:rPr>
              <w:t xml:space="preserve">, от 10.07.2023 </w:t>
            </w:r>
            <w:hyperlink r:id="rId32">
              <w:r>
                <w:rPr>
                  <w:color w:val="0000FF"/>
                </w:rPr>
                <w:t>N 1133</w:t>
              </w:r>
            </w:hyperlink>
            <w:r>
              <w:rPr>
                <w:color w:val="392C69"/>
              </w:rPr>
              <w:t>,</w:t>
            </w:r>
          </w:p>
          <w:p w:rsidR="00DE01DB" w:rsidRDefault="00DE01DB">
            <w:pPr>
              <w:pStyle w:val="ConsPlusNormal"/>
              <w:jc w:val="center"/>
            </w:pPr>
            <w:r>
              <w:rPr>
                <w:color w:val="392C69"/>
              </w:rPr>
              <w:t xml:space="preserve">от 16.08.2023 </w:t>
            </w:r>
            <w:hyperlink r:id="rId33">
              <w:r>
                <w:rPr>
                  <w:color w:val="0000FF"/>
                </w:rPr>
                <w:t>N 1341</w:t>
              </w:r>
            </w:hyperlink>
            <w:r>
              <w:rPr>
                <w:color w:val="392C69"/>
              </w:rPr>
              <w:t xml:space="preserve">, от 27.09.2023 </w:t>
            </w:r>
            <w:hyperlink r:id="rId34">
              <w:r>
                <w:rPr>
                  <w:color w:val="0000FF"/>
                </w:rPr>
                <w:t>N 1569</w:t>
              </w:r>
            </w:hyperlink>
            <w:r>
              <w:rPr>
                <w:color w:val="392C69"/>
              </w:rPr>
              <w:t xml:space="preserve">, от 04.10.2023 </w:t>
            </w:r>
            <w:hyperlink r:id="rId35">
              <w:r>
                <w:rPr>
                  <w:color w:val="0000FF"/>
                </w:rPr>
                <w:t>N 1634</w:t>
              </w:r>
            </w:hyperlink>
            <w:r>
              <w:rPr>
                <w:color w:val="392C69"/>
              </w:rPr>
              <w:t>,</w:t>
            </w:r>
          </w:p>
          <w:p w:rsidR="00DE01DB" w:rsidRDefault="00DE01DB">
            <w:pPr>
              <w:pStyle w:val="ConsPlusNormal"/>
              <w:jc w:val="center"/>
            </w:pPr>
            <w:r>
              <w:rPr>
                <w:color w:val="392C69"/>
              </w:rPr>
              <w:t xml:space="preserve">от 10.10.2023 </w:t>
            </w:r>
            <w:hyperlink r:id="rId36">
              <w:r>
                <w:rPr>
                  <w:color w:val="0000FF"/>
                </w:rPr>
                <w:t>N 1664</w:t>
              </w:r>
            </w:hyperlink>
            <w:r>
              <w:rPr>
                <w:color w:val="392C69"/>
              </w:rPr>
              <w:t xml:space="preserve">, от 23.12.2023 </w:t>
            </w:r>
            <w:hyperlink r:id="rId37">
              <w:r>
                <w:rPr>
                  <w:color w:val="0000FF"/>
                </w:rPr>
                <w:t>N 2269</w:t>
              </w:r>
            </w:hyperlink>
            <w:r>
              <w:rPr>
                <w:color w:val="392C69"/>
              </w:rPr>
              <w:t xml:space="preserve">, от 23.12.2023 </w:t>
            </w:r>
            <w:hyperlink r:id="rId38">
              <w:r>
                <w:rPr>
                  <w:color w:val="0000FF"/>
                </w:rPr>
                <w:t>N 2279</w:t>
              </w:r>
            </w:hyperlink>
            <w:r>
              <w:rPr>
                <w:color w:val="392C69"/>
              </w:rPr>
              <w:t>,</w:t>
            </w:r>
          </w:p>
          <w:p w:rsidR="00DE01DB" w:rsidRDefault="00DE01DB">
            <w:pPr>
              <w:pStyle w:val="ConsPlusNormal"/>
              <w:jc w:val="center"/>
            </w:pPr>
            <w:r>
              <w:rPr>
                <w:color w:val="392C69"/>
              </w:rPr>
              <w:t xml:space="preserve">от 26.02.2024 </w:t>
            </w:r>
            <w:hyperlink r:id="rId39">
              <w:r>
                <w:rPr>
                  <w:color w:val="0000FF"/>
                </w:rPr>
                <w:t>N 213</w:t>
              </w:r>
            </w:hyperlink>
            <w:r>
              <w:rPr>
                <w:color w:val="392C69"/>
              </w:rPr>
              <w:t xml:space="preserve">, от 29.02.2024 </w:t>
            </w:r>
            <w:hyperlink r:id="rId40">
              <w:r>
                <w:rPr>
                  <w:color w:val="0000FF"/>
                </w:rPr>
                <w:t>N 245</w:t>
              </w:r>
            </w:hyperlink>
            <w:r>
              <w:rPr>
                <w:color w:val="392C69"/>
              </w:rPr>
              <w:t xml:space="preserve">, от 16.04.2024 </w:t>
            </w:r>
            <w:hyperlink r:id="rId41">
              <w:r>
                <w:rPr>
                  <w:color w:val="0000FF"/>
                </w:rPr>
                <w:t>N 482</w:t>
              </w:r>
            </w:hyperlink>
            <w:r>
              <w:rPr>
                <w:color w:val="392C69"/>
              </w:rPr>
              <w:t>,</w:t>
            </w:r>
          </w:p>
          <w:p w:rsidR="00DE01DB" w:rsidRDefault="00DE01DB">
            <w:pPr>
              <w:pStyle w:val="ConsPlusNormal"/>
              <w:jc w:val="center"/>
            </w:pPr>
            <w:r>
              <w:rPr>
                <w:color w:val="392C69"/>
              </w:rPr>
              <w:t xml:space="preserve">от 03.05.2024 </w:t>
            </w:r>
            <w:hyperlink r:id="rId42">
              <w:r>
                <w:rPr>
                  <w:color w:val="0000FF"/>
                </w:rPr>
                <w:t>N 569</w:t>
              </w:r>
            </w:hyperlink>
            <w:r>
              <w:rPr>
                <w:color w:val="392C69"/>
              </w:rPr>
              <w:t xml:space="preserve">, от 21.05.2024 </w:t>
            </w:r>
            <w:hyperlink r:id="rId43">
              <w:r>
                <w:rPr>
                  <w:color w:val="0000FF"/>
                </w:rPr>
                <w:t>N 629</w:t>
              </w:r>
            </w:hyperlink>
            <w:r>
              <w:rPr>
                <w:color w:val="392C69"/>
              </w:rPr>
              <w:t xml:space="preserve">, от 23.05.2024 </w:t>
            </w:r>
            <w:hyperlink r:id="rId44">
              <w:r>
                <w:rPr>
                  <w:color w:val="0000FF"/>
                </w:rPr>
                <w:t>N 637</w:t>
              </w:r>
            </w:hyperlink>
            <w:r>
              <w:rPr>
                <w:color w:val="392C69"/>
              </w:rPr>
              <w:t>,</w:t>
            </w:r>
          </w:p>
          <w:p w:rsidR="00DE01DB" w:rsidRDefault="00DE01DB">
            <w:pPr>
              <w:pStyle w:val="ConsPlusNormal"/>
              <w:jc w:val="center"/>
            </w:pPr>
            <w:r>
              <w:rPr>
                <w:color w:val="392C69"/>
              </w:rPr>
              <w:t xml:space="preserve">от 21.06.2024 </w:t>
            </w:r>
            <w:hyperlink r:id="rId45">
              <w:r>
                <w:rPr>
                  <w:color w:val="0000FF"/>
                </w:rPr>
                <w:t>N 838</w:t>
              </w:r>
            </w:hyperlink>
            <w:r>
              <w:rPr>
                <w:color w:val="392C69"/>
              </w:rPr>
              <w:t xml:space="preserve">, от 24.07.2024 </w:t>
            </w:r>
            <w:hyperlink r:id="rId46">
              <w:r>
                <w:rPr>
                  <w:color w:val="0000FF"/>
                </w:rPr>
                <w:t>N 1001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r>
        <w:t xml:space="preserve">В соответствии с </w:t>
      </w:r>
      <w:hyperlink r:id="rId47">
        <w:r>
          <w:rPr>
            <w:color w:val="0000FF"/>
          </w:rPr>
          <w:t>пунктом 3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DE01DB" w:rsidRDefault="00DE01DB">
      <w:pPr>
        <w:pStyle w:val="ConsPlusNormal"/>
        <w:spacing w:before="220"/>
        <w:ind w:firstLine="540"/>
        <w:jc w:val="both"/>
      </w:pPr>
      <w:bookmarkStart w:id="0" w:name="P26"/>
      <w:bookmarkEnd w:id="0"/>
      <w: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anchor="P105">
        <w:r>
          <w:rPr>
            <w:color w:val="0000FF"/>
          </w:rPr>
          <w:t>приложению N 1</w:t>
        </w:r>
      </w:hyperlink>
      <w:r>
        <w:t>.</w:t>
      </w:r>
    </w:p>
    <w:p w:rsidR="00DE01DB" w:rsidRDefault="00DE01DB">
      <w:pPr>
        <w:pStyle w:val="ConsPlusNormal"/>
        <w:spacing w:before="220"/>
        <w:ind w:firstLine="540"/>
        <w:jc w:val="both"/>
      </w:pPr>
      <w:bookmarkStart w:id="1" w:name="P27"/>
      <w:bookmarkEnd w:id="1"/>
      <w:r>
        <w:t xml:space="preserve">1(1). Продлить на 12 месяцев действие срочных разрешений, сроки действия которых истекают в период со дня вступления в силу </w:t>
      </w:r>
      <w:hyperlink r:id="rId48">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w:t>
      </w:r>
      <w:hyperlink w:anchor="P148">
        <w:r>
          <w:rPr>
            <w:color w:val="0000FF"/>
          </w:rPr>
          <w:t>приложению N 1(1)</w:t>
        </w:r>
      </w:hyperlink>
      <w:r>
        <w:t>.</w:t>
      </w:r>
    </w:p>
    <w:p w:rsidR="00DE01DB" w:rsidRDefault="00DE01DB">
      <w:pPr>
        <w:pStyle w:val="ConsPlusNormal"/>
        <w:jc w:val="both"/>
      </w:pPr>
      <w:r>
        <w:t xml:space="preserve">(п. 1(1) введен </w:t>
      </w:r>
      <w:hyperlink r:id="rId49">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r>
        <w:t xml:space="preserve">1(2). Продлить на 12 месяцев действие срочных разрешений, сроки действия которых истекают (истекли) в 2023 году, согласно </w:t>
      </w:r>
      <w:hyperlink w:anchor="P174">
        <w:r>
          <w:rPr>
            <w:color w:val="0000FF"/>
          </w:rPr>
          <w:t>приложению N 1(2)</w:t>
        </w:r>
      </w:hyperlink>
      <w:r>
        <w:t>.</w:t>
      </w:r>
    </w:p>
    <w:p w:rsidR="00DE01DB" w:rsidRDefault="00DE01DB">
      <w:pPr>
        <w:pStyle w:val="ConsPlusNormal"/>
        <w:jc w:val="both"/>
      </w:pPr>
      <w:r>
        <w:t xml:space="preserve">(п. 1(2) введен </w:t>
      </w:r>
      <w:hyperlink r:id="rId50">
        <w:r>
          <w:rPr>
            <w:color w:val="0000FF"/>
          </w:rPr>
          <w:t>Постановлением</w:t>
        </w:r>
      </w:hyperlink>
      <w:r>
        <w:t xml:space="preserve"> Правительства РФ от 23.01.2023 N 63)</w:t>
      </w:r>
    </w:p>
    <w:p w:rsidR="00DE01DB" w:rsidRDefault="00DE01DB">
      <w:pPr>
        <w:pStyle w:val="ConsPlusNormal"/>
        <w:spacing w:before="220"/>
        <w:ind w:firstLine="540"/>
        <w:jc w:val="both"/>
      </w:pPr>
      <w:r>
        <w:t>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решение:</w:t>
      </w:r>
    </w:p>
    <w:p w:rsidR="00DE01DB" w:rsidRDefault="00DE01DB">
      <w:pPr>
        <w:pStyle w:val="ConsPlusNormal"/>
        <w:spacing w:before="220"/>
        <w:ind w:firstLine="540"/>
        <w:jc w:val="both"/>
      </w:pPr>
      <w:r>
        <w:t xml:space="preserve">о продлении в соответствии с </w:t>
      </w:r>
      <w:hyperlink w:anchor="P26">
        <w:r>
          <w:rPr>
            <w:color w:val="0000FF"/>
          </w:rPr>
          <w:t>пунктом 1</w:t>
        </w:r>
      </w:hyperlink>
      <w:r>
        <w:t xml:space="preserve"> настоящего постановления разрешений, указанных в </w:t>
      </w:r>
      <w:hyperlink w:anchor="P105">
        <w:r>
          <w:rPr>
            <w:color w:val="0000FF"/>
          </w:rPr>
          <w:t>приложении N 1</w:t>
        </w:r>
      </w:hyperlink>
      <w:r>
        <w:t xml:space="preserve"> к настоящему постановлению, срок действия которых истек ранее дня вступления в силу настоящего постановления;</w:t>
      </w:r>
    </w:p>
    <w:p w:rsidR="00DE01DB" w:rsidRDefault="00DE01DB">
      <w:pPr>
        <w:pStyle w:val="ConsPlusNormal"/>
        <w:spacing w:before="220"/>
        <w:ind w:firstLine="540"/>
        <w:jc w:val="both"/>
      </w:pPr>
      <w:r>
        <w:lastRenderedPageBreak/>
        <w:t xml:space="preserve">о продлении в соответствии с </w:t>
      </w:r>
      <w:hyperlink w:anchor="P27">
        <w:r>
          <w:rPr>
            <w:color w:val="0000FF"/>
          </w:rPr>
          <w:t>пунктом 1(1)</w:t>
        </w:r>
      </w:hyperlink>
      <w:r>
        <w:t xml:space="preserve"> настоящего постановления разрешений, указанных в </w:t>
      </w:r>
      <w:hyperlink w:anchor="P148">
        <w:r>
          <w:rPr>
            <w:color w:val="0000FF"/>
          </w:rPr>
          <w:t>приложении N 1(1)</w:t>
        </w:r>
      </w:hyperlink>
      <w:r>
        <w:t xml:space="preserve"> к настоящему постановлению, срок действия которых истек ранее дня вступления в силу </w:t>
      </w:r>
      <w:hyperlink r:id="rId51">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DE01DB" w:rsidRDefault="00DE01DB">
      <w:pPr>
        <w:pStyle w:val="ConsPlusNormal"/>
        <w:jc w:val="both"/>
      </w:pPr>
      <w:r>
        <w:t xml:space="preserve">(п. 2 в ред. </w:t>
      </w:r>
      <w:hyperlink r:id="rId52">
        <w:r>
          <w:rPr>
            <w:color w:val="0000FF"/>
          </w:rPr>
          <w:t>Постановления</w:t>
        </w:r>
      </w:hyperlink>
      <w:r>
        <w:t xml:space="preserve"> Правительства РФ от 09.04.2022 N 626)</w:t>
      </w:r>
    </w:p>
    <w:p w:rsidR="00DE01DB" w:rsidRDefault="00DE01DB">
      <w:pPr>
        <w:pStyle w:val="ConsPlusNormal"/>
        <w:spacing w:before="220"/>
        <w:ind w:firstLine="540"/>
        <w:jc w:val="both"/>
      </w:pPr>
      <w:bookmarkStart w:id="2" w:name="P35"/>
      <w:bookmarkEnd w:id="2"/>
      <w:r>
        <w:t xml:space="preserve">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w:t>
      </w:r>
      <w:hyperlink w:anchor="P199">
        <w:r>
          <w:rPr>
            <w:color w:val="0000FF"/>
          </w:rPr>
          <w:t>приложению N 2</w:t>
        </w:r>
      </w:hyperlink>
      <w:r>
        <w:t>, переносится на 12 месяцев в случае наступления указанного срока в 2022 году.</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both"/>
            </w:pPr>
            <w:r>
              <w:rPr>
                <w:color w:val="392C69"/>
              </w:rPr>
              <w:t>КонсультантПлюс: примечание.</w:t>
            </w:r>
          </w:p>
          <w:p w:rsidR="00DE01DB" w:rsidRDefault="00DE01DB">
            <w:pPr>
              <w:pStyle w:val="ConsPlusNormal"/>
              <w:jc w:val="both"/>
            </w:pPr>
            <w:r>
              <w:rPr>
                <w:color w:val="392C69"/>
              </w:rPr>
              <w:t>С 01.01.2025 абз. 1 п. 4 (в ред. 20.12.2022) утрачивает силу (</w:t>
            </w:r>
            <w:hyperlink r:id="rId53">
              <w:r>
                <w:rPr>
                  <w:color w:val="0000FF"/>
                </w:rPr>
                <w:t>Постановление</w:t>
              </w:r>
            </w:hyperlink>
            <w:r>
              <w:rPr>
                <w:color w:val="392C69"/>
              </w:rPr>
              <w:t xml:space="preserve"> Правительства РФ от 20.12.2022 N 2351). С указанной даты абз. 1 п. 4 будет действовать в предыдущей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spacing w:before="280"/>
        <w:ind w:firstLine="540"/>
        <w:jc w:val="both"/>
      </w:pPr>
      <w:r>
        <w:t xml:space="preserve">4. Установить, что в отношении разрешительных режимов по перечню согласно </w:t>
      </w:r>
      <w:hyperlink w:anchor="P223">
        <w:r>
          <w:rPr>
            <w:color w:val="0000FF"/>
          </w:rPr>
          <w:t>приложению N 3</w:t>
        </w:r>
      </w:hyperlink>
      <w:r>
        <w:t xml:space="preserve">, а также лицензирования отдельных видов деятельности, предусмотренных </w:t>
      </w:r>
      <w:hyperlink r:id="rId54">
        <w:r>
          <w:rPr>
            <w:color w:val="0000FF"/>
          </w:rPr>
          <w:t>частью 1 статьи 12</w:t>
        </w:r>
      </w:hyperlink>
      <w:r>
        <w:t xml:space="preserve"> Федерального закона "О лицензировании отдельных видов деятельности", и иных видов разрешений,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исполнительные органы субъектов Российской Федерации,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компетенции) в 2022 - 2024 года</w:t>
      </w:r>
      <w:r>
        <w:rPr>
          <w:highlight w:val="red"/>
        </w:rPr>
        <w:t>х вправе</w:t>
      </w:r>
      <w:r>
        <w:t xml:space="preserve"> с учетом специфики видов разрешительной деятельности</w:t>
      </w:r>
      <w:r>
        <w:rPr>
          <w:highlight w:val="red"/>
        </w:rPr>
        <w:t xml:space="preserve"> принять решения, при необходимости определив порядок их реализации</w:t>
      </w:r>
      <w:r>
        <w:t>:</w:t>
      </w:r>
    </w:p>
    <w:p w:rsidR="00DE01DB" w:rsidRDefault="00DE01DB">
      <w:pPr>
        <w:pStyle w:val="ConsPlusNormal"/>
        <w:jc w:val="both"/>
      </w:pPr>
      <w:r>
        <w:t xml:space="preserve">(в ред. Постановлений Правительства РФ от 20.12.2022 </w:t>
      </w:r>
      <w:hyperlink r:id="rId55">
        <w:r>
          <w:rPr>
            <w:color w:val="0000FF"/>
          </w:rPr>
          <w:t>N 2351</w:t>
        </w:r>
      </w:hyperlink>
      <w:r>
        <w:t xml:space="preserve">, от 23.01.2023 </w:t>
      </w:r>
      <w:hyperlink r:id="rId56">
        <w:r>
          <w:rPr>
            <w:color w:val="0000FF"/>
          </w:rPr>
          <w:t>N 63</w:t>
        </w:r>
      </w:hyperlink>
      <w:r>
        <w:t xml:space="preserve">, от 23.12.2023 </w:t>
      </w:r>
      <w:hyperlink r:id="rId57">
        <w:r>
          <w:rPr>
            <w:color w:val="0000FF"/>
          </w:rPr>
          <w:t>N 2269</w:t>
        </w:r>
      </w:hyperlink>
      <w:r>
        <w:t>)</w:t>
      </w:r>
    </w:p>
    <w:p w:rsidR="00DE01DB" w:rsidRDefault="00DE01DB">
      <w:pPr>
        <w:pStyle w:val="ConsPlusNormal"/>
        <w:spacing w:before="220"/>
        <w:ind w:firstLine="540"/>
        <w:jc w:val="both"/>
      </w:pPr>
      <w:r>
        <w:rPr>
          <w:highlight w:val="red"/>
        </w:rPr>
        <w:t>а) о сокращении срока предоставления р</w:t>
      </w:r>
      <w:r>
        <w:t>азрешения,</w:t>
      </w:r>
      <w:r>
        <w:rPr>
          <w:highlight w:val="red"/>
        </w:rPr>
        <w:t xml:space="preserve"> переоформления разрешения</w:t>
      </w:r>
      <w:r>
        <w:t xml:space="preserve">, </w:t>
      </w:r>
      <w:r>
        <w:rPr>
          <w:highlight w:val="red"/>
        </w:rPr>
        <w:t>внесения изменений в</w:t>
      </w:r>
      <w:r>
        <w:t xml:space="preserve">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rsidR="00DE01DB" w:rsidRDefault="00DE01DB">
      <w:pPr>
        <w:pStyle w:val="ConsPlusNormal"/>
        <w:spacing w:before="220"/>
        <w:ind w:firstLine="540"/>
        <w:jc w:val="both"/>
      </w:pPr>
      <w:r>
        <w:t xml:space="preserve">б) </w:t>
      </w:r>
      <w:r>
        <w:rPr>
          <w:highlight w:val="red"/>
        </w:rPr>
        <w:t xml:space="preserve">о сокращении перечня документов </w:t>
      </w:r>
      <w:r>
        <w:t>и (или) сведений, 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сфере разрешительной деятельности;</w:t>
      </w:r>
    </w:p>
    <w:p w:rsidR="00DE01DB" w:rsidRDefault="00DE01DB">
      <w:pPr>
        <w:pStyle w:val="ConsPlusNormal"/>
        <w:spacing w:before="220"/>
        <w:ind w:firstLine="540"/>
        <w:jc w:val="both"/>
      </w:pPr>
      <w:r>
        <w:t>в) о сокращении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соблюдение которых является обязательным при осуществлении деятельности (действий), в отношении которой получено разрешение;</w:t>
      </w:r>
    </w:p>
    <w:p w:rsidR="00DE01DB" w:rsidRDefault="00DE01DB">
      <w:pPr>
        <w:pStyle w:val="ConsPlusNormal"/>
        <w:spacing w:before="220"/>
        <w:ind w:firstLine="540"/>
        <w:jc w:val="both"/>
      </w:pPr>
      <w:r>
        <w:t xml:space="preserve">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которым установлена процедура декларирования, не проводится оценка соответствия (оценка </w:t>
      </w:r>
      <w:r>
        <w:lastRenderedPageBreak/>
        <w:t>соблюдения) обязательных требований);</w:t>
      </w:r>
    </w:p>
    <w:p w:rsidR="00DE01DB" w:rsidRDefault="00DE01DB">
      <w:pPr>
        <w:pStyle w:val="ConsPlusNormal"/>
        <w:spacing w:before="220"/>
        <w:ind w:firstLine="540"/>
        <w:jc w:val="both"/>
      </w:pPr>
      <w:r>
        <w:t>д)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rsidR="00DE01DB" w:rsidRDefault="00DE01DB">
      <w:pPr>
        <w:pStyle w:val="ConsPlusNormal"/>
        <w:spacing w:before="220"/>
        <w:ind w:firstLine="540"/>
        <w:jc w:val="both"/>
      </w:pPr>
      <w:r>
        <w:t>е)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rsidR="00DE01DB" w:rsidRDefault="00DE01DB">
      <w:pPr>
        <w:pStyle w:val="ConsPlusNormal"/>
        <w:spacing w:before="220"/>
        <w:ind w:firstLine="540"/>
        <w:jc w:val="both"/>
      </w:pPr>
      <w:r>
        <w:t>ж) о проведении выездной оценки соответствия обязательным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использования средств фото-, аудио- и видеофиксации, видео-конференц-связи;</w:t>
      </w:r>
    </w:p>
    <w:p w:rsidR="00DE01DB" w:rsidRDefault="00DE01DB">
      <w:pPr>
        <w:pStyle w:val="ConsPlusNormal"/>
        <w:spacing w:before="220"/>
        <w:ind w:firstLine="540"/>
        <w:jc w:val="both"/>
      </w:pPr>
      <w:r>
        <w:t>з) при наступлении в 2022 - 2024 годах срока подтверждения соответствия обязательным требованиям, в том числе периодического подтверждения 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rsidR="00DE01DB" w:rsidRDefault="00DE01DB">
      <w:pPr>
        <w:pStyle w:val="ConsPlusNormal"/>
        <w:jc w:val="both"/>
      </w:pPr>
      <w:r>
        <w:t xml:space="preserve">(в ред. Постановлений Правительства РФ от 23.01.2023 </w:t>
      </w:r>
      <w:hyperlink r:id="rId58">
        <w:r>
          <w:rPr>
            <w:color w:val="0000FF"/>
          </w:rPr>
          <w:t>N 63</w:t>
        </w:r>
      </w:hyperlink>
      <w:r>
        <w:t xml:space="preserve">, от 23.12.2023 </w:t>
      </w:r>
      <w:hyperlink r:id="rId59">
        <w:r>
          <w:rPr>
            <w:color w:val="0000FF"/>
          </w:rPr>
          <w:t>N 2269</w:t>
        </w:r>
      </w:hyperlink>
      <w:r>
        <w:t>)</w:t>
      </w:r>
    </w:p>
    <w:p w:rsidR="00DE01DB" w:rsidRDefault="00DE01DB">
      <w:pPr>
        <w:pStyle w:val="ConsPlusNormal"/>
        <w:spacing w:before="220"/>
        <w:ind w:firstLine="540"/>
        <w:jc w:val="both"/>
      </w:pPr>
      <w:r>
        <w:rPr>
          <w:highlight w:val="red"/>
        </w:rPr>
        <w:t>и) об осуществлении в 2022 - 2024 годах деятельности без переоформления разрешения, внесения изменений в реестр разрешений на основании заявления лица, которому было предоставлено разрешение, в случаях, установленных федеральным органом исполнительной власти, уполномоченным на осуществление нормативно-правового регулирования в соответствующей сфере деяте</w:t>
      </w:r>
      <w:r>
        <w:t>льности;</w:t>
      </w:r>
    </w:p>
    <w:p w:rsidR="00DE01DB" w:rsidRDefault="00DE01DB">
      <w:pPr>
        <w:pStyle w:val="ConsPlusNormal"/>
        <w:jc w:val="both"/>
      </w:pPr>
      <w:r>
        <w:t xml:space="preserve">(в ред. Постановлений Правительства РФ от 23.01.2023 </w:t>
      </w:r>
      <w:hyperlink r:id="rId60">
        <w:r>
          <w:rPr>
            <w:color w:val="0000FF"/>
          </w:rPr>
          <w:t>N 63</w:t>
        </w:r>
      </w:hyperlink>
      <w:r>
        <w:t xml:space="preserve">, от 23.12.2023 </w:t>
      </w:r>
      <w:hyperlink r:id="rId61">
        <w:r>
          <w:rPr>
            <w:color w:val="0000FF"/>
          </w:rPr>
          <w:t>N 2269</w:t>
        </w:r>
      </w:hyperlink>
      <w:r>
        <w:t>)</w:t>
      </w:r>
    </w:p>
    <w:p w:rsidR="00DE01DB" w:rsidRDefault="00DE01DB">
      <w:pPr>
        <w:pStyle w:val="ConsPlusNormal"/>
        <w:spacing w:before="220"/>
        <w:ind w:firstLine="540"/>
        <w:jc w:val="both"/>
      </w:pPr>
      <w:r>
        <w:t>к) об осуществлении в 2022 - 2024 годах деятельности (действий), требующей получения разрешения, без соответствующего разрешения;</w:t>
      </w:r>
    </w:p>
    <w:p w:rsidR="00DE01DB" w:rsidRDefault="00DE01DB">
      <w:pPr>
        <w:pStyle w:val="ConsPlusNormal"/>
        <w:jc w:val="both"/>
      </w:pPr>
      <w:r>
        <w:t xml:space="preserve">(в ред. Постановлений Правительства РФ от 23.01.2023 </w:t>
      </w:r>
      <w:hyperlink r:id="rId62">
        <w:r>
          <w:rPr>
            <w:color w:val="0000FF"/>
          </w:rPr>
          <w:t>N 63</w:t>
        </w:r>
      </w:hyperlink>
      <w:r>
        <w:t xml:space="preserve">, от 23.12.2023 </w:t>
      </w:r>
      <w:hyperlink r:id="rId63">
        <w:r>
          <w:rPr>
            <w:color w:val="0000FF"/>
          </w:rPr>
          <w:t>N 2269</w:t>
        </w:r>
      </w:hyperlink>
      <w:r>
        <w:t>)</w:t>
      </w:r>
    </w:p>
    <w:p w:rsidR="00DE01DB" w:rsidRDefault="00DE01DB">
      <w:pPr>
        <w:pStyle w:val="ConsPlusNormal"/>
        <w:spacing w:before="220"/>
        <w:ind w:firstLine="540"/>
        <w:jc w:val="both"/>
      </w:pPr>
      <w:r>
        <w:t>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 деятельности, а также о временном порядке взаимодействия с заявителями в электронном виде;</w:t>
      </w:r>
    </w:p>
    <w:p w:rsidR="00DE01DB" w:rsidRDefault="00DE01DB">
      <w:pPr>
        <w:pStyle w:val="ConsPlusNormal"/>
        <w:spacing w:before="220"/>
        <w:ind w:firstLine="540"/>
        <w:jc w:val="both"/>
      </w:pPr>
      <w:r>
        <w:t xml:space="preserve">м) о признании на территории Российской Федерации разрешений (разрешительной </w:t>
      </w:r>
      <w:r>
        <w:lastRenderedPageBreak/>
        <w:t>документации), выданных уполномоченными органами и организациями в иностранных государствах;</w:t>
      </w:r>
    </w:p>
    <w:p w:rsidR="00DE01DB" w:rsidRDefault="00DE01DB">
      <w:pPr>
        <w:pStyle w:val="ConsPlusNormal"/>
        <w:spacing w:before="220"/>
        <w:ind w:firstLine="540"/>
        <w:jc w:val="both"/>
      </w:pPr>
      <w:r>
        <w:t>н) о сокращении перечня оснований приостановления, прекращения действия разрешения и (или)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rsidR="00DE01DB" w:rsidRDefault="00DE01DB">
      <w:pPr>
        <w:pStyle w:val="ConsPlusNormal"/>
        <w:spacing w:before="220"/>
        <w:ind w:firstLine="540"/>
        <w:jc w:val="both"/>
      </w:pPr>
      <w:r>
        <w:rPr>
          <w:highlight w:val="red"/>
        </w:rPr>
        <w:t>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сфере разрешительной деятельности.</w:t>
      </w:r>
    </w:p>
    <w:p w:rsidR="00DE01DB" w:rsidRDefault="00DE01DB">
      <w:pPr>
        <w:pStyle w:val="ConsPlusNormal"/>
        <w:spacing w:before="220"/>
        <w:ind w:firstLine="540"/>
        <w:jc w:val="both"/>
      </w:pPr>
      <w:r>
        <w:t xml:space="preserve">5. Установить, что по 31 декабря 2029 г. в отношении лицензирования видов деятельности, указанных в </w:t>
      </w:r>
      <w:hyperlink r:id="rId64">
        <w:r>
          <w:rPr>
            <w:color w:val="0000FF"/>
          </w:rPr>
          <w:t>части 1 статьи 12</w:t>
        </w:r>
      </w:hyperlink>
      <w:r>
        <w:t xml:space="preserve"> Федерального закона "О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w:t>
      </w:r>
      <w:r>
        <w:rPr>
          <w:highlight w:val="red"/>
        </w:rPr>
        <w:t>а, а также в случае переименования юридичес</w:t>
      </w:r>
      <w:r>
        <w:t>кого лица, реорганизации юридического лица в форме преобразования, слияния, прис</w:t>
      </w:r>
      <w:r>
        <w:rPr>
          <w:highlight w:val="red"/>
        </w:rPr>
        <w:t xml:space="preserve">оединения переоформление разрешения, внесение изменений в реестр разрешений на основании заявления лица, которому было предоставлено разрешение, не </w:t>
      </w:r>
      <w:r>
        <w:t>требуется.</w:t>
      </w:r>
    </w:p>
    <w:p w:rsidR="00DE01DB" w:rsidRDefault="00DE01DB">
      <w:pPr>
        <w:pStyle w:val="ConsPlusNormal"/>
        <w:jc w:val="both"/>
      </w:pPr>
      <w:r>
        <w:t xml:space="preserve">(в ред. Постановлений Правительства РФ от 23.01.2023 </w:t>
      </w:r>
      <w:hyperlink r:id="rId65">
        <w:r>
          <w:rPr>
            <w:color w:val="0000FF"/>
          </w:rPr>
          <w:t>N 63</w:t>
        </w:r>
      </w:hyperlink>
      <w:r>
        <w:t xml:space="preserve">, от 23.12.2023 </w:t>
      </w:r>
      <w:hyperlink r:id="rId66">
        <w:r>
          <w:rPr>
            <w:color w:val="0000FF"/>
          </w:rPr>
          <w:t>N 2269</w:t>
        </w:r>
      </w:hyperlink>
      <w:r>
        <w:t>)</w:t>
      </w:r>
    </w:p>
    <w:p w:rsidR="00DE01DB" w:rsidRDefault="00DE01DB">
      <w:pPr>
        <w:pStyle w:val="ConsPlusNormal"/>
        <w:spacing w:before="220"/>
        <w:ind w:firstLine="540"/>
        <w:jc w:val="both"/>
      </w:pPr>
      <w:r>
        <w:rPr>
          <w:highlight w:val="red"/>
        </w:rPr>
        <w:t>При наличии в органе государственной власти, предоставившем разрешение, информации</w:t>
      </w:r>
      <w:r>
        <w:t xml:space="preserve"> о переименовании географического объекта, улицы, площади или иной территории, об изменении ну</w:t>
      </w:r>
      <w:r>
        <w:rPr>
          <w:highlight w:val="red"/>
        </w:rPr>
        <w:t>мерации объектов адресации, в том числе почтового индекса,</w:t>
      </w:r>
      <w:r>
        <w:t xml:space="preserve"> об изменении наименования юридического лица, о реорганизации юридического лица </w:t>
      </w:r>
      <w:r>
        <w:rPr>
          <w:highlight w:val="red"/>
        </w:rPr>
        <w:t>орган государственной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rsidR="00DE01DB" w:rsidRDefault="00DE01DB">
      <w:pPr>
        <w:pStyle w:val="ConsPlusNormal"/>
        <w:spacing w:before="220"/>
        <w:ind w:firstLine="540"/>
        <w:jc w:val="both"/>
      </w:pPr>
      <w:r>
        <w:t xml:space="preserve">5(1). Установить, что срок, предусмотренный </w:t>
      </w:r>
      <w:hyperlink r:id="rId67">
        <w:r>
          <w:rPr>
            <w:color w:val="0000FF"/>
          </w:rPr>
          <w:t>частью 9 статьи 19.1</w:t>
        </w:r>
      </w:hyperlink>
      <w:r>
        <w:t xml:space="preserve"> Федерального закона "О лицензировании отдельных видов деятельности" для уведомления соискателя лицензии, лицензиата о проведении выездной оценки соответствия лицензионным требованиям, может быть сокращен положением о лицензировании конкретного вида деятельности.</w:t>
      </w:r>
    </w:p>
    <w:p w:rsidR="00DE01DB" w:rsidRDefault="00DE01DB">
      <w:pPr>
        <w:pStyle w:val="ConsPlusNormal"/>
        <w:spacing w:before="220"/>
        <w:ind w:firstLine="540"/>
        <w:jc w:val="both"/>
      </w:pPr>
      <w:r>
        <w:t>Настоящий пункт применяется по 31 декабря 2029 г.</w:t>
      </w:r>
    </w:p>
    <w:p w:rsidR="00DE01DB" w:rsidRDefault="00DE01DB">
      <w:pPr>
        <w:pStyle w:val="ConsPlusNormal"/>
        <w:jc w:val="both"/>
      </w:pPr>
      <w:r>
        <w:t xml:space="preserve">(абзац введен </w:t>
      </w:r>
      <w:hyperlink r:id="rId68">
        <w:r>
          <w:rPr>
            <w:color w:val="0000FF"/>
          </w:rPr>
          <w:t>Постановлением</w:t>
        </w:r>
      </w:hyperlink>
      <w:r>
        <w:t xml:space="preserve"> Правительства РФ от 23.12.2023 N 2269)</w:t>
      </w:r>
    </w:p>
    <w:p w:rsidR="00DE01DB" w:rsidRDefault="00DE01DB">
      <w:pPr>
        <w:pStyle w:val="ConsPlusNormal"/>
        <w:jc w:val="both"/>
      </w:pPr>
      <w:r>
        <w:t xml:space="preserve">(п. 5(1) введен </w:t>
      </w:r>
      <w:hyperlink r:id="rId69">
        <w:r>
          <w:rPr>
            <w:color w:val="0000FF"/>
          </w:rPr>
          <w:t>Постановлением</w:t>
        </w:r>
      </w:hyperlink>
      <w:r>
        <w:t xml:space="preserve"> Правительства РФ от 23.01.2023 N 63)</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both"/>
            </w:pPr>
            <w:r>
              <w:rPr>
                <w:color w:val="392C69"/>
              </w:rPr>
              <w:t>КонсультантПлюс: примечание.</w:t>
            </w:r>
          </w:p>
          <w:p w:rsidR="00DE01DB" w:rsidRDefault="00DE01DB">
            <w:pPr>
              <w:pStyle w:val="ConsPlusNormal"/>
              <w:jc w:val="both"/>
            </w:pPr>
            <w:r>
              <w:rPr>
                <w:color w:val="392C69"/>
              </w:rPr>
              <w:t>С 01.01.2025 п. 6 (в ред. 20.12.2022) утрачивает силу (</w:t>
            </w:r>
            <w:hyperlink r:id="rId70">
              <w:r>
                <w:rPr>
                  <w:color w:val="0000FF"/>
                </w:rPr>
                <w:t>Постановление</w:t>
              </w:r>
            </w:hyperlink>
            <w:r>
              <w:rPr>
                <w:color w:val="392C69"/>
              </w:rPr>
              <w:t xml:space="preserve"> Правительства РФ от 20.12.2022 N 2351). С указанной даты п. 6 будет действовать в предыдущей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spacing w:before="280"/>
        <w:ind w:firstLine="540"/>
        <w:jc w:val="both"/>
      </w:pPr>
      <w:r>
        <w:t xml:space="preserve">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w:t>
      </w:r>
      <w:r>
        <w:rPr>
          <w:highlight w:val="red"/>
        </w:rPr>
        <w:t xml:space="preserve">вправе принять решение о возможности подачи таких заявлений в 2022 году на бумажном носителе, </w:t>
      </w:r>
      <w:r>
        <w:t>за исключением случаев, когда выдача разрешения осуществляется исполнительным органом субъекта Российской Федерации.</w:t>
      </w:r>
    </w:p>
    <w:p w:rsidR="00DE01DB" w:rsidRDefault="00DE01DB">
      <w:pPr>
        <w:pStyle w:val="ConsPlusNormal"/>
        <w:jc w:val="both"/>
      </w:pPr>
      <w:r>
        <w:t xml:space="preserve">(в ред. </w:t>
      </w:r>
      <w:hyperlink r:id="rId71">
        <w:r>
          <w:rPr>
            <w:color w:val="0000FF"/>
          </w:rPr>
          <w:t>Постановления</w:t>
        </w:r>
      </w:hyperlink>
      <w:r>
        <w:t xml:space="preserve"> Правительства РФ от 20.12.2022 N 2351)</w:t>
      </w:r>
    </w:p>
    <w:p w:rsidR="00DE01DB" w:rsidRDefault="00DE01DB">
      <w:pPr>
        <w:pStyle w:val="ConsPlusNormal"/>
        <w:spacing w:before="220"/>
        <w:ind w:firstLine="540"/>
        <w:jc w:val="both"/>
      </w:pPr>
      <w:r>
        <w:lastRenderedPageBreak/>
        <w:t>6(1).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решение о возможности подачи таких заявлений до 1 марта 2024 г. на бумажном носителе.</w:t>
      </w:r>
    </w:p>
    <w:p w:rsidR="00DE01DB" w:rsidRDefault="00DE01DB">
      <w:pPr>
        <w:pStyle w:val="ConsPlusNormal"/>
        <w:spacing w:before="220"/>
        <w:ind w:firstLine="540"/>
        <w:jc w:val="both"/>
      </w:pPr>
      <w:r>
        <w:t xml:space="preserve">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решение о возможности подачи таких заявлений на бумажном носителе со дня вступления в силу </w:t>
      </w:r>
      <w:hyperlink r:id="rId72">
        <w:r>
          <w:rPr>
            <w:color w:val="0000FF"/>
          </w:rPr>
          <w:t>постановления</w:t>
        </w:r>
      </w:hyperlink>
      <w:r>
        <w:t xml:space="preserve"> Правительства Российской Федерации от 23 мая 2024 г. N 637 "О внесении изменений в некоторые акты Правительства Российской Федерации" и до 1 сентября 2026 г.</w:t>
      </w:r>
    </w:p>
    <w:p w:rsidR="00DE01DB" w:rsidRDefault="00DE01DB">
      <w:pPr>
        <w:pStyle w:val="ConsPlusNormal"/>
        <w:jc w:val="both"/>
      </w:pPr>
      <w:r>
        <w:t xml:space="preserve">(абзац введен </w:t>
      </w:r>
      <w:hyperlink r:id="rId73">
        <w:r>
          <w:rPr>
            <w:color w:val="0000FF"/>
          </w:rPr>
          <w:t>Постановлением</w:t>
        </w:r>
      </w:hyperlink>
      <w:r>
        <w:t xml:space="preserve"> Правительства РФ от 23.05.2024 N 637)</w:t>
      </w:r>
    </w:p>
    <w:p w:rsidR="00DE01DB" w:rsidRDefault="00DE01DB">
      <w:pPr>
        <w:pStyle w:val="ConsPlusNormal"/>
        <w:jc w:val="both"/>
      </w:pPr>
      <w:r>
        <w:t xml:space="preserve">(п. 6(1) введен </w:t>
      </w:r>
      <w:hyperlink r:id="rId74">
        <w:r>
          <w:rPr>
            <w:color w:val="0000FF"/>
          </w:rPr>
          <w:t>Постановлением</w:t>
        </w:r>
      </w:hyperlink>
      <w:r>
        <w:t xml:space="preserve"> Правительства РФ от 23.01.2023 N 63)</w:t>
      </w:r>
    </w:p>
    <w:p w:rsidR="00DE01DB" w:rsidRDefault="00DE01DB">
      <w:pPr>
        <w:pStyle w:val="ConsPlusNormal"/>
        <w:spacing w:before="220"/>
        <w:ind w:firstLine="540"/>
        <w:jc w:val="both"/>
      </w:pPr>
      <w:r>
        <w:t xml:space="preserve">6(2). До 2030 года органы государственной власти, уполномоченные на предоставление разрешений, предусмотренных настоящим постановлением (в том числе лицензий, предусмотренных </w:t>
      </w:r>
      <w:hyperlink r:id="rId75">
        <w:r>
          <w:rPr>
            <w:color w:val="0000FF"/>
          </w:rPr>
          <w:t>частью 1 статьи 12</w:t>
        </w:r>
      </w:hyperlink>
      <w:r>
        <w:t xml:space="preserve"> Федерального закона "О лицензировании отдельных видов деятельности"), вправе проводить выездные оценки соответствия заявителей обязательным требованиям, необходимые для предоставления, переоформления разрешения, внесения изменений в реестр разрешений, продления срока действия разрешения, подтверждения соответствия обязательным требованиям (в случае, если такие оценки предусмотрены нормативными правовыми актами), посредством использования средств дистанционного взаимодействия.</w:t>
      </w:r>
    </w:p>
    <w:p w:rsidR="00DE01DB" w:rsidRDefault="00DE01DB">
      <w:pPr>
        <w:pStyle w:val="ConsPlusNormal"/>
        <w:spacing w:before="220"/>
        <w:ind w:firstLine="540"/>
        <w:jc w:val="both"/>
      </w:pPr>
      <w:r>
        <w:t>Настоящий пункт не распространяется на выездные оценки соответствия заявителей обязательным требованиям, проведение которых в соответствии с нормативными правовыми актами Российской Федерации осуществляется исключительно с применением средств дистанционного взаимодействия.</w:t>
      </w:r>
    </w:p>
    <w:p w:rsidR="00DE01DB" w:rsidRDefault="00DE01DB">
      <w:pPr>
        <w:pStyle w:val="ConsPlusNormal"/>
        <w:jc w:val="both"/>
      </w:pPr>
      <w:r>
        <w:t xml:space="preserve">(п. 6(2) введен </w:t>
      </w:r>
      <w:hyperlink r:id="rId76">
        <w:r>
          <w:rPr>
            <w:color w:val="0000FF"/>
          </w:rPr>
          <w:t>Постановлением</w:t>
        </w:r>
      </w:hyperlink>
      <w:r>
        <w:t xml:space="preserve"> Правительства РФ от 23.01.2023 N 63)</w:t>
      </w:r>
    </w:p>
    <w:p w:rsidR="00DE01DB" w:rsidRDefault="00DE01DB">
      <w:pPr>
        <w:pStyle w:val="ConsPlusNormal"/>
        <w:spacing w:before="220"/>
        <w:ind w:firstLine="540"/>
        <w:jc w:val="both"/>
      </w:pPr>
      <w:r>
        <w:t xml:space="preserve">7. Особенности разрешительных режимов в отдельных сферах деятельности устанавливаются согласно </w:t>
      </w:r>
      <w:hyperlink w:anchor="P426">
        <w:r>
          <w:rPr>
            <w:color w:val="0000FF"/>
          </w:rPr>
          <w:t>приложениям N 4</w:t>
        </w:r>
      </w:hyperlink>
      <w:r>
        <w:t xml:space="preserve"> - </w:t>
      </w:r>
      <w:hyperlink w:anchor="P1742">
        <w:r>
          <w:rPr>
            <w:color w:val="0000FF"/>
          </w:rPr>
          <w:t>29</w:t>
        </w:r>
      </w:hyperlink>
      <w:r>
        <w:t>.</w:t>
      </w:r>
    </w:p>
    <w:p w:rsidR="00DE01DB" w:rsidRDefault="00DE01DB">
      <w:pPr>
        <w:pStyle w:val="ConsPlusNormal"/>
        <w:jc w:val="both"/>
      </w:pPr>
      <w:r>
        <w:t xml:space="preserve">(в ред. Постановлений Правительства РФ от 09.04.2022 </w:t>
      </w:r>
      <w:hyperlink r:id="rId77">
        <w:r>
          <w:rPr>
            <w:color w:val="0000FF"/>
          </w:rPr>
          <w:t>N 626</w:t>
        </w:r>
      </w:hyperlink>
      <w:r>
        <w:t xml:space="preserve">, от 19.04.2022 </w:t>
      </w:r>
      <w:hyperlink r:id="rId78">
        <w:r>
          <w:rPr>
            <w:color w:val="0000FF"/>
          </w:rPr>
          <w:t>N 701</w:t>
        </w:r>
      </w:hyperlink>
      <w:r>
        <w:t xml:space="preserve">, от 03.06.2022 </w:t>
      </w:r>
      <w:hyperlink r:id="rId79">
        <w:r>
          <w:rPr>
            <w:color w:val="0000FF"/>
          </w:rPr>
          <w:t>N 1020</w:t>
        </w:r>
      </w:hyperlink>
      <w:r>
        <w:t xml:space="preserve">, от 22.06.2022 </w:t>
      </w:r>
      <w:hyperlink r:id="rId80">
        <w:r>
          <w:rPr>
            <w:color w:val="0000FF"/>
          </w:rPr>
          <w:t>N 1118</w:t>
        </w:r>
      </w:hyperlink>
      <w:r>
        <w:t xml:space="preserve">, от 15.10.2022 </w:t>
      </w:r>
      <w:hyperlink r:id="rId81">
        <w:r>
          <w:rPr>
            <w:color w:val="0000FF"/>
          </w:rPr>
          <w:t>N 1839</w:t>
        </w:r>
      </w:hyperlink>
      <w:r>
        <w:t xml:space="preserve">, от 23.01.2023 </w:t>
      </w:r>
      <w:hyperlink r:id="rId82">
        <w:r>
          <w:rPr>
            <w:color w:val="0000FF"/>
          </w:rPr>
          <w:t>N 63</w:t>
        </w:r>
      </w:hyperlink>
      <w:r>
        <w:t xml:space="preserve">, от 26.02.2024 </w:t>
      </w:r>
      <w:hyperlink r:id="rId83">
        <w:r>
          <w:rPr>
            <w:color w:val="0000FF"/>
          </w:rPr>
          <w:t>N 213</w:t>
        </w:r>
      </w:hyperlink>
      <w:r>
        <w:t>)</w:t>
      </w:r>
    </w:p>
    <w:p w:rsidR="00DE01DB" w:rsidRDefault="00DE01DB">
      <w:pPr>
        <w:pStyle w:val="ConsPlusNormal"/>
        <w:spacing w:before="220"/>
        <w:ind w:firstLine="540"/>
        <w:jc w:val="both"/>
      </w:pPr>
      <w:r>
        <w:rPr>
          <w:highlight w:val="red"/>
        </w:rPr>
        <w:t>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r>
        <w:t>.</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both"/>
            </w:pPr>
            <w:r>
              <w:rPr>
                <w:color w:val="392C69"/>
              </w:rPr>
              <w:t>КонсультантПлюс: примечание.</w:t>
            </w:r>
          </w:p>
          <w:p w:rsidR="00DE01DB" w:rsidRDefault="00DE01DB">
            <w:pPr>
              <w:pStyle w:val="ConsPlusNormal"/>
              <w:jc w:val="both"/>
            </w:pPr>
            <w:r>
              <w:rPr>
                <w:color w:val="392C69"/>
              </w:rPr>
              <w:t xml:space="preserve">О возврате государственной пошлины по заявлениям, поданным в 2023 году, см. </w:t>
            </w:r>
            <w:hyperlink r:id="rId84">
              <w:r>
                <w:rPr>
                  <w:color w:val="0000FF"/>
                </w:rPr>
                <w:t>Постановление</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spacing w:before="280"/>
        <w:ind w:firstLine="540"/>
        <w:jc w:val="both"/>
      </w:pPr>
      <w:r>
        <w:t xml:space="preserve">9. В отношении лицензируемых видов деятельности, предусмотренных </w:t>
      </w:r>
      <w:hyperlink r:id="rId85">
        <w:r>
          <w:rPr>
            <w:color w:val="0000FF"/>
          </w:rPr>
          <w:t>частью 1 статьи 12</w:t>
        </w:r>
      </w:hyperlink>
      <w:r>
        <w:t xml:space="preserve"> </w:t>
      </w:r>
      <w:r>
        <w:lastRenderedPageBreak/>
        <w:t>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2023 г., не требуется.</w:t>
      </w:r>
    </w:p>
    <w:p w:rsidR="00DE01DB" w:rsidRDefault="00DE01DB">
      <w:pPr>
        <w:pStyle w:val="ConsPlusNormal"/>
        <w:jc w:val="both"/>
      </w:pPr>
      <w:r>
        <w:t xml:space="preserve">(в ред. </w:t>
      </w:r>
      <w:hyperlink r:id="rId86">
        <w:r>
          <w:rPr>
            <w:color w:val="0000FF"/>
          </w:rPr>
          <w:t>Постановления</w:t>
        </w:r>
      </w:hyperlink>
      <w:r>
        <w:t xml:space="preserve"> Правительства РФ от 23.01.2023 N 63)</w:t>
      </w:r>
    </w:p>
    <w:p w:rsidR="00DE01DB" w:rsidRDefault="00DE01DB">
      <w:pPr>
        <w:pStyle w:val="ConsPlusNormal"/>
        <w:spacing w:before="220"/>
        <w:ind w:firstLine="540"/>
        <w:jc w:val="both"/>
      </w:pPr>
      <w:r>
        <w:t xml:space="preserve">В отношении лицензируемых видов деятельности, предусмотренных </w:t>
      </w:r>
      <w:hyperlink r:id="rId87">
        <w:r>
          <w:rPr>
            <w:color w:val="0000FF"/>
          </w:rPr>
          <w:t>частью 1 статьи 12</w:t>
        </w:r>
      </w:hyperlink>
      <w:r>
        <w:t xml:space="preserve"> Федерального закона "О лицензировании отдельных видов деятельности" (за исключением лицензируемых видов деятельности, предусмотренных </w:t>
      </w:r>
      <w:hyperlink r:id="rId88">
        <w:r>
          <w:rPr>
            <w:color w:val="0000FF"/>
          </w:rPr>
          <w:t>пунктами 14</w:t>
        </w:r>
      </w:hyperlink>
      <w:r>
        <w:t xml:space="preserve">, </w:t>
      </w:r>
      <w:hyperlink r:id="rId89">
        <w:r>
          <w:rPr>
            <w:color w:val="0000FF"/>
          </w:rPr>
          <w:t>15</w:t>
        </w:r>
      </w:hyperlink>
      <w:r>
        <w:t xml:space="preserve">, </w:t>
      </w:r>
      <w:hyperlink r:id="rId90">
        <w:r>
          <w:rPr>
            <w:color w:val="0000FF"/>
          </w:rPr>
          <w:t>36</w:t>
        </w:r>
      </w:hyperlink>
      <w:r>
        <w:t xml:space="preserve"> и </w:t>
      </w:r>
      <w:hyperlink r:id="rId91">
        <w:r>
          <w:rPr>
            <w:color w:val="0000FF"/>
          </w:rPr>
          <w:t>42 части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 1 января 2024 г. по 31 декабря 2029 г., не требуется.</w:t>
      </w:r>
    </w:p>
    <w:p w:rsidR="00DE01DB" w:rsidRDefault="00DE01DB">
      <w:pPr>
        <w:pStyle w:val="ConsPlusNormal"/>
        <w:jc w:val="both"/>
      </w:pPr>
      <w:r>
        <w:t xml:space="preserve">(абзац введен </w:t>
      </w:r>
      <w:hyperlink r:id="rId92">
        <w:r>
          <w:rPr>
            <w:color w:val="0000FF"/>
          </w:rPr>
          <w:t>Постановлением</w:t>
        </w:r>
      </w:hyperlink>
      <w:r>
        <w:t xml:space="preserve"> Правительства РФ от 23.12.2023 N 2269)</w:t>
      </w:r>
    </w:p>
    <w:p w:rsidR="00DE01DB" w:rsidRDefault="00DE01DB">
      <w:pPr>
        <w:pStyle w:val="ConsPlusNormal"/>
        <w:spacing w:before="220"/>
        <w:ind w:firstLine="540"/>
        <w:jc w:val="both"/>
      </w:pPr>
      <w:r>
        <w:t xml:space="preserve">9(1). Установить, что до 2030 года в отношении юридических лиц, признанных лицензиатами в соответствии с </w:t>
      </w:r>
      <w:hyperlink r:id="rId93">
        <w:r>
          <w:rPr>
            <w:color w:val="0000FF"/>
          </w:rPr>
          <w:t>пунктом 6 статьи 3</w:t>
        </w:r>
      </w:hyperlink>
      <w:r>
        <w:t xml:space="preserve"> Федерального закона "О лицензировании отдельных видов деятельности", не применяются требования по внесению информации, предусмотренной </w:t>
      </w:r>
      <w:hyperlink r:id="rId94">
        <w:r>
          <w:rPr>
            <w:color w:val="0000FF"/>
          </w:rPr>
          <w:t>подпунктом "м" пункта 7 статьи 7.1</w:t>
        </w:r>
      </w:hyperlink>
      <w:r>
        <w:t xml:space="preserve"> Федерального закона "О государственной регистрации юридических лиц и индивидуальных предпринимателей",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DE01DB" w:rsidRDefault="00DE01DB">
      <w:pPr>
        <w:pStyle w:val="ConsPlusNormal"/>
        <w:jc w:val="both"/>
      </w:pPr>
      <w:r>
        <w:t xml:space="preserve">(п. 9(1) введен </w:t>
      </w:r>
      <w:hyperlink r:id="rId95">
        <w:r>
          <w:rPr>
            <w:color w:val="0000FF"/>
          </w:rPr>
          <w:t>Постановлением</w:t>
        </w:r>
      </w:hyperlink>
      <w:r>
        <w:t xml:space="preserve"> Правительства РФ от 16.08.2023 N 1341)</w:t>
      </w:r>
    </w:p>
    <w:p w:rsidR="00DE01DB" w:rsidRDefault="00DE01DB">
      <w:pPr>
        <w:pStyle w:val="ConsPlusNormal"/>
        <w:spacing w:before="220"/>
        <w:ind w:firstLine="540"/>
        <w:jc w:val="both"/>
      </w:pPr>
      <w:r>
        <w:t xml:space="preserve">9(2). Установить, что до 2030 года с использованием федеральной государственной информационной системы "Единый портал государственных и муниципальных услуг (функций)" может подаваться заявление на </w:t>
      </w:r>
      <w:hyperlink r:id="rId96">
        <w:r>
          <w:rPr>
            <w:color w:val="0000FF"/>
          </w:rPr>
          <w:t>получение</w:t>
        </w:r>
      </w:hyperlink>
      <w:r>
        <w:t xml:space="preserve"> выписки из реестра разрешений в единой универсальной форме. Такая выписка может подписываться электронной подписью информационной системы, в которой ведется реестр разрешений. На выписку из реестра разрешений должен быть нанесен двухмерный штриховой код (QR-код), содержащий в кодированном виде адрес страницы в информационно-телекоммуникационной сети "Интернет" с размещенной на ней записью в реестре разрешений.</w:t>
      </w:r>
    </w:p>
    <w:p w:rsidR="00DE01DB" w:rsidRDefault="00DE01DB">
      <w:pPr>
        <w:pStyle w:val="ConsPlusNormal"/>
        <w:jc w:val="both"/>
      </w:pPr>
      <w:r>
        <w:t xml:space="preserve">(п. 9(2) введен </w:t>
      </w:r>
      <w:hyperlink r:id="rId97">
        <w:r>
          <w:rPr>
            <w:color w:val="0000FF"/>
          </w:rPr>
          <w:t>Постановлением</w:t>
        </w:r>
      </w:hyperlink>
      <w:r>
        <w:t xml:space="preserve"> Правительства РФ от 16.08.2023 N 1341; в ред. </w:t>
      </w:r>
      <w:hyperlink r:id="rId98">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r>
        <w:t xml:space="preserve">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вопросов применения </w:t>
      </w:r>
      <w:hyperlink w:anchor="P426">
        <w:r>
          <w:rPr>
            <w:color w:val="0000FF"/>
          </w:rPr>
          <w:t>приложений N 4</w:t>
        </w:r>
      </w:hyperlink>
      <w:r>
        <w:t xml:space="preserve"> - </w:t>
      </w:r>
      <w:hyperlink w:anchor="P888">
        <w:r>
          <w:rPr>
            <w:color w:val="0000FF"/>
          </w:rPr>
          <w:t>15</w:t>
        </w:r>
      </w:hyperlink>
      <w:r>
        <w:t xml:space="preserve">, </w:t>
      </w:r>
      <w:hyperlink w:anchor="P918">
        <w:r>
          <w:rPr>
            <w:color w:val="0000FF"/>
          </w:rPr>
          <w:t>пунктов 1</w:t>
        </w:r>
      </w:hyperlink>
      <w:r>
        <w:t xml:space="preserve">, </w:t>
      </w:r>
      <w:hyperlink w:anchor="P920">
        <w:r>
          <w:rPr>
            <w:color w:val="0000FF"/>
          </w:rPr>
          <w:t>2</w:t>
        </w:r>
      </w:hyperlink>
      <w:r>
        <w:t xml:space="preserve">, </w:t>
      </w:r>
      <w:hyperlink w:anchor="P923">
        <w:r>
          <w:rPr>
            <w:color w:val="0000FF"/>
          </w:rPr>
          <w:t>2(1)</w:t>
        </w:r>
      </w:hyperlink>
      <w:r>
        <w:t xml:space="preserve">, </w:t>
      </w:r>
      <w:hyperlink w:anchor="P930">
        <w:r>
          <w:rPr>
            <w:color w:val="0000FF"/>
          </w:rPr>
          <w:t>4</w:t>
        </w:r>
      </w:hyperlink>
      <w:r>
        <w:t xml:space="preserve"> - </w:t>
      </w:r>
      <w:hyperlink w:anchor="P990">
        <w:r>
          <w:rPr>
            <w:color w:val="0000FF"/>
          </w:rPr>
          <w:t>11</w:t>
        </w:r>
      </w:hyperlink>
      <w:r>
        <w:t xml:space="preserve">, </w:t>
      </w:r>
      <w:hyperlink w:anchor="P996">
        <w:r>
          <w:rPr>
            <w:color w:val="0000FF"/>
          </w:rPr>
          <w:t>12</w:t>
        </w:r>
      </w:hyperlink>
      <w:r>
        <w:t xml:space="preserve"> (в части деятельности саморегулируемых организаций кадастровых инженеров, саморегулируемых организаций аудиторов), </w:t>
      </w:r>
      <w:hyperlink w:anchor="P1010">
        <w:r>
          <w:rPr>
            <w:color w:val="0000FF"/>
          </w:rPr>
          <w:t>14</w:t>
        </w:r>
      </w:hyperlink>
      <w:r>
        <w:t xml:space="preserve"> - </w:t>
      </w:r>
      <w:hyperlink w:anchor="P1023">
        <w:r>
          <w:rPr>
            <w:color w:val="0000FF"/>
          </w:rPr>
          <w:t>17(1)</w:t>
        </w:r>
      </w:hyperlink>
      <w:r>
        <w:t xml:space="preserve">, </w:t>
      </w:r>
      <w:hyperlink w:anchor="P1031">
        <w:r>
          <w:rPr>
            <w:color w:val="0000FF"/>
          </w:rPr>
          <w:t>19</w:t>
        </w:r>
      </w:hyperlink>
      <w:r>
        <w:t xml:space="preserve"> и </w:t>
      </w:r>
      <w:hyperlink w:anchor="P1042">
        <w:r>
          <w:rPr>
            <w:color w:val="0000FF"/>
          </w:rPr>
          <w:t>20 приложения N 16</w:t>
        </w:r>
      </w:hyperlink>
      <w:r>
        <w:t xml:space="preserve">, </w:t>
      </w:r>
      <w:hyperlink w:anchor="P1312">
        <w:r>
          <w:rPr>
            <w:color w:val="0000FF"/>
          </w:rPr>
          <w:t>пункта 7</w:t>
        </w:r>
      </w:hyperlink>
      <w:r>
        <w:t xml:space="preserve"> приложения N 18, </w:t>
      </w:r>
      <w:hyperlink w:anchor="P1333">
        <w:r>
          <w:rPr>
            <w:color w:val="0000FF"/>
          </w:rPr>
          <w:t>приложений N 19</w:t>
        </w:r>
      </w:hyperlink>
      <w:r>
        <w:t xml:space="preserve"> - </w:t>
      </w:r>
      <w:hyperlink w:anchor="P1498">
        <w:r>
          <w:rPr>
            <w:color w:val="0000FF"/>
          </w:rPr>
          <w:t>23</w:t>
        </w:r>
      </w:hyperlink>
      <w:r>
        <w:t xml:space="preserve"> и </w:t>
      </w:r>
      <w:hyperlink w:anchor="P1679">
        <w:r>
          <w:rPr>
            <w:color w:val="0000FF"/>
          </w:rPr>
          <w:t>приложений N 27</w:t>
        </w:r>
      </w:hyperlink>
      <w:r>
        <w:t xml:space="preserve"> - </w:t>
      </w:r>
      <w:hyperlink w:anchor="P1742">
        <w:r>
          <w:rPr>
            <w:color w:val="0000FF"/>
          </w:rPr>
          <w:t>29</w:t>
        </w:r>
      </w:hyperlink>
      <w:r>
        <w:t xml:space="preserve"> к настоящему постановлению, разъяснения по вопросам применения которых даются другими 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w:t>
      </w:r>
    </w:p>
    <w:p w:rsidR="00DE01DB" w:rsidRDefault="00DE01DB">
      <w:pPr>
        <w:pStyle w:val="ConsPlusNormal"/>
        <w:jc w:val="both"/>
      </w:pPr>
      <w:r>
        <w:t xml:space="preserve">(в ред. Постановлений Правительства РФ от 22.06.2022 </w:t>
      </w:r>
      <w:hyperlink r:id="rId99">
        <w:r>
          <w:rPr>
            <w:color w:val="0000FF"/>
          </w:rPr>
          <w:t>N 1118</w:t>
        </w:r>
      </w:hyperlink>
      <w:r>
        <w:t xml:space="preserve">, от 15.10.2022 </w:t>
      </w:r>
      <w:hyperlink r:id="rId100">
        <w:r>
          <w:rPr>
            <w:color w:val="0000FF"/>
          </w:rPr>
          <w:t>N 1839</w:t>
        </w:r>
      </w:hyperlink>
      <w:r>
        <w:t xml:space="preserve">, от 23.01.2023 </w:t>
      </w:r>
      <w:hyperlink r:id="rId101">
        <w:r>
          <w:rPr>
            <w:color w:val="0000FF"/>
          </w:rPr>
          <w:t>N 63</w:t>
        </w:r>
      </w:hyperlink>
      <w:r>
        <w:t xml:space="preserve">, от 23.12.2023 </w:t>
      </w:r>
      <w:hyperlink r:id="rId102">
        <w:r>
          <w:rPr>
            <w:color w:val="0000FF"/>
          </w:rPr>
          <w:t>N 2269</w:t>
        </w:r>
      </w:hyperlink>
      <w:r>
        <w:t xml:space="preserve">, от 26.02.2024 </w:t>
      </w:r>
      <w:hyperlink r:id="rId103">
        <w:r>
          <w:rPr>
            <w:color w:val="0000FF"/>
          </w:rPr>
          <w:t>N 213</w:t>
        </w:r>
      </w:hyperlink>
      <w:r>
        <w:t>)</w:t>
      </w:r>
    </w:p>
    <w:p w:rsidR="00DE01DB" w:rsidRDefault="00DE01DB">
      <w:pPr>
        <w:pStyle w:val="ConsPlusNormal"/>
        <w:spacing w:before="220"/>
        <w:ind w:firstLine="540"/>
        <w:jc w:val="both"/>
      </w:pPr>
      <w:r>
        <w:t>11. Настоящее постановление вступает в силу со дня его официального опубликования.</w:t>
      </w:r>
    </w:p>
    <w:p w:rsidR="00DE01DB" w:rsidRDefault="00DE01DB">
      <w:pPr>
        <w:pStyle w:val="ConsPlusNormal"/>
        <w:ind w:firstLine="540"/>
        <w:jc w:val="both"/>
      </w:pPr>
    </w:p>
    <w:p w:rsidR="00DE01DB" w:rsidRDefault="00DE01DB">
      <w:pPr>
        <w:pStyle w:val="ConsPlusNormal"/>
        <w:jc w:val="right"/>
      </w:pPr>
      <w:r>
        <w:t>Председатель Правительства</w:t>
      </w:r>
    </w:p>
    <w:p w:rsidR="00DE01DB" w:rsidRDefault="00DE01DB">
      <w:pPr>
        <w:pStyle w:val="ConsPlusNormal"/>
        <w:jc w:val="right"/>
      </w:pPr>
      <w:r>
        <w:t>Российской Федерации</w:t>
      </w:r>
    </w:p>
    <w:p w:rsidR="00DE01DB" w:rsidRDefault="00DE01DB">
      <w:pPr>
        <w:pStyle w:val="ConsPlusNormal"/>
        <w:jc w:val="right"/>
      </w:pPr>
      <w:r>
        <w:t>М.МИШУСТИН</w:t>
      </w: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jc w:val="right"/>
        <w:outlineLvl w:val="0"/>
      </w:pPr>
      <w:r>
        <w:t>Приложение N 1</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bookmarkStart w:id="3" w:name="P105"/>
      <w:bookmarkEnd w:id="3"/>
      <w:r>
        <w:t>ПЕРЕЧЕНЬ</w:t>
      </w:r>
    </w:p>
    <w:p w:rsidR="00DE01DB" w:rsidRDefault="00DE01DB">
      <w:pPr>
        <w:pStyle w:val="ConsPlusTitle"/>
        <w:jc w:val="center"/>
      </w:pPr>
      <w:r>
        <w:t>СРОЧНЫХ РАЗРЕШЕНИЙ, СРОКИ ДЕЙСТВИЯ КОТОРЫХ</w:t>
      </w:r>
    </w:p>
    <w:p w:rsidR="00DE01DB" w:rsidRDefault="00DE01DB">
      <w:pPr>
        <w:pStyle w:val="ConsPlusTitle"/>
        <w:jc w:val="center"/>
      </w:pPr>
      <w:r>
        <w:t>ИСТЕКАЮТ В ПЕРИОД СО ДНЯ ВСТУПЛЕНИЯ В СИЛУ ПОСТАНОВЛЕНИЯ</w:t>
      </w:r>
    </w:p>
    <w:p w:rsidR="00DE01DB" w:rsidRDefault="00DE01DB">
      <w:pPr>
        <w:pStyle w:val="ConsPlusTitle"/>
        <w:jc w:val="center"/>
      </w:pPr>
      <w:r>
        <w:t>ПРАВИТЕЛЬСТВА РОССИЙСКОЙ ФЕДЕРАЦИИ ОТ 12 МАРТА 2022 Г.</w:t>
      </w:r>
    </w:p>
    <w:p w:rsidR="00DE01DB" w:rsidRDefault="00DE01DB">
      <w:pPr>
        <w:pStyle w:val="ConsPlusTitle"/>
        <w:jc w:val="center"/>
      </w:pPr>
      <w:r>
        <w:t>N 353 "ОБ ОСОБЕННОСТЯХ РАЗРЕШИТЕЛЬНОЙ ДЕЯТЕЛЬНОСТИ</w:t>
      </w:r>
    </w:p>
    <w:p w:rsidR="00DE01DB" w:rsidRDefault="00DE01DB">
      <w:pPr>
        <w:pStyle w:val="ConsPlusTitle"/>
        <w:jc w:val="center"/>
      </w:pPr>
      <w:r>
        <w:t>В РОССИЙСКОЙ ФЕДЕРАЦИИ" ПО 31 ДЕКАБРЯ 2022 Г.</w:t>
      </w:r>
    </w:p>
    <w:p w:rsidR="00DE01DB" w:rsidRDefault="00DE01DB">
      <w:pPr>
        <w:pStyle w:val="ConsPlusTitle"/>
        <w:jc w:val="center"/>
      </w:pPr>
      <w:r>
        <w:t>И ДЕЙСТВИЕ КОТОРЫХ ПРОДЛЕВАЕТСЯ НА 12 МЕСЯЦЕВ</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w:t>
            </w:r>
            <w:hyperlink r:id="rId104">
              <w:r>
                <w:rPr>
                  <w:color w:val="0000FF"/>
                </w:rPr>
                <w:t>Постановления</w:t>
              </w:r>
            </w:hyperlink>
            <w:r>
              <w:rPr>
                <w:color w:val="392C69"/>
              </w:rPr>
              <w:t xml:space="preserve"> Правительства РФ от 10.10.2023 N 1664)</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r>
        <w:t>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лицензии на розничную продажу алкогольной продукции при оказании услуг общественного питания).</w:t>
      </w:r>
    </w:p>
    <w:p w:rsidR="00DE01DB" w:rsidRDefault="00DE01DB">
      <w:pPr>
        <w:pStyle w:val="ConsPlusNormal"/>
        <w:spacing w:before="220"/>
        <w:ind w:firstLine="540"/>
        <w:jc w:val="both"/>
      </w:pPr>
      <w:r>
        <w:t>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rsidR="00DE01DB" w:rsidRDefault="00DE01DB">
      <w:pPr>
        <w:pStyle w:val="ConsPlusNormal"/>
        <w:spacing w:before="220"/>
        <w:ind w:firstLine="540"/>
        <w:jc w:val="both"/>
      </w:pPr>
      <w:r>
        <w:t>3. Лицензии на телевизионное вещание, радиовещание.</w:t>
      </w:r>
    </w:p>
    <w:p w:rsidR="00DE01DB" w:rsidRDefault="00DE01DB">
      <w:pPr>
        <w:pStyle w:val="ConsPlusNormal"/>
        <w:spacing w:before="220"/>
        <w:ind w:firstLine="540"/>
        <w:jc w:val="both"/>
      </w:pPr>
      <w:r>
        <w:t>4. Разрешения на судовые радиостанции, используемые на морских судах, судах внутреннего плавания и судах смешанного (река - море) плавания.</w:t>
      </w:r>
    </w:p>
    <w:p w:rsidR="00DE01DB" w:rsidRDefault="00DE01DB">
      <w:pPr>
        <w:pStyle w:val="ConsPlusNormal"/>
        <w:spacing w:before="220"/>
        <w:ind w:firstLine="540"/>
        <w:jc w:val="both"/>
      </w:pPr>
      <w:r>
        <w:rPr>
          <w:highlight w:val="red"/>
        </w:rPr>
        <w:t xml:space="preserve">5. Разрешения на выброс </w:t>
      </w:r>
      <w:r>
        <w:t xml:space="preserve">загрязняющих веществ в атмосферный воздух, </w:t>
      </w:r>
      <w:r>
        <w:rPr>
          <w:highlight w:val="red"/>
        </w:rPr>
        <w:t>лимиты на выбросы</w:t>
      </w:r>
      <w:r>
        <w:t xml:space="preserve"> загрязняющих веществ, </w:t>
      </w:r>
      <w:r>
        <w:rPr>
          <w:highlight w:val="red"/>
        </w:rPr>
        <w:t xml:space="preserve">разрешения на сброс </w:t>
      </w:r>
      <w:r>
        <w:t xml:space="preserve">загрязняющих веществ в окружающую среду, </w:t>
      </w:r>
      <w:r>
        <w:rPr>
          <w:highlight w:val="red"/>
        </w:rPr>
        <w:t xml:space="preserve">лимиты на сбросы </w:t>
      </w:r>
      <w:r>
        <w:t xml:space="preserve">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05">
        <w:r>
          <w:rPr>
            <w:color w:val="0000FF"/>
          </w:rPr>
          <w:t>законом</w:t>
        </w:r>
      </w:hyperlink>
      <w:r>
        <w:t xml:space="preserve"> "Об охране окружающей среды" к объектам </w:t>
      </w:r>
      <w:hyperlink r:id="rId106">
        <w:r>
          <w:rPr>
            <w:color w:val="0000FF"/>
          </w:rPr>
          <w:t>I категории</w:t>
        </w:r>
      </w:hyperlink>
      <w:r>
        <w:t xml:space="preserve">, а также разрешения на временные выбросы, выдача которых предусмотрена </w:t>
      </w:r>
      <w:hyperlink r:id="rId107">
        <w:r>
          <w:rPr>
            <w:color w:val="0000FF"/>
          </w:rPr>
          <w:t>пунктом 6 статьи 23.1</w:t>
        </w:r>
      </w:hyperlink>
      <w:r>
        <w:t xml:space="preserve"> Федерального закона "Об охране окружающей среды".</w:t>
      </w:r>
    </w:p>
    <w:p w:rsidR="00DE01DB" w:rsidRDefault="00DE01DB">
      <w:pPr>
        <w:pStyle w:val="ConsPlusNormal"/>
        <w:spacing w:before="220"/>
        <w:ind w:firstLine="540"/>
        <w:jc w:val="both"/>
      </w:pPr>
      <w:r>
        <w:t xml:space="preserve">6. Разрешения на захоронение донного грунта во внутренних морских водах и в территориальном море Российской Федерации, выдача которых предусмотрена </w:t>
      </w:r>
      <w:hyperlink r:id="rId108">
        <w:r>
          <w:rPr>
            <w:color w:val="0000FF"/>
          </w:rPr>
          <w:t>статьей 37.1</w:t>
        </w:r>
      </w:hyperlink>
      <w:r>
        <w:t xml:space="preserve"> Федерального закона "О внутренних морских водах, территориальном море и прилежащей зоне Российской Федерации".</w:t>
      </w:r>
    </w:p>
    <w:p w:rsidR="00DE01DB" w:rsidRDefault="00DE01DB">
      <w:pPr>
        <w:pStyle w:val="ConsPlusNormal"/>
        <w:spacing w:before="220"/>
        <w:ind w:firstLine="540"/>
        <w:jc w:val="both"/>
      </w:pPr>
      <w:r>
        <w:t xml:space="preserve">7. Аттестация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к </w:t>
      </w:r>
      <w:r>
        <w:lastRenderedPageBreak/>
        <w:t>проведению мероприятий по контролю.</w:t>
      </w:r>
    </w:p>
    <w:p w:rsidR="00DE01DB" w:rsidRDefault="00DE01DB">
      <w:pPr>
        <w:pStyle w:val="ConsPlusNormal"/>
        <w:spacing w:before="220"/>
        <w:ind w:firstLine="540"/>
        <w:jc w:val="both"/>
      </w:pPr>
      <w:r>
        <w:t>8. Сертификаты соответствия аэродромов.</w:t>
      </w:r>
    </w:p>
    <w:p w:rsidR="00DE01DB" w:rsidRDefault="00DE01DB">
      <w:pPr>
        <w:pStyle w:val="ConsPlusNormal"/>
        <w:spacing w:before="220"/>
        <w:ind w:firstLine="540"/>
        <w:jc w:val="both"/>
      </w:pPr>
      <w:r>
        <w:t>9. Договоры водопользования.</w:t>
      </w:r>
    </w:p>
    <w:p w:rsidR="00DE01DB" w:rsidRDefault="00DE01DB">
      <w:pPr>
        <w:pStyle w:val="ConsPlusNormal"/>
        <w:spacing w:before="220"/>
        <w:ind w:firstLine="540"/>
        <w:jc w:val="both"/>
      </w:pPr>
      <w:r>
        <w:t>10. Решения о предоставлении водных объектов в пользование.</w:t>
      </w:r>
    </w:p>
    <w:p w:rsidR="00DE01DB" w:rsidRDefault="00DE01DB">
      <w:pPr>
        <w:pStyle w:val="ConsPlusNormal"/>
        <w:spacing w:before="220"/>
        <w:ind w:firstLine="540"/>
        <w:jc w:val="both"/>
      </w:pPr>
      <w:r>
        <w:t>11. Лицензии на водопользование.</w:t>
      </w:r>
    </w:p>
    <w:p w:rsidR="00DE01DB" w:rsidRDefault="00DE01DB">
      <w:pPr>
        <w:pStyle w:val="ConsPlusNormal"/>
        <w:spacing w:before="220"/>
        <w:ind w:firstLine="540"/>
        <w:jc w:val="both"/>
      </w:pPr>
      <w:r>
        <w:t>12. Договоры пользования водными объектами.</w:t>
      </w:r>
    </w:p>
    <w:p w:rsidR="00DE01DB" w:rsidRDefault="00DE01DB">
      <w:pPr>
        <w:pStyle w:val="ConsPlusNormal"/>
        <w:spacing w:before="220"/>
        <w:ind w:firstLine="540"/>
        <w:jc w:val="both"/>
      </w:pPr>
      <w:r>
        <w:t>13. Заключения об отсутствии полезных ископаемых в недрах под участком предстоящей застройки.</w:t>
      </w:r>
    </w:p>
    <w:p w:rsidR="00DE01DB" w:rsidRDefault="00DE01DB">
      <w:pPr>
        <w:pStyle w:val="ConsPlusNormal"/>
        <w:spacing w:before="220"/>
        <w:ind w:firstLine="540"/>
        <w:jc w:val="both"/>
      </w:pPr>
      <w:r>
        <w:t>14. Разрешения на осуществление деятельности по перевозке пассажиров и багажа легковым такси.</w:t>
      </w:r>
    </w:p>
    <w:p w:rsidR="00DE01DB" w:rsidRDefault="00DE01DB">
      <w:pPr>
        <w:pStyle w:val="ConsPlusNormal"/>
        <w:spacing w:before="220"/>
        <w:ind w:firstLine="540"/>
        <w:jc w:val="both"/>
      </w:pPr>
      <w:r>
        <w:t>15. Разрешения на проведение работ по сохранению объекта культурного наследия федерального значения.</w:t>
      </w:r>
    </w:p>
    <w:p w:rsidR="00DE01DB" w:rsidRDefault="00DE01DB">
      <w:pPr>
        <w:pStyle w:val="ConsPlusNormal"/>
        <w:spacing w:before="220"/>
        <w:ind w:firstLine="540"/>
        <w:jc w:val="both"/>
      </w:pPr>
      <w:r>
        <w:t>16. Заключения (акты) государственной историко-культурной экспертизы.</w:t>
      </w:r>
    </w:p>
    <w:p w:rsidR="00DE01DB" w:rsidRDefault="00DE01DB">
      <w:pPr>
        <w:pStyle w:val="ConsPlusNormal"/>
        <w:spacing w:before="220"/>
        <w:ind w:firstLine="540"/>
        <w:jc w:val="both"/>
      </w:pPr>
      <w:r>
        <w:t>17. Государственная регистрация лекарственных препаратов для ветеринарного применения.</w:t>
      </w:r>
    </w:p>
    <w:p w:rsidR="00DE01DB" w:rsidRDefault="00DE01DB">
      <w:pPr>
        <w:pStyle w:val="ConsPlusNormal"/>
        <w:spacing w:before="220"/>
        <w:ind w:firstLine="540"/>
        <w:jc w:val="both"/>
      </w:pPr>
      <w:r>
        <w:t>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DE01DB" w:rsidRDefault="00DE01DB">
      <w:pPr>
        <w:pStyle w:val="ConsPlusNormal"/>
        <w:spacing w:before="220"/>
        <w:ind w:firstLine="540"/>
        <w:jc w:val="both"/>
      </w:pPr>
      <w:r>
        <w:t>19. Сертификаты о происхождении товара СТ-1.</w:t>
      </w:r>
    </w:p>
    <w:p w:rsidR="00DE01DB" w:rsidRDefault="00DE01DB">
      <w:pPr>
        <w:pStyle w:val="ConsPlusNormal"/>
        <w:spacing w:before="220"/>
        <w:ind w:firstLine="540"/>
        <w:jc w:val="both"/>
      </w:pPr>
      <w:r>
        <w:t>20. Свидетельства об аккредитации в качестве подразделения транспортной безопасности.</w:t>
      </w:r>
    </w:p>
    <w:p w:rsidR="00DE01DB" w:rsidRDefault="00DE01DB">
      <w:pPr>
        <w:pStyle w:val="ConsPlusNormal"/>
        <w:spacing w:before="220"/>
        <w:ind w:firstLine="540"/>
        <w:jc w:val="both"/>
      </w:pPr>
      <w:r>
        <w:t>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rsidR="00DE01DB" w:rsidRDefault="00DE01DB">
      <w:pPr>
        <w:pStyle w:val="ConsPlusNormal"/>
        <w:spacing w:before="220"/>
        <w:ind w:firstLine="540"/>
        <w:jc w:val="both"/>
      </w:pPr>
      <w:r>
        <w:t>22. Свидетельства об аккредитации аттестующей организации.</w:t>
      </w:r>
    </w:p>
    <w:p w:rsidR="00DE01DB" w:rsidRDefault="00DE01DB">
      <w:pPr>
        <w:pStyle w:val="ConsPlusNormal"/>
        <w:spacing w:before="220"/>
        <w:ind w:firstLine="540"/>
        <w:jc w:val="both"/>
      </w:pPr>
      <w:r>
        <w:t>23. Свидетельства об аттестации сил обеспечения транспортной безопасности.</w:t>
      </w: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jc w:val="right"/>
        <w:outlineLvl w:val="0"/>
      </w:pPr>
      <w:r>
        <w:t>Приложение N 1(1)</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both"/>
      </w:pPr>
    </w:p>
    <w:p w:rsidR="00DE01DB" w:rsidRDefault="00DE01DB">
      <w:pPr>
        <w:pStyle w:val="ConsPlusTitle"/>
        <w:jc w:val="center"/>
      </w:pPr>
      <w:bookmarkStart w:id="4" w:name="P148"/>
      <w:bookmarkEnd w:id="4"/>
      <w:r>
        <w:t>ПЕРЕЧЕНЬ</w:t>
      </w:r>
    </w:p>
    <w:p w:rsidR="00DE01DB" w:rsidRDefault="00DE01DB">
      <w:pPr>
        <w:pStyle w:val="ConsPlusTitle"/>
        <w:jc w:val="center"/>
      </w:pPr>
      <w:r>
        <w:t>СРОЧНЫХ РАЗРЕШЕНИЙ, СРОКИ ДЕЙСТВИЯ КОТОРЫХ ИСТЕКАЮТ</w:t>
      </w:r>
    </w:p>
    <w:p w:rsidR="00DE01DB" w:rsidRDefault="00DE01DB">
      <w:pPr>
        <w:pStyle w:val="ConsPlusTitle"/>
        <w:jc w:val="center"/>
      </w:pPr>
      <w:r>
        <w:t>В ПЕРИОД СО ДНЯ ВСТУПЛЕНИЯ В СИЛУ ПОСТАНОВЛЕНИЯ</w:t>
      </w:r>
    </w:p>
    <w:p w:rsidR="00DE01DB" w:rsidRDefault="00DE01DB">
      <w:pPr>
        <w:pStyle w:val="ConsPlusTitle"/>
        <w:jc w:val="center"/>
      </w:pPr>
      <w:r>
        <w:t>ПРАВИТЕЛЬСТВА РОССИЙСКОЙ ФЕДЕРАЦИИ ОТ 9 АПРЕЛЯ 2022 Г. N 626</w:t>
      </w:r>
    </w:p>
    <w:p w:rsidR="00DE01DB" w:rsidRDefault="00DE01DB">
      <w:pPr>
        <w:pStyle w:val="ConsPlusTitle"/>
        <w:jc w:val="center"/>
      </w:pPr>
      <w:r>
        <w:t>"О ВНЕСЕНИИ ИЗМЕНЕНИЙ В ПОСТАНОВЛЕНИЕ ПРАВИТЕЛЬСТВА</w:t>
      </w:r>
    </w:p>
    <w:p w:rsidR="00DE01DB" w:rsidRDefault="00DE01DB">
      <w:pPr>
        <w:pStyle w:val="ConsPlusTitle"/>
        <w:jc w:val="center"/>
      </w:pPr>
      <w:r>
        <w:lastRenderedPageBreak/>
        <w:t>РОССИЙСКОЙ ФЕДЕРАЦИИ ОТ 12 МАРТА 2022 Г. N 353"</w:t>
      </w:r>
    </w:p>
    <w:p w:rsidR="00DE01DB" w:rsidRDefault="00DE01DB">
      <w:pPr>
        <w:pStyle w:val="ConsPlusTitle"/>
        <w:jc w:val="center"/>
      </w:pPr>
      <w:r>
        <w:t>ПО 31 ДЕКАБРЯ 2022 Г. И ДЕЙСТВИЕ КОТОРЫХ</w:t>
      </w:r>
    </w:p>
    <w:p w:rsidR="00DE01DB" w:rsidRDefault="00DE01DB">
      <w:pPr>
        <w:pStyle w:val="ConsPlusTitle"/>
        <w:jc w:val="center"/>
      </w:pPr>
      <w:r>
        <w:t>ПРОДЛЕВАЕТСЯ НА 12 МЕСЯЦЕВ</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(введен </w:t>
            </w:r>
            <w:hyperlink r:id="rId109">
              <w:r>
                <w:rPr>
                  <w:color w:val="0000FF"/>
                </w:rPr>
                <w:t>Постановлением</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ind w:firstLine="540"/>
        <w:jc w:val="both"/>
      </w:pPr>
    </w:p>
    <w:p w:rsidR="00DE01DB" w:rsidRDefault="00DE01DB">
      <w:pPr>
        <w:pStyle w:val="ConsPlusNormal"/>
        <w:ind w:firstLine="540"/>
        <w:jc w:val="both"/>
      </w:pPr>
      <w:r>
        <w:t>1. Аттестация экспертов по проведению государственной историко-культурной экспертизы.</w:t>
      </w:r>
    </w:p>
    <w:p w:rsidR="00DE01DB" w:rsidRDefault="00DE01DB">
      <w:pPr>
        <w:pStyle w:val="ConsPlusNormal"/>
        <w:spacing w:before="220"/>
        <w:ind w:firstLine="540"/>
        <w:jc w:val="both"/>
      </w:pPr>
      <w:r>
        <w:t>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DE01DB" w:rsidRDefault="00DE01DB">
      <w:pPr>
        <w:pStyle w:val="ConsPlusNormal"/>
        <w:spacing w:before="220"/>
        <w:ind w:firstLine="540"/>
        <w:jc w:val="both"/>
      </w:pPr>
      <w:r>
        <w:t>3. Аккредитация частных агентств занятости на право осуществления деятельности по предоставлению труда работников (персонала).</w:t>
      </w:r>
    </w:p>
    <w:p w:rsidR="00DE01DB" w:rsidRDefault="00DE01DB">
      <w:pPr>
        <w:pStyle w:val="ConsPlusNormal"/>
        <w:spacing w:before="220"/>
        <w:ind w:firstLine="540"/>
        <w:jc w:val="both"/>
      </w:pPr>
      <w:r>
        <w:t>4. Свидетельства о государственной регистрации племенных стад.</w:t>
      </w:r>
    </w:p>
    <w:p w:rsidR="00DE01DB" w:rsidRDefault="00DE01DB">
      <w:pPr>
        <w:pStyle w:val="ConsPlusNormal"/>
        <w:spacing w:before="220"/>
        <w:ind w:firstLine="540"/>
        <w:jc w:val="both"/>
      </w:pPr>
      <w:r>
        <w:t>5. Разрешения на ведение работ со взрывчатыми материалами промышленного назначения, имеющих постоянный характер.</w:t>
      </w: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right"/>
        <w:outlineLvl w:val="0"/>
      </w:pPr>
      <w:r>
        <w:t>Приложение N 1(2)</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both"/>
      </w:pPr>
    </w:p>
    <w:p w:rsidR="00DE01DB" w:rsidRDefault="00DE01DB">
      <w:pPr>
        <w:pStyle w:val="ConsPlusTitle"/>
        <w:jc w:val="center"/>
      </w:pPr>
      <w:bookmarkStart w:id="5" w:name="P174"/>
      <w:bookmarkEnd w:id="5"/>
      <w:r>
        <w:t>ПЕРЕЧЕНЬ</w:t>
      </w:r>
    </w:p>
    <w:p w:rsidR="00DE01DB" w:rsidRDefault="00DE01DB">
      <w:pPr>
        <w:pStyle w:val="ConsPlusTitle"/>
        <w:jc w:val="center"/>
      </w:pPr>
      <w:r>
        <w:t>СРОЧНЫХ РАЗРЕШЕНИЙ, СРОКИ ДЕЙСТВИЯ КОТОРЫХ ИСТЕКАЮТ</w:t>
      </w:r>
    </w:p>
    <w:p w:rsidR="00DE01DB" w:rsidRDefault="00DE01DB">
      <w:pPr>
        <w:pStyle w:val="ConsPlusTitle"/>
        <w:jc w:val="center"/>
      </w:pPr>
      <w:r>
        <w:t>(ИСТЕКЛИ) В 2023 ГОДУ И ДЕЙСТВИЕ КОТОРЫХ ПРОДЛЕВАЕТСЯ</w:t>
      </w:r>
    </w:p>
    <w:p w:rsidR="00DE01DB" w:rsidRDefault="00DE01DB">
      <w:pPr>
        <w:pStyle w:val="ConsPlusTitle"/>
        <w:jc w:val="center"/>
      </w:pPr>
      <w:r>
        <w:t>НА 12 МЕСЯЦЕВ</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(введен </w:t>
            </w:r>
            <w:hyperlink r:id="rId110">
              <w:r>
                <w:rPr>
                  <w:color w:val="0000FF"/>
                </w:rPr>
                <w:t>Постановлением</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both"/>
      </w:pPr>
    </w:p>
    <w:p w:rsidR="00DE01DB" w:rsidRDefault="00DE01DB">
      <w:pPr>
        <w:pStyle w:val="ConsPlusNormal"/>
        <w:ind w:firstLine="540"/>
        <w:jc w:val="both"/>
      </w:pPr>
      <w:r>
        <w:t>1. Лицензии на телевизионное вещание, радиовещание.</w:t>
      </w:r>
    </w:p>
    <w:p w:rsidR="00DE01DB" w:rsidRDefault="00DE01DB">
      <w:pPr>
        <w:pStyle w:val="ConsPlusNormal"/>
        <w:spacing w:before="220"/>
        <w:ind w:firstLine="540"/>
        <w:jc w:val="both"/>
      </w:pPr>
      <w:r>
        <w:t>2. Государственная регистрация лекарственных препаратов для ветеринарного применения.</w:t>
      </w:r>
    </w:p>
    <w:p w:rsidR="00DE01DB" w:rsidRDefault="00DE01DB">
      <w:pPr>
        <w:pStyle w:val="ConsPlusNormal"/>
        <w:spacing w:before="220"/>
        <w:ind w:firstLine="540"/>
        <w:jc w:val="both"/>
      </w:pPr>
      <w:r>
        <w:t>3. Разрешения на судовые радиостанции, используемые на морских судах, судах внутреннего плавания и судах смешанного (река - море) плавания.</w:t>
      </w:r>
    </w:p>
    <w:p w:rsidR="00DE01DB" w:rsidRDefault="00DE01DB">
      <w:pPr>
        <w:pStyle w:val="ConsPlusNormal"/>
        <w:spacing w:before="220"/>
        <w:ind w:firstLine="540"/>
        <w:jc w:val="both"/>
      </w:pPr>
      <w:r>
        <w:t>4.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DE01DB" w:rsidRDefault="00DE01DB">
      <w:pPr>
        <w:pStyle w:val="ConsPlusNormal"/>
        <w:spacing w:before="220"/>
        <w:ind w:firstLine="540"/>
        <w:jc w:val="both"/>
      </w:pPr>
      <w:r>
        <w:t xml:space="preserve">5. Аккредитация частных агентств занятости на право осуществления деятельности по </w:t>
      </w:r>
      <w:r>
        <w:lastRenderedPageBreak/>
        <w:t>предоставлению труда работников (персонала).</w:t>
      </w:r>
    </w:p>
    <w:p w:rsidR="00DE01DB" w:rsidRDefault="00DE01DB">
      <w:pPr>
        <w:pStyle w:val="ConsPlusNormal"/>
        <w:spacing w:before="220"/>
        <w:ind w:firstLine="540"/>
        <w:jc w:val="both"/>
      </w:pPr>
      <w:r>
        <w:t>6.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DE01DB" w:rsidRDefault="00DE01DB">
      <w:pPr>
        <w:pStyle w:val="ConsPlusNormal"/>
        <w:spacing w:before="220"/>
        <w:ind w:firstLine="540"/>
        <w:jc w:val="both"/>
      </w:pPr>
      <w:r>
        <w:t xml:space="preserve">7.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11">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112">
        <w:r>
          <w:rPr>
            <w:color w:val="0000FF"/>
          </w:rPr>
          <w:t>пунктом 6 статьи 23.1</w:t>
        </w:r>
      </w:hyperlink>
      <w:r>
        <w:t xml:space="preserve"> Федерального закона "Об охране окружающей среды".</w:t>
      </w:r>
    </w:p>
    <w:p w:rsidR="00DE01DB" w:rsidRDefault="00DE01DB">
      <w:pPr>
        <w:pStyle w:val="ConsPlusNormal"/>
        <w:spacing w:before="220"/>
        <w:ind w:firstLine="540"/>
        <w:jc w:val="both"/>
      </w:pPr>
      <w:r>
        <w:t>8. Аттестация экспертов, привлекаемых органами, уполномоченными на осуществление федерального государственного экологического контроля (надзора), к проведению мероприятий по контролю.</w:t>
      </w: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right"/>
        <w:outlineLvl w:val="0"/>
      </w:pPr>
      <w:r>
        <w:t>Приложение N 2</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ind w:firstLine="540"/>
        <w:jc w:val="both"/>
      </w:pPr>
    </w:p>
    <w:p w:rsidR="00DE01DB" w:rsidRDefault="00DE01DB">
      <w:pPr>
        <w:pStyle w:val="ConsPlusTitle"/>
        <w:jc w:val="center"/>
      </w:pPr>
      <w:bookmarkStart w:id="6" w:name="P199"/>
      <w:bookmarkEnd w:id="6"/>
      <w:r>
        <w:t>ПЕРЕЧЕНЬ</w:t>
      </w:r>
    </w:p>
    <w:p w:rsidR="00DE01DB" w:rsidRDefault="00DE01DB">
      <w:pPr>
        <w:pStyle w:val="ConsPlusTitle"/>
        <w:jc w:val="center"/>
      </w:pPr>
      <w:r>
        <w:t>ЛИЦЕНЗИРУЕМЫХ ВИДОВ ДЕЯТЕЛЬНОСТИ, ОСУЩЕСТВЛЯЕМЫХ</w:t>
      </w:r>
    </w:p>
    <w:p w:rsidR="00DE01DB" w:rsidRDefault="00DE01DB">
      <w:pPr>
        <w:pStyle w:val="ConsPlusTitle"/>
        <w:jc w:val="center"/>
      </w:pPr>
      <w:r>
        <w:t>ЛИЦЕНЗИАТАМИ, В ОТНОШЕНИИ КОТОРЫХ НА 12 МЕСЯЦЕВ ПРОДЛЕВАЕТСЯ</w:t>
      </w:r>
    </w:p>
    <w:p w:rsidR="00DE01DB" w:rsidRDefault="00DE01DB">
      <w:pPr>
        <w:pStyle w:val="ConsPlusTitle"/>
        <w:jc w:val="center"/>
      </w:pPr>
      <w:r>
        <w:t>СРОК, ДО КОТОРОГО ДОЛЖНО БЫТЬ ПРОЙДЕНО ПЕРИОДИЧЕСКОЕ</w:t>
      </w:r>
    </w:p>
    <w:p w:rsidR="00DE01DB" w:rsidRDefault="00DE01DB">
      <w:pPr>
        <w:pStyle w:val="ConsPlusTitle"/>
        <w:jc w:val="center"/>
      </w:pPr>
      <w:r>
        <w:t>ПОДТВЕРЖДЕНИЕ СООТВЕТСТВИЯ (ПЕРВИЧНОЕ ПОДТВЕРЖДЕНИЕ</w:t>
      </w:r>
    </w:p>
    <w:p w:rsidR="00DE01DB" w:rsidRDefault="00DE01DB">
      <w:pPr>
        <w:pStyle w:val="ConsPlusTitle"/>
        <w:jc w:val="center"/>
      </w:pPr>
      <w:r>
        <w:t>СООТВЕТСТВИЯ) ЛИЦЕНЗИОННЫМ ТРЕБОВАНИЯМ</w:t>
      </w:r>
    </w:p>
    <w:p w:rsidR="00DE01DB" w:rsidRDefault="00DE01DB">
      <w:pPr>
        <w:pStyle w:val="ConsPlusNormal"/>
        <w:ind w:firstLine="540"/>
        <w:jc w:val="both"/>
      </w:pPr>
    </w:p>
    <w:p w:rsidR="00DE01DB" w:rsidRDefault="00DE01DB">
      <w:pPr>
        <w:pStyle w:val="ConsPlusNormal"/>
        <w:ind w:firstLine="540"/>
        <w:jc w:val="both"/>
      </w:pPr>
      <w:r>
        <w:t>1. Деятельность по тушению пожаров в населенных пунктах, на производственных объектах и объектах инфраструктуры.</w:t>
      </w:r>
    </w:p>
    <w:p w:rsidR="00DE01DB" w:rsidRDefault="00DE01DB">
      <w:pPr>
        <w:pStyle w:val="ConsPlusNormal"/>
        <w:spacing w:before="220"/>
        <w:ind w:firstLine="540"/>
        <w:jc w:val="both"/>
      </w:pPr>
      <w:r>
        <w:t>2. Деятельность по монтажу, техническому обслуживанию и ремонту средств обеспечения пожарной безопасности зданий и сооружений.</w:t>
      </w:r>
    </w:p>
    <w:p w:rsidR="00DE01DB" w:rsidRDefault="00DE01DB">
      <w:pPr>
        <w:pStyle w:val="ConsPlusNormal"/>
        <w:spacing w:before="220"/>
        <w:ind w:firstLine="540"/>
        <w:jc w:val="both"/>
      </w:pPr>
      <w:r>
        <w:t>3. Производство лекарственных средств.</w:t>
      </w:r>
    </w:p>
    <w:p w:rsidR="00DE01DB" w:rsidRDefault="00DE01DB">
      <w:pPr>
        <w:pStyle w:val="ConsPlusNormal"/>
        <w:spacing w:before="220"/>
        <w:ind w:firstLine="540"/>
        <w:jc w:val="both"/>
      </w:pPr>
      <w:r>
        <w:t>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DE01DB" w:rsidRDefault="00DE01DB">
      <w:pPr>
        <w:pStyle w:val="ConsPlusNormal"/>
        <w:spacing w:before="220"/>
        <w:ind w:firstLine="540"/>
        <w:jc w:val="both"/>
      </w:pPr>
      <w:r>
        <w:t>5.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DE01DB" w:rsidRDefault="00DE01DB">
      <w:pPr>
        <w:pStyle w:val="ConsPlusNormal"/>
        <w:spacing w:before="220"/>
        <w:ind w:firstLine="540"/>
        <w:jc w:val="both"/>
      </w:pPr>
      <w:r>
        <w:lastRenderedPageBreak/>
        <w:t>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DE01DB" w:rsidRDefault="00DE01DB">
      <w:pPr>
        <w:pStyle w:val="ConsPlusNormal"/>
        <w:spacing w:before="220"/>
        <w:ind w:firstLine="540"/>
        <w:jc w:val="both"/>
      </w:pPr>
      <w:r>
        <w:t>7. Деятельность по сохранению объектов культурного наследия (памятников истории и культуры) народов Российской Федерации.</w:t>
      </w: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jc w:val="right"/>
        <w:outlineLvl w:val="0"/>
      </w:pPr>
      <w:r>
        <w:t>Приложение N 3</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bookmarkStart w:id="7" w:name="P223"/>
      <w:bookmarkEnd w:id="7"/>
      <w:r>
        <w:t>ПЕРЕЧЕНЬ РАЗРЕШИТЕЛЬНЫХ РЕЖИМОВ</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09.04.2022 </w:t>
            </w:r>
            <w:hyperlink r:id="rId113">
              <w:r>
                <w:rPr>
                  <w:color w:val="0000FF"/>
                </w:rPr>
                <w:t>N 626</w:t>
              </w:r>
            </w:hyperlink>
            <w:r>
              <w:rPr>
                <w:color w:val="392C69"/>
              </w:rPr>
              <w:t>,</w:t>
            </w:r>
          </w:p>
          <w:p w:rsidR="00DE01DB" w:rsidRDefault="00DE01DB">
            <w:pPr>
              <w:pStyle w:val="ConsPlusNormal"/>
              <w:jc w:val="center"/>
            </w:pPr>
            <w:r>
              <w:rPr>
                <w:color w:val="392C69"/>
              </w:rPr>
              <w:t xml:space="preserve">от 22.06.2022 </w:t>
            </w:r>
            <w:hyperlink r:id="rId114">
              <w:r>
                <w:rPr>
                  <w:color w:val="0000FF"/>
                </w:rPr>
                <w:t>N 1116</w:t>
              </w:r>
            </w:hyperlink>
            <w:r>
              <w:rPr>
                <w:color w:val="392C69"/>
              </w:rPr>
              <w:t xml:space="preserve">, от 23.01.2023 </w:t>
            </w:r>
            <w:hyperlink r:id="rId115">
              <w:r>
                <w:rPr>
                  <w:color w:val="0000FF"/>
                </w:rPr>
                <w:t>N 63</w:t>
              </w:r>
            </w:hyperlink>
            <w:r>
              <w:rPr>
                <w:color w:val="392C69"/>
              </w:rPr>
              <w:t xml:space="preserve">, от 21.06.2024 </w:t>
            </w:r>
            <w:hyperlink r:id="rId116">
              <w:r>
                <w:rPr>
                  <w:color w:val="0000FF"/>
                </w:rPr>
                <w:t>N 838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r>
        <w:t>1. Аттестация работников по вопросам безопасности гидротехнических сооружений.</w:t>
      </w:r>
    </w:p>
    <w:p w:rsidR="00DE01DB" w:rsidRDefault="00DE01DB">
      <w:pPr>
        <w:pStyle w:val="ConsPlusNormal"/>
        <w:spacing w:before="220"/>
        <w:ind w:firstLine="540"/>
        <w:jc w:val="both"/>
      </w:pPr>
      <w:r>
        <w:t>2. Аттестация работников по вопросам безопасности в сфере электроэнергетики.</w:t>
      </w:r>
    </w:p>
    <w:p w:rsidR="00DE01DB" w:rsidRDefault="00DE01DB">
      <w:pPr>
        <w:pStyle w:val="ConsPlusNormal"/>
        <w:spacing w:before="220"/>
        <w:ind w:firstLine="540"/>
        <w:jc w:val="both"/>
      </w:pPr>
      <w:r>
        <w:t>3. Аттестация работников в области промышленной безопасности.</w:t>
      </w:r>
    </w:p>
    <w:p w:rsidR="00DE01DB" w:rsidRDefault="00DE01DB">
      <w:pPr>
        <w:pStyle w:val="ConsPlusNormal"/>
        <w:spacing w:before="220"/>
        <w:ind w:firstLine="540"/>
        <w:jc w:val="both"/>
      </w:pPr>
      <w:r>
        <w:t>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rsidR="00DE01DB" w:rsidRDefault="00DE01DB">
      <w:pPr>
        <w:pStyle w:val="ConsPlusNormal"/>
        <w:spacing w:before="220"/>
        <w:ind w:firstLine="540"/>
        <w:jc w:val="both"/>
      </w:pPr>
      <w:r>
        <w:t>5. Выдача фитосанитарных сертификатов, реэкспортных фитосанитарных сертификатов и (или) выдача карантинных сертификатов.</w:t>
      </w:r>
    </w:p>
    <w:p w:rsidR="00DE01DB" w:rsidRDefault="00DE01DB">
      <w:pPr>
        <w:pStyle w:val="ConsPlusNormal"/>
        <w:jc w:val="both"/>
      </w:pPr>
      <w:r>
        <w:t xml:space="preserve">(в ред. </w:t>
      </w:r>
      <w:hyperlink r:id="rId117">
        <w:r>
          <w:rPr>
            <w:color w:val="0000FF"/>
          </w:rPr>
          <w:t>Постановления</w:t>
        </w:r>
      </w:hyperlink>
      <w:r>
        <w:t xml:space="preserve"> Правительства РФ от 09.04.2022 N 626)</w:t>
      </w:r>
    </w:p>
    <w:p w:rsidR="00DE01DB" w:rsidRDefault="00DE01DB">
      <w:pPr>
        <w:pStyle w:val="ConsPlusNormal"/>
        <w:spacing w:before="220"/>
        <w:ind w:firstLine="540"/>
        <w:jc w:val="both"/>
      </w:pPr>
      <w:r>
        <w:t>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международном сообщении.</w:t>
      </w:r>
    </w:p>
    <w:p w:rsidR="00DE01DB" w:rsidRDefault="00DE01DB">
      <w:pPr>
        <w:pStyle w:val="ConsPlusNormal"/>
        <w:spacing w:before="220"/>
        <w:ind w:firstLine="540"/>
        <w:jc w:val="both"/>
      </w:pPr>
      <w:r>
        <w:t>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p w:rsidR="00DE01DB" w:rsidRDefault="00DE01DB">
      <w:pPr>
        <w:pStyle w:val="ConsPlusNormal"/>
        <w:spacing w:before="220"/>
        <w:ind w:firstLine="540"/>
        <w:jc w:val="both"/>
      </w:pPr>
      <w:r>
        <w:lastRenderedPageBreak/>
        <w:t>8. Регистрация радиоэлектронных средств и высокочастотных устройств.</w:t>
      </w:r>
    </w:p>
    <w:p w:rsidR="00DE01DB" w:rsidRDefault="00DE01DB">
      <w:pPr>
        <w:pStyle w:val="ConsPlusNormal"/>
        <w:spacing w:before="220"/>
        <w:ind w:firstLine="540"/>
        <w:jc w:val="both"/>
      </w:pPr>
      <w:r>
        <w:t>9. Выдача санитарно-эпидемиологического заключения.</w:t>
      </w:r>
    </w:p>
    <w:p w:rsidR="00DE01DB" w:rsidRDefault="00DE01DB">
      <w:pPr>
        <w:pStyle w:val="ConsPlusNormal"/>
        <w:spacing w:before="220"/>
        <w:ind w:firstLine="540"/>
        <w:jc w:val="both"/>
      </w:pPr>
      <w:r>
        <w:t>10. Государственная регистрация маломерных судов.</w:t>
      </w:r>
    </w:p>
    <w:p w:rsidR="00DE01DB" w:rsidRDefault="00DE01DB">
      <w:pPr>
        <w:pStyle w:val="ConsPlusNormal"/>
        <w:spacing w:before="220"/>
        <w:ind w:firstLine="540"/>
        <w:jc w:val="both"/>
      </w:pPr>
      <w:r>
        <w:t>11. Присвоение (назначение) радиочастот или радиочастотного канала для радиоэлектронных средств.</w:t>
      </w:r>
    </w:p>
    <w:p w:rsidR="00DE01DB" w:rsidRDefault="00DE01DB">
      <w:pPr>
        <w:pStyle w:val="ConsPlusNormal"/>
        <w:spacing w:before="220"/>
        <w:ind w:firstLine="540"/>
        <w:jc w:val="both"/>
      </w:pPr>
      <w:r>
        <w:t>12. Классификация и освидетельствование судов.</w:t>
      </w:r>
    </w:p>
    <w:p w:rsidR="00DE01DB" w:rsidRDefault="00DE01DB">
      <w:pPr>
        <w:pStyle w:val="ConsPlusNormal"/>
        <w:spacing w:before="220"/>
        <w:ind w:firstLine="540"/>
        <w:jc w:val="both"/>
      </w:pPr>
      <w:r>
        <w:t>13. 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rsidR="00DE01DB" w:rsidRDefault="00DE01DB">
      <w:pPr>
        <w:pStyle w:val="ConsPlusNormal"/>
        <w:spacing w:before="220"/>
        <w:ind w:firstLine="540"/>
        <w:jc w:val="both"/>
      </w:pPr>
      <w:r>
        <w:t>14. Выдача специального разрешения на движение по автомобильным дорогам транспортного средства, осуществляющего перевозку опасных грузов.</w:t>
      </w:r>
    </w:p>
    <w:p w:rsidR="00DE01DB" w:rsidRDefault="00DE01DB">
      <w:pPr>
        <w:pStyle w:val="ConsPlusNormal"/>
        <w:spacing w:before="220"/>
        <w:ind w:firstLine="540"/>
        <w:jc w:val="both"/>
      </w:pPr>
      <w:r>
        <w:t>15. Выдача разрешения на добычу (вылов) водных биологических ресурсов.</w:t>
      </w:r>
    </w:p>
    <w:p w:rsidR="00DE01DB" w:rsidRDefault="00DE01DB">
      <w:pPr>
        <w:pStyle w:val="ConsPlusNormal"/>
        <w:spacing w:before="220"/>
        <w:ind w:firstLine="540"/>
        <w:jc w:val="both"/>
      </w:pPr>
      <w:r>
        <w:rPr>
          <w:highlight w:val="red"/>
        </w:rPr>
        <w:t>16. Государственный учет объектов, оказывающих негативное воздействие на окружающую среду.</w:t>
      </w:r>
    </w:p>
    <w:p w:rsidR="00DE01DB" w:rsidRDefault="00DE01DB">
      <w:pPr>
        <w:pStyle w:val="ConsPlusNormal"/>
        <w:spacing w:before="220"/>
        <w:ind w:firstLine="540"/>
        <w:jc w:val="both"/>
      </w:pPr>
      <w:r>
        <w:t>17. Регистрация опасных производственных объектов.</w:t>
      </w:r>
    </w:p>
    <w:p w:rsidR="00DE01DB" w:rsidRDefault="00DE01DB">
      <w:pPr>
        <w:pStyle w:val="ConsPlusNormal"/>
        <w:spacing w:before="220"/>
        <w:ind w:firstLine="540"/>
        <w:jc w:val="both"/>
      </w:pPr>
      <w:r>
        <w:t>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подготовки.</w:t>
      </w:r>
    </w:p>
    <w:p w:rsidR="00DE01DB" w:rsidRDefault="00DE01DB">
      <w:pPr>
        <w:pStyle w:val="ConsPlusNormal"/>
        <w:spacing w:before="220"/>
        <w:ind w:firstLine="540"/>
        <w:jc w:val="both"/>
      </w:pPr>
      <w:r>
        <w:t>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rsidR="00DE01DB" w:rsidRDefault="00DE01DB">
      <w:pPr>
        <w:pStyle w:val="ConsPlusNormal"/>
        <w:spacing w:before="220"/>
        <w:ind w:firstLine="540"/>
        <w:jc w:val="both"/>
      </w:pPr>
      <w:r>
        <w:t>20.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DE01DB" w:rsidRDefault="00DE01DB">
      <w:pPr>
        <w:pStyle w:val="ConsPlusNormal"/>
        <w:spacing w:before="220"/>
        <w:ind w:firstLine="540"/>
        <w:jc w:val="both"/>
      </w:pPr>
      <w:r>
        <w:t>21. Пономерной учет железнодорожного подвижного состава и контейнеров.</w:t>
      </w:r>
    </w:p>
    <w:p w:rsidR="00DE01DB" w:rsidRDefault="00DE01DB">
      <w:pPr>
        <w:pStyle w:val="ConsPlusNormal"/>
        <w:spacing w:before="220"/>
        <w:ind w:firstLine="540"/>
        <w:jc w:val="both"/>
      </w:pPr>
      <w:r>
        <w:t>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договора водопользования.</w:t>
      </w:r>
    </w:p>
    <w:p w:rsidR="00DE01DB" w:rsidRDefault="00DE01DB">
      <w:pPr>
        <w:pStyle w:val="ConsPlusNormal"/>
        <w:spacing w:before="220"/>
        <w:ind w:firstLine="540"/>
        <w:jc w:val="both"/>
      </w:pPr>
      <w:r>
        <w:t>23. Допуск российских перевозчиков к осуществлению международных автомобильных перевозок.</w:t>
      </w:r>
    </w:p>
    <w:p w:rsidR="00DE01DB" w:rsidRDefault="00DE01DB">
      <w:pPr>
        <w:pStyle w:val="ConsPlusNormal"/>
        <w:spacing w:before="220"/>
        <w:ind w:firstLine="540"/>
        <w:jc w:val="both"/>
      </w:pPr>
      <w:r>
        <w:t>24. Выдача специальных разрешений на осуществление международных автомобильных перевозок опасных грузов.</w:t>
      </w:r>
    </w:p>
    <w:p w:rsidR="00DE01DB" w:rsidRDefault="00DE01DB">
      <w:pPr>
        <w:pStyle w:val="ConsPlusNormal"/>
        <w:spacing w:before="220"/>
        <w:ind w:firstLine="540"/>
        <w:jc w:val="both"/>
      </w:pPr>
      <w:r>
        <w:t>25. Выдача свидетельств лицам из числа специалистов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диспетчерскому обслуживанию воздушного движения.</w:t>
      </w:r>
    </w:p>
    <w:p w:rsidR="00DE01DB" w:rsidRDefault="00DE01DB">
      <w:pPr>
        <w:pStyle w:val="ConsPlusNormal"/>
        <w:spacing w:before="220"/>
        <w:ind w:firstLine="540"/>
        <w:jc w:val="both"/>
      </w:pPr>
      <w:r>
        <w:t xml:space="preserve">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w:t>
      </w:r>
      <w:r>
        <w:lastRenderedPageBreak/>
        <w:t>опасных для человека (кроме лекарственных средств).</w:t>
      </w:r>
    </w:p>
    <w:p w:rsidR="00DE01DB" w:rsidRDefault="00DE01DB">
      <w:pPr>
        <w:pStyle w:val="ConsPlusNormal"/>
        <w:spacing w:before="220"/>
        <w:ind w:firstLine="540"/>
        <w:jc w:val="both"/>
      </w:pPr>
      <w:r>
        <w:t>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rsidR="00DE01DB" w:rsidRDefault="00DE01DB">
      <w:pPr>
        <w:pStyle w:val="ConsPlusNormal"/>
        <w:spacing w:before="220"/>
        <w:ind w:firstLine="540"/>
        <w:jc w:val="both"/>
      </w:pPr>
      <w:r>
        <w:t>28.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E01DB" w:rsidRDefault="00DE01DB">
      <w:pPr>
        <w:pStyle w:val="ConsPlusNormal"/>
        <w:spacing w:before="220"/>
        <w:ind w:firstLine="540"/>
        <w:jc w:val="both"/>
      </w:pPr>
      <w:r>
        <w:t>29. Государственная регистрация медицинских изделий, внесение изменений в документы, содержащиеся в регистрационном досье медицинского изделия.</w:t>
      </w:r>
    </w:p>
    <w:p w:rsidR="00DE01DB" w:rsidRDefault="00DE01DB">
      <w:pPr>
        <w:pStyle w:val="ConsPlusNormal"/>
        <w:jc w:val="both"/>
      </w:pPr>
      <w:r>
        <w:t xml:space="preserve">(в ред. </w:t>
      </w:r>
      <w:hyperlink r:id="rId118">
        <w:r>
          <w:rPr>
            <w:color w:val="0000FF"/>
          </w:rPr>
          <w:t>Постановления</w:t>
        </w:r>
      </w:hyperlink>
      <w:r>
        <w:t xml:space="preserve"> Правительства РФ от 09.04.2022 N 626)</w:t>
      </w:r>
    </w:p>
    <w:p w:rsidR="00DE01DB" w:rsidRDefault="00DE01DB">
      <w:pPr>
        <w:pStyle w:val="ConsPlusNormal"/>
        <w:spacing w:before="220"/>
        <w:ind w:firstLine="540"/>
        <w:jc w:val="both"/>
      </w:pPr>
      <w:r>
        <w:t xml:space="preserve">30. Государственная регистрация отдельных видов продукции (товаров, включенных в </w:t>
      </w:r>
      <w:hyperlink r:id="rId119">
        <w:r>
          <w:rPr>
            <w:color w:val="0000FF"/>
          </w:rPr>
          <w:t>раздел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rsidR="00DE01DB" w:rsidRDefault="00DE01DB">
      <w:pPr>
        <w:pStyle w:val="ConsPlusNormal"/>
        <w:spacing w:before="220"/>
        <w:ind w:firstLine="540"/>
        <w:jc w:val="both"/>
      </w:pPr>
      <w:r>
        <w:t>31. Регистрация отдельных видов продукции, в том числе пищевых продуктов, впервые ввозимых на таможенную территорию Евразийского экономического союза.</w:t>
      </w:r>
    </w:p>
    <w:p w:rsidR="00DE01DB" w:rsidRDefault="00DE01DB">
      <w:pPr>
        <w:pStyle w:val="ConsPlusNormal"/>
        <w:spacing w:before="220"/>
        <w:ind w:firstLine="540"/>
        <w:jc w:val="both"/>
      </w:pPr>
      <w:r>
        <w:t>32. Государственная регистрация потенциально опасных химических и биологических веществ.</w:t>
      </w:r>
    </w:p>
    <w:p w:rsidR="00DE01DB" w:rsidRDefault="00DE01DB">
      <w:pPr>
        <w:pStyle w:val="ConsPlusNormal"/>
        <w:spacing w:before="220"/>
        <w:ind w:firstLine="540"/>
        <w:jc w:val="both"/>
      </w:pPr>
      <w:r>
        <w:t>33. Утверждение сертификата на улов водных биологических ресурсов в отношении водных биологических ресурсов и (или) рыбной и иной продукции из них, направляемых на экспорт в государства - члены Евразийского экономического союза.</w:t>
      </w:r>
    </w:p>
    <w:p w:rsidR="00DE01DB" w:rsidRDefault="00DE01DB">
      <w:pPr>
        <w:pStyle w:val="ConsPlusNormal"/>
        <w:spacing w:before="220"/>
        <w:ind w:firstLine="540"/>
        <w:jc w:val="both"/>
      </w:pPr>
      <w:r>
        <w:t>34. Утверждение типа стандартных образцов или типа средств измерений.</w:t>
      </w:r>
    </w:p>
    <w:p w:rsidR="00DE01DB" w:rsidRDefault="00DE01DB">
      <w:pPr>
        <w:pStyle w:val="ConsPlusNormal"/>
        <w:spacing w:before="220"/>
        <w:ind w:firstLine="540"/>
        <w:jc w:val="both"/>
      </w:pPr>
      <w:r>
        <w:t>35. Решение об установлении, изменении или о прекращении существования санитарно-защитной зоны.</w:t>
      </w:r>
    </w:p>
    <w:p w:rsidR="00DE01DB" w:rsidRDefault="00DE01DB">
      <w:pPr>
        <w:pStyle w:val="ConsPlusNormal"/>
        <w:spacing w:before="220"/>
        <w:ind w:firstLine="540"/>
        <w:jc w:val="both"/>
      </w:pPr>
      <w:r>
        <w:t>36. Согласование планов и схем развития горных работ.</w:t>
      </w:r>
    </w:p>
    <w:p w:rsidR="00DE01DB" w:rsidRDefault="00DE01DB">
      <w:pPr>
        <w:pStyle w:val="ConsPlusNormal"/>
        <w:spacing w:before="220"/>
        <w:ind w:firstLine="540"/>
        <w:jc w:val="both"/>
      </w:pPr>
      <w:r>
        <w:t>37. Регистрация средств массовой информации.</w:t>
      </w:r>
    </w:p>
    <w:p w:rsidR="00DE01DB" w:rsidRDefault="00DE01DB">
      <w:pPr>
        <w:pStyle w:val="ConsPlusNormal"/>
        <w:spacing w:before="220"/>
        <w:ind w:firstLine="540"/>
        <w:jc w:val="both"/>
      </w:pPr>
      <w:r>
        <w:t>38. Внесение сведений о туроператоре в единый федеральный реестр туроператоров.</w:t>
      </w:r>
    </w:p>
    <w:p w:rsidR="00DE01DB" w:rsidRDefault="00DE01DB">
      <w:pPr>
        <w:pStyle w:val="ConsPlusNormal"/>
        <w:spacing w:before="220"/>
        <w:ind w:firstLine="540"/>
        <w:jc w:val="both"/>
      </w:pPr>
      <w:r>
        <w:t>39. Лицензирование пользования недрами.</w:t>
      </w:r>
    </w:p>
    <w:p w:rsidR="00DE01DB" w:rsidRDefault="00DE01DB">
      <w:pPr>
        <w:pStyle w:val="ConsPlusNormal"/>
        <w:spacing w:before="220"/>
        <w:ind w:firstLine="540"/>
        <w:jc w:val="both"/>
      </w:pPr>
      <w:r>
        <w:t xml:space="preserve">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w:t>
      </w:r>
      <w:hyperlink r:id="rId120">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rsidR="00DE01DB" w:rsidRDefault="00DE01DB">
      <w:pPr>
        <w:pStyle w:val="ConsPlusNormal"/>
        <w:spacing w:before="220"/>
        <w:ind w:firstLine="540"/>
        <w:jc w:val="both"/>
      </w:pPr>
      <w:r>
        <w:t>41. Утверждение результатов оценки уязвимости объектов транспортной инфраструктуры и транспортных средств.</w:t>
      </w:r>
    </w:p>
    <w:p w:rsidR="00DE01DB" w:rsidRDefault="00DE01DB">
      <w:pPr>
        <w:pStyle w:val="ConsPlusNormal"/>
        <w:spacing w:before="220"/>
        <w:ind w:firstLine="540"/>
        <w:jc w:val="both"/>
      </w:pPr>
      <w:r>
        <w:t>42. Разрешение на судовые радиостанции, используемые на морских судах, судах внутреннего плавания и судах смешанного (река - море) плавания.</w:t>
      </w:r>
    </w:p>
    <w:p w:rsidR="00DE01DB" w:rsidRDefault="00DE01DB">
      <w:pPr>
        <w:pStyle w:val="ConsPlusNormal"/>
        <w:spacing w:before="220"/>
        <w:ind w:firstLine="540"/>
        <w:jc w:val="both"/>
      </w:pPr>
      <w:r>
        <w:t>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rsidR="00DE01DB" w:rsidRDefault="00DE01DB">
      <w:pPr>
        <w:pStyle w:val="ConsPlusNormal"/>
        <w:spacing w:before="220"/>
        <w:ind w:firstLine="540"/>
        <w:jc w:val="both"/>
      </w:pPr>
      <w:r>
        <w:t xml:space="preserve">44. Разрешение на ввоз на территорию Российской Федерации медицинских изделий в </w:t>
      </w:r>
      <w:r>
        <w:lastRenderedPageBreak/>
        <w:t>целях их государственной регистрации.</w:t>
      </w:r>
    </w:p>
    <w:p w:rsidR="00DE01DB" w:rsidRDefault="00DE01DB">
      <w:pPr>
        <w:pStyle w:val="ConsPlusNormal"/>
        <w:spacing w:before="220"/>
        <w:ind w:firstLine="540"/>
        <w:jc w:val="both"/>
      </w:pPr>
      <w:r>
        <w:t>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rsidR="00DE01DB" w:rsidRDefault="00DE01DB">
      <w:pPr>
        <w:pStyle w:val="ConsPlusNormal"/>
        <w:spacing w:before="220"/>
        <w:ind w:firstLine="540"/>
        <w:jc w:val="both"/>
      </w:pPr>
      <w:r>
        <w:t>46. Аттестация на право подготовки заключений экспертизы проектной документации и (или) результатов инженерных изысканий.</w:t>
      </w:r>
    </w:p>
    <w:p w:rsidR="00DE01DB" w:rsidRDefault="00DE01DB">
      <w:pPr>
        <w:pStyle w:val="ConsPlusNormal"/>
        <w:spacing w:before="220"/>
        <w:ind w:firstLine="540"/>
        <w:jc w:val="both"/>
      </w:pPr>
      <w:r>
        <w:t>47. Государственная регистрация договоров о распоряжении исключительным правом на селекционное достижение и перехода такого права без договора.</w:t>
      </w:r>
    </w:p>
    <w:p w:rsidR="00DE01DB" w:rsidRDefault="00DE01DB">
      <w:pPr>
        <w:pStyle w:val="ConsPlusNormal"/>
        <w:spacing w:before="220"/>
        <w:ind w:firstLine="540"/>
        <w:jc w:val="both"/>
      </w:pPr>
      <w:r>
        <w:t>48. Выдача разрешения на проведение работ по выявлению и изучению объектов археологического наследия, включая работы, имеющие целью поиск и изъятие археологических предметов.</w:t>
      </w:r>
    </w:p>
    <w:p w:rsidR="00DE01DB" w:rsidRDefault="00DE01DB">
      <w:pPr>
        <w:pStyle w:val="ConsPlusNormal"/>
        <w:spacing w:before="220"/>
        <w:ind w:firstLine="540"/>
        <w:jc w:val="both"/>
      </w:pPr>
      <w:r>
        <w:t>49. Выдача разрешения на ведение работ со взрывчатыми материалами промышленного назначения.</w:t>
      </w:r>
    </w:p>
    <w:p w:rsidR="00DE01DB" w:rsidRDefault="00DE01DB">
      <w:pPr>
        <w:pStyle w:val="ConsPlusNormal"/>
        <w:spacing w:before="220"/>
        <w:ind w:firstLine="540"/>
        <w:jc w:val="both"/>
      </w:pPr>
      <w:r>
        <w:t>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rsidR="00DE01DB" w:rsidRDefault="00DE01DB">
      <w:pPr>
        <w:pStyle w:val="ConsPlusNormal"/>
        <w:spacing w:before="220"/>
        <w:ind w:firstLine="540"/>
        <w:jc w:val="both"/>
      </w:pPr>
      <w:r>
        <w:rPr>
          <w:highlight w:val="green"/>
        </w:rPr>
        <w:t>51. Государственная экологическая экспертиза.</w:t>
      </w:r>
    </w:p>
    <w:p w:rsidR="00DE01DB" w:rsidRDefault="00DE01DB">
      <w:pPr>
        <w:pStyle w:val="ConsPlusNormal"/>
        <w:spacing w:before="220"/>
        <w:ind w:firstLine="540"/>
        <w:jc w:val="both"/>
      </w:pPr>
      <w:r>
        <w:t>52. Выдача разрешения на ввоз в Российскую Федерацию конкретной партии зарегистрированных и (или) незарегистрированных лекарственных средств.</w:t>
      </w:r>
    </w:p>
    <w:p w:rsidR="00DE01DB" w:rsidRDefault="00DE01DB">
      <w:pPr>
        <w:pStyle w:val="ConsPlusNormal"/>
        <w:spacing w:before="220"/>
        <w:ind w:firstLine="540"/>
        <w:jc w:val="both"/>
      </w:pPr>
      <w:r>
        <w:t>53. Выдача разрешения на ввоз в Российскую Федерацию биомедицинских клеточных продуктов для оказания медицинской помощи конкретному пациенту по жизненным показаниям.</w:t>
      </w:r>
    </w:p>
    <w:p w:rsidR="00DE01DB" w:rsidRDefault="00DE01DB">
      <w:pPr>
        <w:pStyle w:val="ConsPlusNormal"/>
        <w:spacing w:before="220"/>
        <w:ind w:firstLine="540"/>
        <w:jc w:val="both"/>
      </w:pPr>
      <w:r>
        <w:t>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DE01DB" w:rsidRDefault="00DE01DB">
      <w:pPr>
        <w:pStyle w:val="ConsPlusNormal"/>
        <w:spacing w:before="220"/>
        <w:ind w:firstLine="540"/>
        <w:jc w:val="both"/>
      </w:pPr>
      <w:r>
        <w:t>55. Выдача заключения о соответствии построенного, реконструированного объекта капитального строительства требованиям проектной документации.</w:t>
      </w:r>
    </w:p>
    <w:p w:rsidR="00DE01DB" w:rsidRDefault="00DE01DB">
      <w:pPr>
        <w:pStyle w:val="ConsPlusNormal"/>
        <w:spacing w:before="220"/>
        <w:ind w:firstLine="540"/>
        <w:jc w:val="both"/>
      </w:pPr>
      <w:r>
        <w:rPr>
          <w:highlight w:val="red"/>
        </w:rPr>
        <w:t>56. Утверждение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на объектах I категории, определяемых в соответствии с законодательством Российской Федерации в области охраны окружающей среды.</w:t>
      </w:r>
    </w:p>
    <w:p w:rsidR="00DE01DB" w:rsidRDefault="00DE01DB">
      <w:pPr>
        <w:pStyle w:val="ConsPlusNormal"/>
        <w:spacing w:before="220"/>
        <w:ind w:firstLine="540"/>
        <w:jc w:val="both"/>
      </w:pPr>
      <w:r>
        <w:t>57. Внесение сведений о некоммерческой организации в государственный реестр саморегулируемых организаций.</w:t>
      </w:r>
    </w:p>
    <w:p w:rsidR="00DE01DB" w:rsidRDefault="00DE01DB">
      <w:pPr>
        <w:pStyle w:val="ConsPlusNormal"/>
        <w:spacing w:before="220"/>
        <w:ind w:firstLine="540"/>
        <w:jc w:val="both"/>
      </w:pPr>
      <w:r>
        <w:t>58. Утверждение первичных референтных методик (методов) измерений и референтных методик (методов) измерений.</w:t>
      </w:r>
    </w:p>
    <w:p w:rsidR="00DE01DB" w:rsidRDefault="00DE01DB">
      <w:pPr>
        <w:pStyle w:val="ConsPlusNormal"/>
        <w:spacing w:before="220"/>
        <w:ind w:firstLine="540"/>
        <w:jc w:val="both"/>
      </w:pPr>
      <w:r>
        <w:t>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rsidR="00DE01DB" w:rsidRDefault="00DE01DB">
      <w:pPr>
        <w:pStyle w:val="ConsPlusNormal"/>
        <w:spacing w:before="220"/>
        <w:ind w:firstLine="540"/>
        <w:jc w:val="both"/>
      </w:pPr>
      <w:r>
        <w:t>60. Выдача разрешения на вредное физическое воздействие на атмосферный воздух.</w:t>
      </w:r>
    </w:p>
    <w:p w:rsidR="00DE01DB" w:rsidRDefault="00DE01DB">
      <w:pPr>
        <w:pStyle w:val="ConsPlusNormal"/>
        <w:spacing w:before="220"/>
        <w:ind w:firstLine="540"/>
        <w:jc w:val="both"/>
      </w:pPr>
      <w:r>
        <w:rPr>
          <w:highlight w:val="red"/>
        </w:rPr>
        <w:t>61. Утверждение нормативов допустимых выбросов и сбросов веществ и микроорганизмов.</w:t>
      </w:r>
    </w:p>
    <w:p w:rsidR="00DE01DB" w:rsidRDefault="00DE01DB">
      <w:pPr>
        <w:pStyle w:val="ConsPlusNormal"/>
        <w:spacing w:before="220"/>
        <w:ind w:firstLine="540"/>
        <w:jc w:val="both"/>
      </w:pPr>
      <w:r>
        <w:rPr>
          <w:highlight w:val="red"/>
        </w:rPr>
        <w:lastRenderedPageBreak/>
        <w:t>62. Согласование нормативов допустимых сбросов.</w:t>
      </w:r>
    </w:p>
    <w:p w:rsidR="00DE01DB" w:rsidRDefault="00DE01DB">
      <w:pPr>
        <w:pStyle w:val="ConsPlusNormal"/>
        <w:spacing w:before="220"/>
        <w:ind w:firstLine="540"/>
        <w:jc w:val="both"/>
      </w:pPr>
      <w:r>
        <w:t>63. Выдача прокатного удостоверения.</w:t>
      </w:r>
    </w:p>
    <w:p w:rsidR="00DE01DB" w:rsidRDefault="00DE01DB">
      <w:pPr>
        <w:pStyle w:val="ConsPlusNormal"/>
        <w:spacing w:before="220"/>
        <w:ind w:firstLine="540"/>
        <w:jc w:val="both"/>
      </w:pPr>
      <w:r>
        <w:t>64. Аттестация на право выполнения работ по специальной оценке условий труда.</w:t>
      </w:r>
    </w:p>
    <w:p w:rsidR="00DE01DB" w:rsidRDefault="00DE01DB">
      <w:pPr>
        <w:pStyle w:val="ConsPlusNormal"/>
        <w:spacing w:before="220"/>
        <w:ind w:firstLine="540"/>
        <w:jc w:val="both"/>
      </w:pPr>
      <w:r>
        <w:t>65.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rsidR="00DE01DB" w:rsidRDefault="00DE01DB">
      <w:pPr>
        <w:pStyle w:val="ConsPlusNormal"/>
        <w:spacing w:before="220"/>
        <w:ind w:firstLine="540"/>
        <w:jc w:val="both"/>
      </w:pPr>
      <w:r>
        <w:t>66. Согласование правил эксплуатации гидротехнических сооружений.</w:t>
      </w:r>
    </w:p>
    <w:p w:rsidR="00DE01DB" w:rsidRDefault="00DE01DB">
      <w:pPr>
        <w:pStyle w:val="ConsPlusNormal"/>
        <w:spacing w:before="220"/>
        <w:ind w:firstLine="540"/>
        <w:jc w:val="both"/>
      </w:pPr>
      <w:r>
        <w:t>67. Лицензирование деятельности по производству и обороту этилового спирта, алкогольной и спиртосодержащей продукции.</w:t>
      </w:r>
    </w:p>
    <w:p w:rsidR="00DE01DB" w:rsidRDefault="00DE01DB">
      <w:pPr>
        <w:pStyle w:val="ConsPlusNormal"/>
        <w:spacing w:before="220"/>
        <w:ind w:firstLine="540"/>
        <w:jc w:val="both"/>
      </w:pPr>
      <w:r>
        <w:t>68. Аттестация экспертов в области промышленной безопасности.</w:t>
      </w:r>
    </w:p>
    <w:p w:rsidR="00DE01DB" w:rsidRDefault="00DE01DB">
      <w:pPr>
        <w:pStyle w:val="ConsPlusNormal"/>
        <w:spacing w:before="220"/>
        <w:ind w:firstLine="540"/>
        <w:jc w:val="both"/>
      </w:pPr>
      <w:r>
        <w:t>69. Государственная регистрация селекционных достижений, допущенных к использованию.</w:t>
      </w:r>
    </w:p>
    <w:p w:rsidR="00DE01DB" w:rsidRDefault="00DE01DB">
      <w:pPr>
        <w:pStyle w:val="ConsPlusNormal"/>
        <w:spacing w:before="220"/>
        <w:ind w:firstLine="540"/>
        <w:jc w:val="both"/>
      </w:pPr>
      <w:r>
        <w:t>70. Разрешение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rsidR="00DE01DB" w:rsidRDefault="00DE01DB">
      <w:pPr>
        <w:pStyle w:val="ConsPlusNormal"/>
        <w:spacing w:before="220"/>
        <w:ind w:firstLine="540"/>
        <w:jc w:val="both"/>
      </w:pPr>
      <w:r>
        <w:t>71. Согласование специальных технических условий для разработки проектной документации на объект капитального строительства.</w:t>
      </w:r>
    </w:p>
    <w:p w:rsidR="00DE01DB" w:rsidRDefault="00DE01DB">
      <w:pPr>
        <w:pStyle w:val="ConsPlusNormal"/>
        <w:spacing w:before="220"/>
        <w:ind w:firstLine="540"/>
        <w:jc w:val="both"/>
      </w:pPr>
      <w:r>
        <w:t>72. Выдача разрешения на строительство, реконструкцию, капитальный ремонт объектов капитального строительства.</w:t>
      </w:r>
    </w:p>
    <w:p w:rsidR="00DE01DB" w:rsidRDefault="00DE01DB">
      <w:pPr>
        <w:pStyle w:val="ConsPlusNormal"/>
        <w:spacing w:before="220"/>
        <w:ind w:firstLine="540"/>
        <w:jc w:val="both"/>
      </w:pPr>
      <w:r>
        <w:t>73. Выдача заключений на ввоз средств защиты растений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DE01DB" w:rsidRDefault="00DE01DB">
      <w:pPr>
        <w:pStyle w:val="ConsPlusNormal"/>
        <w:spacing w:before="220"/>
        <w:ind w:firstLine="540"/>
        <w:jc w:val="both"/>
      </w:pPr>
      <w:r>
        <w:t>74. Разрешение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rsidR="00DE01DB" w:rsidRDefault="00DE01DB">
      <w:pPr>
        <w:pStyle w:val="ConsPlusNormal"/>
        <w:spacing w:before="220"/>
        <w:ind w:firstLine="540"/>
        <w:jc w:val="both"/>
      </w:pPr>
      <w:r>
        <w:t>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rsidR="00DE01DB" w:rsidRDefault="00DE01DB">
      <w:pPr>
        <w:pStyle w:val="ConsPlusNormal"/>
        <w:spacing w:before="220"/>
        <w:ind w:firstLine="540"/>
        <w:jc w:val="both"/>
      </w:pPr>
      <w:r>
        <w:t>76. Выдача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ее компонентов.</w:t>
      </w:r>
    </w:p>
    <w:p w:rsidR="00DE01DB" w:rsidRDefault="00DE01DB">
      <w:pPr>
        <w:pStyle w:val="ConsPlusNormal"/>
        <w:spacing w:before="220"/>
        <w:ind w:firstLine="540"/>
        <w:jc w:val="both"/>
      </w:pPr>
      <w:r>
        <w:t>77. Регистрация образцов изделий народных художественных промыслов признанного художественного достоинства.</w:t>
      </w:r>
    </w:p>
    <w:p w:rsidR="00DE01DB" w:rsidRDefault="00DE01DB">
      <w:pPr>
        <w:pStyle w:val="ConsPlusNormal"/>
        <w:spacing w:before="220"/>
        <w:ind w:firstLine="540"/>
        <w:jc w:val="both"/>
      </w:pPr>
      <w:r>
        <w:t>78. Выдача разрешения на ввод иммунобиологического лекарственного препарата в гражданский оборот.</w:t>
      </w:r>
    </w:p>
    <w:p w:rsidR="00DE01DB" w:rsidRDefault="00DE01DB">
      <w:pPr>
        <w:pStyle w:val="ConsPlusNormal"/>
        <w:spacing w:before="220"/>
        <w:ind w:firstLine="540"/>
        <w:jc w:val="both"/>
      </w:pPr>
      <w:r>
        <w:t>79. Допуск перевозчиков к выполнению международных воздушных перевозок пассажиров и (или) грузов.</w:t>
      </w:r>
    </w:p>
    <w:p w:rsidR="00DE01DB" w:rsidRDefault="00DE01DB">
      <w:pPr>
        <w:pStyle w:val="ConsPlusNormal"/>
        <w:spacing w:before="220"/>
        <w:ind w:firstLine="540"/>
        <w:jc w:val="both"/>
      </w:pPr>
      <w:r>
        <w:t>80. Государственная аккредитация образовательной деятельности.</w:t>
      </w:r>
    </w:p>
    <w:p w:rsidR="00DE01DB" w:rsidRDefault="00DE01DB">
      <w:pPr>
        <w:pStyle w:val="ConsPlusNormal"/>
        <w:spacing w:before="220"/>
        <w:ind w:firstLine="540"/>
        <w:jc w:val="both"/>
      </w:pPr>
      <w:r>
        <w:lastRenderedPageBreak/>
        <w:t>81. Аккредитация организаций, оказывающих услуги в области охраны труда.</w:t>
      </w:r>
    </w:p>
    <w:p w:rsidR="00DE01DB" w:rsidRDefault="00DE01DB">
      <w:pPr>
        <w:pStyle w:val="ConsPlusNormal"/>
        <w:spacing w:before="220"/>
        <w:ind w:firstLine="540"/>
        <w:jc w:val="both"/>
      </w:pPr>
      <w:r>
        <w:t>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w:t>
      </w:r>
    </w:p>
    <w:p w:rsidR="00DE01DB" w:rsidRDefault="00DE01DB">
      <w:pPr>
        <w:pStyle w:val="ConsPlusNormal"/>
        <w:spacing w:before="220"/>
        <w:ind w:firstLine="540"/>
        <w:jc w:val="both"/>
      </w:pPr>
      <w:r>
        <w:t>83. Ведение единого реестра зарегистрированных систем добровольной сертификации.</w:t>
      </w:r>
    </w:p>
    <w:p w:rsidR="00DE01DB" w:rsidRDefault="00DE01DB">
      <w:pPr>
        <w:pStyle w:val="ConsPlusNormal"/>
        <w:spacing w:before="220"/>
        <w:ind w:firstLine="540"/>
        <w:jc w:val="both"/>
      </w:pPr>
      <w:r>
        <w:t>84. Выдача разрешения на проведение работ по сохранению объекта культурного наследия федерального значения.</w:t>
      </w:r>
    </w:p>
    <w:p w:rsidR="00DE01DB" w:rsidRDefault="00DE01DB">
      <w:pPr>
        <w:pStyle w:val="ConsPlusNormal"/>
        <w:spacing w:before="220"/>
        <w:ind w:firstLine="540"/>
        <w:jc w:val="both"/>
      </w:pPr>
      <w:r>
        <w:t>85. Государственная регистрация лекарственных средств для ветеринарного применения.</w:t>
      </w:r>
    </w:p>
    <w:p w:rsidR="00DE01DB" w:rsidRDefault="00DE01DB">
      <w:pPr>
        <w:pStyle w:val="ConsPlusNormal"/>
        <w:spacing w:before="220"/>
        <w:ind w:firstLine="540"/>
        <w:jc w:val="both"/>
      </w:pPr>
      <w:r>
        <w:t>86. Выдача разрешительных документов на вывоз, временный вывоз культурных ценностей из Российской Федерации.</w:t>
      </w:r>
    </w:p>
    <w:p w:rsidR="00DE01DB" w:rsidRDefault="00DE01DB">
      <w:pPr>
        <w:pStyle w:val="ConsPlusNormal"/>
        <w:spacing w:before="220"/>
        <w:ind w:firstLine="540"/>
        <w:jc w:val="both"/>
      </w:pPr>
      <w:r>
        <w:t>87. Выдача свидетельства на право вывоза культурных ценностей из Российской Федерации.</w:t>
      </w:r>
    </w:p>
    <w:p w:rsidR="00DE01DB" w:rsidRDefault="00DE01DB">
      <w:pPr>
        <w:pStyle w:val="ConsPlusNormal"/>
        <w:spacing w:before="220"/>
        <w:ind w:firstLine="540"/>
        <w:jc w:val="both"/>
      </w:pPr>
      <w:r>
        <w:t>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rsidR="00DE01DB" w:rsidRDefault="00DE01DB">
      <w:pPr>
        <w:pStyle w:val="ConsPlusNormal"/>
        <w:spacing w:before="220"/>
        <w:ind w:firstLine="540"/>
        <w:jc w:val="both"/>
      </w:pPr>
      <w:r>
        <w:t>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rsidR="00DE01DB" w:rsidRDefault="00DE01DB">
      <w:pPr>
        <w:pStyle w:val="ConsPlusNormal"/>
        <w:spacing w:before="220"/>
        <w:ind w:firstLine="540"/>
        <w:jc w:val="both"/>
      </w:pPr>
      <w:r>
        <w:t>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rsidR="00DE01DB" w:rsidRDefault="00DE01DB">
      <w:pPr>
        <w:pStyle w:val="ConsPlusNormal"/>
        <w:spacing w:before="220"/>
        <w:ind w:firstLine="540"/>
        <w:jc w:val="both"/>
      </w:pPr>
      <w:r>
        <w:t>91. Разрешение на проведение клинических исследований лекарственного препарата.</w:t>
      </w:r>
    </w:p>
    <w:p w:rsidR="00DE01DB" w:rsidRDefault="00DE01DB">
      <w:pPr>
        <w:pStyle w:val="ConsPlusNormal"/>
        <w:spacing w:before="220"/>
        <w:ind w:firstLine="540"/>
        <w:jc w:val="both"/>
      </w:pPr>
      <w:r>
        <w:t>92. Утверждение декларации безопасности гидротехнического сооружения.</w:t>
      </w:r>
    </w:p>
    <w:p w:rsidR="00DE01DB" w:rsidRDefault="00DE01DB">
      <w:pPr>
        <w:pStyle w:val="ConsPlusNormal"/>
        <w:spacing w:before="220"/>
        <w:ind w:firstLine="540"/>
        <w:jc w:val="both"/>
      </w:pPr>
      <w:r>
        <w:t>93. Выдача разрешения на импорт племенной продукции (материала).</w:t>
      </w:r>
    </w:p>
    <w:p w:rsidR="00DE01DB" w:rsidRDefault="00DE01DB">
      <w:pPr>
        <w:pStyle w:val="ConsPlusNormal"/>
        <w:spacing w:before="220"/>
        <w:ind w:firstLine="540"/>
        <w:jc w:val="both"/>
      </w:pPr>
      <w:r>
        <w:t>94.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E01DB" w:rsidRDefault="00DE01DB">
      <w:pPr>
        <w:pStyle w:val="ConsPlusNormal"/>
        <w:spacing w:before="220"/>
        <w:ind w:firstLine="540"/>
        <w:jc w:val="both"/>
      </w:pPr>
      <w:r>
        <w:rPr>
          <w:highlight w:val="red"/>
        </w:rPr>
        <w:t>95. Выдача разрешений на сбросы загрязняющих веществ (за исключением радиоактивных веществ) и микроорганизмов в водные объекты для объектов I категории по уровню воздействия на окружающую среду на период до получения для таких объектов комплексных экологических разрешений.</w:t>
      </w:r>
    </w:p>
    <w:p w:rsidR="00DE01DB" w:rsidRDefault="00DE01DB">
      <w:pPr>
        <w:pStyle w:val="ConsPlusNormal"/>
        <w:spacing w:before="220"/>
        <w:ind w:firstLine="540"/>
        <w:jc w:val="both"/>
      </w:pPr>
      <w:r>
        <w:rPr>
          <w:highlight w:val="red"/>
        </w:rPr>
        <w:t>96. Выдача разрешения на выброс загрязняющих веществ в атмосферный воздух, лимитов на выбросы загрязняющих веществ.</w:t>
      </w:r>
    </w:p>
    <w:p w:rsidR="00DE01DB" w:rsidRDefault="00DE01DB">
      <w:pPr>
        <w:pStyle w:val="ConsPlusNormal"/>
        <w:spacing w:before="220"/>
        <w:ind w:firstLine="540"/>
        <w:jc w:val="both"/>
      </w:pPr>
      <w:r>
        <w:rPr>
          <w:highlight w:val="red"/>
        </w:rPr>
        <w:t>97. Согласование планов снижения сбросов в централизованные системы водоотведения.</w:t>
      </w:r>
    </w:p>
    <w:p w:rsidR="00DE01DB" w:rsidRDefault="00DE01DB">
      <w:pPr>
        <w:pStyle w:val="ConsPlusNormal"/>
        <w:spacing w:before="220"/>
        <w:ind w:firstLine="540"/>
        <w:jc w:val="both"/>
      </w:pPr>
      <w:r>
        <w:t>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DE01DB" w:rsidRDefault="00DE01DB">
      <w:pPr>
        <w:pStyle w:val="ConsPlusNormal"/>
        <w:spacing w:before="220"/>
        <w:ind w:firstLine="540"/>
        <w:jc w:val="both"/>
      </w:pPr>
      <w:r>
        <w:t>99. Государственная регистрация и учет гидротехнических сооружений.</w:t>
      </w:r>
    </w:p>
    <w:p w:rsidR="00DE01DB" w:rsidRDefault="00DE01DB">
      <w:pPr>
        <w:pStyle w:val="ConsPlusNormal"/>
        <w:spacing w:before="220"/>
        <w:ind w:firstLine="540"/>
        <w:jc w:val="both"/>
      </w:pPr>
      <w:r>
        <w:t>100. Выдача разрешения на применение франкировальных машин.</w:t>
      </w:r>
    </w:p>
    <w:p w:rsidR="00DE01DB" w:rsidRDefault="00DE01DB">
      <w:pPr>
        <w:pStyle w:val="ConsPlusNormal"/>
        <w:spacing w:before="220"/>
        <w:ind w:firstLine="540"/>
        <w:jc w:val="both"/>
      </w:pPr>
      <w:r>
        <w:lastRenderedPageBreak/>
        <w:t>101. Утверждение планов обеспечения транспортной безопасности объектов инфраструктуры и транспортных средств.</w:t>
      </w:r>
    </w:p>
    <w:p w:rsidR="00DE01DB" w:rsidRDefault="00DE01DB">
      <w:pPr>
        <w:pStyle w:val="ConsPlusNormal"/>
        <w:spacing w:before="220"/>
        <w:ind w:firstLine="540"/>
        <w:jc w:val="both"/>
      </w:pPr>
      <w:r>
        <w:t>102. Государственная регистрация кормовых добавок.</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both"/>
            </w:pPr>
            <w:r>
              <w:rPr>
                <w:color w:val="392C69"/>
              </w:rPr>
              <w:t>КонсультантПлюс: примечание.</w:t>
            </w:r>
          </w:p>
          <w:p w:rsidR="00DE01DB" w:rsidRDefault="00DE01DB">
            <w:pPr>
              <w:pStyle w:val="ConsPlusNormal"/>
              <w:jc w:val="both"/>
            </w:pPr>
            <w:r>
              <w:rPr>
                <w:color w:val="392C69"/>
              </w:rPr>
              <w:t>С 01.09.2023 предоставление госуслуги по выдаче разрешений на эксплуатацию ГТС прекращено (</w:t>
            </w:r>
            <w:hyperlink r:id="rId121">
              <w:r>
                <w:rPr>
                  <w:color w:val="0000FF"/>
                </w:rPr>
                <w:t>письмо</w:t>
              </w:r>
            </w:hyperlink>
            <w:r>
              <w:rPr>
                <w:color w:val="392C69"/>
              </w:rPr>
              <w:t xml:space="preserve"> Ростехнадзора от 01.09.2023 N 00-06-05/1073).</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spacing w:before="280"/>
        <w:ind w:firstLine="540"/>
        <w:jc w:val="both"/>
      </w:pPr>
      <w:r>
        <w:t>103. Выдача разрешения на эксплуатацию гидротехнического сооружения.</w:t>
      </w:r>
    </w:p>
    <w:p w:rsidR="00DE01DB" w:rsidRDefault="00DE01DB">
      <w:pPr>
        <w:pStyle w:val="ConsPlusNormal"/>
        <w:spacing w:before="220"/>
        <w:ind w:firstLine="540"/>
        <w:jc w:val="both"/>
      </w:pPr>
      <w:r>
        <w:t>104. Выдача разрешения на ввод в эксплуатацию объекта капитального строительства.</w:t>
      </w:r>
    </w:p>
    <w:p w:rsidR="00DE01DB" w:rsidRDefault="00DE01DB">
      <w:pPr>
        <w:pStyle w:val="ConsPlusNormal"/>
        <w:spacing w:before="220"/>
        <w:ind w:firstLine="540"/>
        <w:jc w:val="both"/>
      </w:pPr>
      <w:r>
        <w:t>105. Государственная регистрация пестицидов и агрохимикатов.</w:t>
      </w:r>
    </w:p>
    <w:p w:rsidR="00DE01DB" w:rsidRDefault="00DE01DB">
      <w:pPr>
        <w:pStyle w:val="ConsPlusNormal"/>
        <w:spacing w:before="220"/>
        <w:ind w:firstLine="540"/>
        <w:jc w:val="both"/>
      </w:pPr>
      <w:r>
        <w:t>106. Аттестация лиц на право проведения реставрационных работ в отношении музейных предметов и музейных коллекций.</w:t>
      </w:r>
    </w:p>
    <w:p w:rsidR="00DE01DB" w:rsidRDefault="00DE01DB">
      <w:pPr>
        <w:pStyle w:val="ConsPlusNormal"/>
        <w:spacing w:before="220"/>
        <w:ind w:firstLine="540"/>
        <w:jc w:val="both"/>
      </w:pPr>
      <w:r>
        <w:t>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DE01DB" w:rsidRDefault="00DE01DB">
      <w:pPr>
        <w:pStyle w:val="ConsPlusNormal"/>
        <w:spacing w:before="220"/>
        <w:ind w:firstLine="540"/>
        <w:jc w:val="both"/>
      </w:pPr>
      <w:r>
        <w:t>108. Государственная регистрация племенных стад.</w:t>
      </w:r>
    </w:p>
    <w:p w:rsidR="00DE01DB" w:rsidRDefault="00DE01DB">
      <w:pPr>
        <w:pStyle w:val="ConsPlusNormal"/>
        <w:spacing w:before="220"/>
        <w:ind w:firstLine="540"/>
        <w:jc w:val="both"/>
      </w:pPr>
      <w:r>
        <w:t>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DE01DB" w:rsidRDefault="00DE01DB">
      <w:pPr>
        <w:pStyle w:val="ConsPlusNormal"/>
        <w:spacing w:before="220"/>
        <w:ind w:firstLine="540"/>
        <w:jc w:val="both"/>
      </w:pPr>
      <w:r>
        <w:t>110. Аттестация должностных лиц, осуществляющих деятельность в области оценки пожарного риска.</w:t>
      </w:r>
    </w:p>
    <w:p w:rsidR="00DE01DB" w:rsidRDefault="00DE01DB">
      <w:pPr>
        <w:pStyle w:val="ConsPlusNormal"/>
        <w:spacing w:before="220"/>
        <w:ind w:firstLine="540"/>
        <w:jc w:val="both"/>
      </w:pPr>
      <w:r>
        <w:t>111. Выдача разрешения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w:t>
      </w:r>
    </w:p>
    <w:p w:rsidR="00DE01DB" w:rsidRDefault="00DE01DB">
      <w:pPr>
        <w:pStyle w:val="ConsPlusNormal"/>
        <w:spacing w:before="220"/>
        <w:ind w:firstLine="540"/>
        <w:jc w:val="both"/>
      </w:pPr>
      <w:r>
        <w:t>112. Выдача разрешения на 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rsidR="00DE01DB" w:rsidRDefault="00DE01DB">
      <w:pPr>
        <w:pStyle w:val="ConsPlusNormal"/>
        <w:spacing w:before="220"/>
        <w:ind w:firstLine="540"/>
        <w:jc w:val="both"/>
      </w:pPr>
      <w:r>
        <w:t>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rsidR="00DE01DB" w:rsidRDefault="00DE01DB">
      <w:pPr>
        <w:pStyle w:val="ConsPlusNormal"/>
        <w:spacing w:before="220"/>
        <w:ind w:firstLine="540"/>
        <w:jc w:val="both"/>
      </w:pPr>
      <w:r>
        <w:t>114. Аккредитация экспертов и экспертных организаций, привлекаемых для проведения аккредитационной экспертизы при проведении государственной аккредитации образовательной деятельности.</w:t>
      </w:r>
    </w:p>
    <w:p w:rsidR="00DE01DB" w:rsidRDefault="00DE01DB">
      <w:pPr>
        <w:pStyle w:val="ConsPlusNormal"/>
        <w:spacing w:before="220"/>
        <w:ind w:firstLine="540"/>
        <w:jc w:val="both"/>
      </w:pPr>
      <w:r>
        <w:t>115. Принятие решения об открытии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w:t>
      </w:r>
    </w:p>
    <w:p w:rsidR="00DE01DB" w:rsidRDefault="00DE01DB">
      <w:pPr>
        <w:pStyle w:val="ConsPlusNormal"/>
        <w:spacing w:before="220"/>
        <w:ind w:firstLine="540"/>
        <w:jc w:val="both"/>
      </w:pPr>
      <w:r>
        <w:t>116. Выдача разрешений на проведение клинических испытаний (исследований) медицинских изделий в рамках Евразийского экономического союза.</w:t>
      </w:r>
    </w:p>
    <w:p w:rsidR="00DE01DB" w:rsidRDefault="00DE01DB">
      <w:pPr>
        <w:pStyle w:val="ConsPlusNormal"/>
        <w:spacing w:before="220"/>
        <w:ind w:firstLine="540"/>
        <w:jc w:val="both"/>
      </w:pPr>
      <w:r>
        <w:lastRenderedPageBreak/>
        <w:t>117. Выдача разрешения на добывание объектов животного и растительного мира, занесенных в Красную книгу Российской Федерации.</w:t>
      </w:r>
    </w:p>
    <w:p w:rsidR="00DE01DB" w:rsidRDefault="00DE01DB">
      <w:pPr>
        <w:pStyle w:val="ConsPlusNormal"/>
        <w:spacing w:before="220"/>
        <w:ind w:firstLine="540"/>
        <w:jc w:val="both"/>
      </w:pPr>
      <w:r>
        <w:t>118. Аттестация экспертов по проведению государственной историко-культурной экспертизы.</w:t>
      </w:r>
    </w:p>
    <w:p w:rsidR="00DE01DB" w:rsidRDefault="00DE01DB">
      <w:pPr>
        <w:pStyle w:val="ConsPlusNormal"/>
        <w:spacing w:before="220"/>
        <w:ind w:firstLine="540"/>
        <w:jc w:val="both"/>
      </w:pPr>
      <w:r>
        <w:t>119. Утверждение государственной экспертизы проектов освоения лесов, расположенных на землях особо охраняемых природных территорий.</w:t>
      </w:r>
    </w:p>
    <w:p w:rsidR="00DE01DB" w:rsidRDefault="00DE01DB">
      <w:pPr>
        <w:pStyle w:val="ConsPlusNormal"/>
        <w:spacing w:before="220"/>
        <w:ind w:firstLine="540"/>
        <w:jc w:val="both"/>
      </w:pPr>
      <w:r>
        <w:t>120. Установление межрегионального маршрута регулярных перевозок по предложению заинтересованного лица.</w:t>
      </w:r>
    </w:p>
    <w:p w:rsidR="00DE01DB" w:rsidRDefault="00DE01DB">
      <w:pPr>
        <w:pStyle w:val="ConsPlusNormal"/>
        <w:spacing w:before="220"/>
        <w:ind w:firstLine="540"/>
        <w:jc w:val="both"/>
      </w:pPr>
      <w:r>
        <w:t>121. Выдача заключения, прилагаемого к заявке на государственную регистрацию наименования места происхождения товара.</w:t>
      </w:r>
    </w:p>
    <w:p w:rsidR="00DE01DB" w:rsidRDefault="00DE01DB">
      <w:pPr>
        <w:pStyle w:val="ConsPlusNormal"/>
        <w:spacing w:before="220"/>
        <w:ind w:firstLine="540"/>
        <w:jc w:val="both"/>
      </w:pPr>
      <w:r>
        <w:t>122. Аттестация медицинских и фармацевтических работников для получения квалификационной категории.</w:t>
      </w:r>
    </w:p>
    <w:p w:rsidR="00DE01DB" w:rsidRDefault="00DE01DB">
      <w:pPr>
        <w:pStyle w:val="ConsPlusNormal"/>
        <w:spacing w:before="220"/>
        <w:ind w:firstLine="540"/>
        <w:jc w:val="both"/>
      </w:pPr>
      <w:r>
        <w:t>123. Регистрация деклараций пожарной безопасности.</w:t>
      </w:r>
    </w:p>
    <w:p w:rsidR="00DE01DB" w:rsidRDefault="00DE01DB">
      <w:pPr>
        <w:pStyle w:val="ConsPlusNormal"/>
        <w:spacing w:before="220"/>
        <w:ind w:firstLine="540"/>
        <w:jc w:val="both"/>
      </w:pPr>
      <w:r>
        <w:t>124. Принятие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rsidR="00DE01DB" w:rsidRDefault="00DE01DB">
      <w:pPr>
        <w:pStyle w:val="ConsPlusNormal"/>
        <w:spacing w:before="220"/>
        <w:ind w:firstLine="540"/>
        <w:jc w:val="both"/>
      </w:pPr>
      <w:r>
        <w:t>125. Государственная регистрация спортивных парусных судов.</w:t>
      </w:r>
    </w:p>
    <w:p w:rsidR="00DE01DB" w:rsidRDefault="00DE01DB">
      <w:pPr>
        <w:pStyle w:val="ConsPlusNormal"/>
        <w:spacing w:before="220"/>
        <w:ind w:firstLine="540"/>
        <w:jc w:val="both"/>
      </w:pPr>
      <w:r>
        <w:t>126. Выдача разрешения (распорядительной лицензии) на оборот диких животных, принадлежащих к видам, занесенным в Красную книгу Российской Федерации.</w:t>
      </w:r>
    </w:p>
    <w:p w:rsidR="00DE01DB" w:rsidRDefault="00DE01DB">
      <w:pPr>
        <w:pStyle w:val="ConsPlusNormal"/>
        <w:spacing w:before="220"/>
        <w:ind w:firstLine="540"/>
        <w:jc w:val="both"/>
      </w:pPr>
      <w:r>
        <w:t>127. Выдача разрешения на осуществление перевозок и буксировки в каботаже, а также иных видов деятельности в области торгового мореплавания судами, плавающими под флагом иностранного государства.</w:t>
      </w:r>
    </w:p>
    <w:p w:rsidR="00DE01DB" w:rsidRDefault="00DE01DB">
      <w:pPr>
        <w:pStyle w:val="ConsPlusNormal"/>
        <w:spacing w:before="220"/>
        <w:ind w:firstLine="540"/>
        <w:jc w:val="both"/>
      </w:pPr>
      <w:r>
        <w:t>128. Выдача разрешения на экспорт и разрешения на импорт осетровых видов рыб и продукции из них, включая икру.</w:t>
      </w:r>
    </w:p>
    <w:p w:rsidR="00DE01DB" w:rsidRDefault="00DE01DB">
      <w:pPr>
        <w:pStyle w:val="ConsPlusNormal"/>
        <w:spacing w:before="220"/>
        <w:ind w:firstLine="540"/>
        <w:jc w:val="both"/>
      </w:pPr>
      <w:r>
        <w:t>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rsidR="00DE01DB" w:rsidRDefault="00DE01DB">
      <w:pPr>
        <w:pStyle w:val="ConsPlusNormal"/>
        <w:spacing w:before="220"/>
        <w:ind w:firstLine="540"/>
        <w:jc w:val="both"/>
      </w:pPr>
      <w:r>
        <w:t>130. Регистрация искусственных островов, установок, сооружений и прав на них.</w:t>
      </w:r>
    </w:p>
    <w:p w:rsidR="00DE01DB" w:rsidRDefault="00DE01DB">
      <w:pPr>
        <w:pStyle w:val="ConsPlusNormal"/>
        <w:spacing w:before="220"/>
        <w:ind w:firstLine="540"/>
        <w:jc w:val="both"/>
      </w:pPr>
      <w:r>
        <w:t>131. Аккредитация юридических лиц для проведения оценки уязвимости объектов транспортной инфраструктуры и транспортных средств.</w:t>
      </w:r>
    </w:p>
    <w:p w:rsidR="00DE01DB" w:rsidRDefault="00DE01DB">
      <w:pPr>
        <w:pStyle w:val="ConsPlusNormal"/>
        <w:spacing w:before="220"/>
        <w:ind w:firstLine="540"/>
        <w:jc w:val="both"/>
      </w:pPr>
      <w:r>
        <w:t>132. Аттестация уполномоченного лица производителя лекарственных средств для ветеринарного применения.</w:t>
      </w:r>
    </w:p>
    <w:p w:rsidR="00DE01DB" w:rsidRDefault="00DE01DB">
      <w:pPr>
        <w:pStyle w:val="ConsPlusNormal"/>
        <w:spacing w:before="220"/>
        <w:ind w:firstLine="540"/>
        <w:jc w:val="both"/>
      </w:pPr>
      <w:r>
        <w:t>133. Выдача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p w:rsidR="00DE01DB" w:rsidRDefault="00DE01DB">
      <w:pPr>
        <w:pStyle w:val="ConsPlusNormal"/>
        <w:spacing w:before="220"/>
        <w:ind w:firstLine="540"/>
        <w:jc w:val="both"/>
      </w:pPr>
      <w:r>
        <w:t>134. Выдача разрешения на создание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rsidR="00DE01DB" w:rsidRDefault="00DE01DB">
      <w:pPr>
        <w:pStyle w:val="ConsPlusNormal"/>
        <w:spacing w:before="220"/>
        <w:ind w:firstLine="540"/>
        <w:jc w:val="both"/>
      </w:pPr>
      <w:r>
        <w:t xml:space="preserve">135. Аттестация независимых экспертов, привлекаемых для проведения экспертизы в целях </w:t>
      </w:r>
      <w:r>
        <w:lastRenderedPageBreak/>
        <w:t>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rsidR="00DE01DB" w:rsidRDefault="00DE01DB">
      <w:pPr>
        <w:pStyle w:val="ConsPlusNormal"/>
        <w:spacing w:before="220"/>
        <w:ind w:firstLine="540"/>
        <w:jc w:val="both"/>
      </w:pPr>
      <w:r>
        <w:t>136. Определение видов организаций, осуществляющих деятельность в области племенного животноводства.</w:t>
      </w:r>
    </w:p>
    <w:p w:rsidR="00DE01DB" w:rsidRDefault="00DE01DB">
      <w:pPr>
        <w:pStyle w:val="ConsPlusNormal"/>
        <w:spacing w:before="220"/>
        <w:ind w:firstLine="540"/>
        <w:jc w:val="both"/>
      </w:pPr>
      <w:r>
        <w:t>137. Аттестация лиц на право проектирования средств обеспечения пожарной безопасности зданий и сооружений, которые введены в эксплуатацию.</w:t>
      </w:r>
    </w:p>
    <w:p w:rsidR="00DE01DB" w:rsidRDefault="00DE01DB">
      <w:pPr>
        <w:pStyle w:val="ConsPlusNormal"/>
        <w:spacing w:before="220"/>
        <w:ind w:firstLine="540"/>
        <w:jc w:val="both"/>
      </w:pPr>
      <w:r>
        <w:t>138. Аттестация сил обеспечения транспортной безопасности.</w:t>
      </w:r>
    </w:p>
    <w:p w:rsidR="00DE01DB" w:rsidRDefault="00DE01DB">
      <w:pPr>
        <w:pStyle w:val="ConsPlusNormal"/>
        <w:spacing w:before="220"/>
        <w:ind w:firstLine="540"/>
        <w:jc w:val="both"/>
      </w:pPr>
      <w:r>
        <w:t>139. Государственная регистрация лекарственных препаратов для медицинского применения.</w:t>
      </w:r>
    </w:p>
    <w:p w:rsidR="00DE01DB" w:rsidRDefault="00DE01DB">
      <w:pPr>
        <w:pStyle w:val="ConsPlusNormal"/>
        <w:spacing w:before="220"/>
        <w:ind w:firstLine="540"/>
        <w:jc w:val="both"/>
      </w:pPr>
      <w:r>
        <w:rPr>
          <w:highlight w:val="red"/>
        </w:rPr>
        <w:t>140. Выдача разрешения на временные выбросы загрязняющих веществ в атмосферный воздух (за исключением радиоактивных) для объектов II и III категорий.</w:t>
      </w:r>
    </w:p>
    <w:p w:rsidR="00DE01DB" w:rsidRDefault="00DE01DB">
      <w:pPr>
        <w:pStyle w:val="ConsPlusNormal"/>
        <w:spacing w:before="220"/>
        <w:ind w:firstLine="540"/>
        <w:jc w:val="both"/>
      </w:pPr>
      <w:r>
        <w:rPr>
          <w:highlight w:val="red"/>
        </w:rPr>
        <w:t>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rsidR="00DE01DB" w:rsidRDefault="00DE01DB">
      <w:pPr>
        <w:pStyle w:val="ConsPlusNormal"/>
        <w:spacing w:before="220"/>
        <w:ind w:firstLine="540"/>
        <w:jc w:val="both"/>
      </w:pPr>
      <w:r>
        <w:t>142. Государственная регистрация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rsidR="00DE01DB" w:rsidRDefault="00DE01DB">
      <w:pPr>
        <w:pStyle w:val="ConsPlusNormal"/>
        <w:spacing w:before="220"/>
        <w:ind w:firstLine="540"/>
        <w:jc w:val="both"/>
      </w:pPr>
      <w:r>
        <w:t>143. Государственная регистрация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 права на указанные результаты интеллектуальной деятельности без договора.</w:t>
      </w:r>
    </w:p>
    <w:p w:rsidR="00DE01DB" w:rsidRDefault="00DE01DB">
      <w:pPr>
        <w:pStyle w:val="ConsPlusNormal"/>
        <w:spacing w:before="220"/>
        <w:ind w:firstLine="540"/>
        <w:jc w:val="both"/>
      </w:pPr>
      <w:r>
        <w:t>144. Аккредитация частных агентств занятости на право осуществления деятельности по предоставлению труда работников (персонала).</w:t>
      </w:r>
    </w:p>
    <w:p w:rsidR="00DE01DB" w:rsidRDefault="00DE01DB">
      <w:pPr>
        <w:pStyle w:val="ConsPlusNormal"/>
        <w:spacing w:before="220"/>
        <w:ind w:firstLine="540"/>
        <w:jc w:val="both"/>
      </w:pPr>
      <w:r>
        <w:t>145. Выдача специального разрешения на перевозку грузов повышенной опасности на внутреннем водном транспорте и железнодорожном транспорте.</w:t>
      </w:r>
    </w:p>
    <w:p w:rsidR="00DE01DB" w:rsidRDefault="00DE01DB">
      <w:pPr>
        <w:pStyle w:val="ConsPlusNormal"/>
        <w:spacing w:before="220"/>
        <w:ind w:firstLine="540"/>
        <w:jc w:val="both"/>
      </w:pPr>
      <w:r>
        <w:t>146. Выдача разрешения на осуществление розничной торговли лекарственными препаратами для медицинского применения дистанционным способом.</w:t>
      </w:r>
    </w:p>
    <w:p w:rsidR="00DE01DB" w:rsidRDefault="00DE01DB">
      <w:pPr>
        <w:pStyle w:val="ConsPlusNormal"/>
        <w:spacing w:before="220"/>
        <w:ind w:firstLine="540"/>
        <w:jc w:val="both"/>
      </w:pPr>
      <w:r>
        <w:t>147. Включение в реестр экспертных организаций, осуществляющих экспертизу моделей контрольно-кассовой техники и технических средств оператора фискальных данных.</w:t>
      </w:r>
    </w:p>
    <w:p w:rsidR="00DE01DB" w:rsidRDefault="00DE01DB">
      <w:pPr>
        <w:pStyle w:val="ConsPlusNormal"/>
        <w:spacing w:before="220"/>
        <w:ind w:firstLine="540"/>
        <w:jc w:val="both"/>
      </w:pPr>
      <w:r>
        <w:t>148. Внесение в реестр деклараций промышленной безопасности.</w:t>
      </w:r>
    </w:p>
    <w:p w:rsidR="00DE01DB" w:rsidRDefault="00DE01DB">
      <w:pPr>
        <w:pStyle w:val="ConsPlusNormal"/>
        <w:spacing w:before="220"/>
        <w:ind w:firstLine="540"/>
        <w:jc w:val="both"/>
      </w:pPr>
      <w:r>
        <w:t>149. Постановка на специальный учет юридических лиц и индивидуальных предпринимателей, осуществляющих операции с драгоценными металлами и драгоценными камнями.</w:t>
      </w:r>
    </w:p>
    <w:p w:rsidR="00DE01DB" w:rsidRDefault="00DE01DB">
      <w:pPr>
        <w:pStyle w:val="ConsPlusNormal"/>
        <w:spacing w:before="220"/>
        <w:ind w:firstLine="540"/>
        <w:jc w:val="both"/>
      </w:pPr>
      <w:r>
        <w:t>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rsidR="00DE01DB" w:rsidRDefault="00DE01DB">
      <w:pPr>
        <w:pStyle w:val="ConsPlusNormal"/>
        <w:spacing w:before="220"/>
        <w:ind w:firstLine="540"/>
        <w:jc w:val="both"/>
      </w:pPr>
      <w:r>
        <w:t>151. Оформление и выдача паспорта объекта культурного наследия.</w:t>
      </w:r>
    </w:p>
    <w:p w:rsidR="00DE01DB" w:rsidRDefault="00DE01DB">
      <w:pPr>
        <w:pStyle w:val="ConsPlusNormal"/>
        <w:spacing w:before="220"/>
        <w:ind w:firstLine="540"/>
        <w:jc w:val="both"/>
      </w:pPr>
      <w:r>
        <w:lastRenderedPageBreak/>
        <w:t>152. Аттестация капитанов судов внутреннего плавания.</w:t>
      </w:r>
    </w:p>
    <w:p w:rsidR="00DE01DB" w:rsidRDefault="00DE01DB">
      <w:pPr>
        <w:pStyle w:val="ConsPlusNormal"/>
        <w:spacing w:before="220"/>
        <w:ind w:firstLine="540"/>
        <w:jc w:val="both"/>
      </w:pPr>
      <w:r>
        <w:t>153. Выдача судовых документов о праве плавания под Государственным флагом Российской Федерации или временного свидетельства о праве плавания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rsidR="00DE01DB" w:rsidRDefault="00DE01DB">
      <w:pPr>
        <w:pStyle w:val="ConsPlusNormal"/>
        <w:spacing w:before="220"/>
        <w:ind w:firstLine="540"/>
        <w:jc w:val="both"/>
      </w:pPr>
      <w:r>
        <w:t>154. Согласование размещения объектов капитального строительства,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w:t>
      </w:r>
    </w:p>
    <w:p w:rsidR="00DE01DB" w:rsidRDefault="00DE01DB">
      <w:pPr>
        <w:pStyle w:val="ConsPlusNormal"/>
        <w:spacing w:before="220"/>
        <w:ind w:firstLine="540"/>
        <w:jc w:val="both"/>
      </w:pPr>
      <w:r>
        <w:t>155. Согласование планов по предупреждению и ликвидации разливов нефти и нефтепродуктов на территории Российской Федерации.</w:t>
      </w:r>
    </w:p>
    <w:p w:rsidR="00DE01DB" w:rsidRDefault="00DE01DB">
      <w:pPr>
        <w:pStyle w:val="ConsPlusNormal"/>
        <w:spacing w:before="220"/>
        <w:ind w:firstLine="540"/>
        <w:jc w:val="both"/>
      </w:pPr>
      <w:r>
        <w:rPr>
          <w:highlight w:val="red"/>
        </w:rPr>
        <w:t>156. Подтверждение отнесения отходов I - V классов опасности к конкретному классу опасности.</w:t>
      </w:r>
    </w:p>
    <w:p w:rsidR="00DE01DB" w:rsidRDefault="00DE01DB">
      <w:pPr>
        <w:pStyle w:val="ConsPlusNormal"/>
        <w:spacing w:before="220"/>
        <w:ind w:firstLine="540"/>
        <w:jc w:val="both"/>
      </w:pPr>
      <w:r>
        <w:t>157. Аттестация лиц, занимающих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w:t>
      </w:r>
    </w:p>
    <w:p w:rsidR="00DE01DB" w:rsidRDefault="00DE01DB">
      <w:pPr>
        <w:pStyle w:val="ConsPlusNormal"/>
        <w:spacing w:before="220"/>
        <w:ind w:firstLine="540"/>
        <w:jc w:val="both"/>
      </w:pPr>
      <w:r>
        <w:t>158. Аттестация на право управления маломерными судами.</w:t>
      </w:r>
    </w:p>
    <w:p w:rsidR="00DE01DB" w:rsidRDefault="00DE01DB">
      <w:pPr>
        <w:pStyle w:val="ConsPlusNormal"/>
        <w:spacing w:before="220"/>
        <w:ind w:firstLine="540"/>
        <w:jc w:val="both"/>
      </w:pPr>
      <w:r>
        <w:t>159. 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p w:rsidR="00DE01DB" w:rsidRDefault="00DE01DB">
      <w:pPr>
        <w:pStyle w:val="ConsPlusNormal"/>
        <w:spacing w:before="220"/>
        <w:ind w:firstLine="540"/>
        <w:jc w:val="both"/>
      </w:pPr>
      <w:r>
        <w:t>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rsidR="00DE01DB" w:rsidRDefault="00DE01DB">
      <w:pPr>
        <w:pStyle w:val="ConsPlusNormal"/>
        <w:spacing w:before="220"/>
        <w:ind w:firstLine="540"/>
        <w:jc w:val="both"/>
      </w:pPr>
      <w:r>
        <w:t>161. Выдача удостоверения частного охранника.</w:t>
      </w:r>
    </w:p>
    <w:p w:rsidR="00DE01DB" w:rsidRDefault="00DE01DB">
      <w:pPr>
        <w:pStyle w:val="ConsPlusNormal"/>
        <w:spacing w:before="220"/>
        <w:ind w:firstLine="540"/>
        <w:jc w:val="both"/>
      </w:pPr>
      <w:r>
        <w:t>162. Выдача юридическому лицу с особыми уставными задачами разрешения на хранение и ношение служебного оружия и патронов к нему.</w:t>
      </w:r>
    </w:p>
    <w:p w:rsidR="00DE01DB" w:rsidRDefault="00DE01DB">
      <w:pPr>
        <w:pStyle w:val="ConsPlusNormal"/>
        <w:spacing w:before="220"/>
        <w:ind w:firstLine="540"/>
        <w:jc w:val="both"/>
      </w:pPr>
      <w:r>
        <w:t>163. Выдача разрешения на осуществление деятельности по перевозке пассажиров и багажа легковым такси на территории субъекта Российской Федерации.</w:t>
      </w:r>
    </w:p>
    <w:p w:rsidR="00DE01DB" w:rsidRDefault="00DE01DB">
      <w:pPr>
        <w:pStyle w:val="ConsPlusNormal"/>
        <w:spacing w:before="220"/>
        <w:ind w:firstLine="540"/>
        <w:jc w:val="both"/>
      </w:pPr>
      <w:r>
        <w:t>164. Прием экзаменов на право управления самоходными машинами и выдача удостоверений тракториста-машиниста (тракториста).</w:t>
      </w:r>
    </w:p>
    <w:p w:rsidR="00DE01DB" w:rsidRDefault="00DE01DB">
      <w:pPr>
        <w:pStyle w:val="ConsPlusNormal"/>
        <w:spacing w:before="220"/>
        <w:ind w:firstLine="540"/>
        <w:jc w:val="both"/>
      </w:pPr>
      <w:r>
        <w:t>165.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DE01DB" w:rsidRDefault="00DE01DB">
      <w:pPr>
        <w:pStyle w:val="ConsPlusNormal"/>
        <w:spacing w:before="220"/>
        <w:ind w:firstLine="540"/>
        <w:jc w:val="both"/>
      </w:pPr>
      <w:r>
        <w:t xml:space="preserve">166. Исключен. - </w:t>
      </w:r>
      <w:hyperlink r:id="rId122">
        <w:r>
          <w:rPr>
            <w:color w:val="0000FF"/>
          </w:rPr>
          <w:t>Постановление</w:t>
        </w:r>
      </w:hyperlink>
      <w:r>
        <w:t xml:space="preserve"> Правительства РФ от 23.01.2023 N 63.</w:t>
      </w:r>
    </w:p>
    <w:p w:rsidR="00DE01DB" w:rsidRDefault="00DE01DB">
      <w:pPr>
        <w:pStyle w:val="ConsPlusNormal"/>
        <w:spacing w:before="220"/>
        <w:ind w:firstLine="540"/>
        <w:jc w:val="both"/>
      </w:pPr>
      <w:r>
        <w:t>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DE01DB" w:rsidRDefault="00DE01DB">
      <w:pPr>
        <w:pStyle w:val="ConsPlusNormal"/>
        <w:spacing w:before="220"/>
        <w:ind w:firstLine="540"/>
        <w:jc w:val="both"/>
      </w:pPr>
      <w:r>
        <w:t xml:space="preserve">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w:t>
      </w:r>
      <w:r>
        <w:lastRenderedPageBreak/>
        <w:t>местного значения.</w:t>
      </w:r>
    </w:p>
    <w:p w:rsidR="00DE01DB" w:rsidRDefault="00DE01DB">
      <w:pPr>
        <w:pStyle w:val="ConsPlusNormal"/>
        <w:spacing w:before="220"/>
        <w:ind w:firstLine="540"/>
        <w:jc w:val="both"/>
      </w:pPr>
      <w:r>
        <w:t>169. Государственная регистрация серии (партии) медицинского изделия.</w:t>
      </w:r>
    </w:p>
    <w:p w:rsidR="00DE01DB" w:rsidRDefault="00DE01DB">
      <w:pPr>
        <w:pStyle w:val="ConsPlusNormal"/>
        <w:jc w:val="both"/>
      </w:pPr>
      <w:r>
        <w:t xml:space="preserve">(п. 169 введен </w:t>
      </w:r>
      <w:hyperlink r:id="rId123">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r>
        <w:t>170. Государственная регистрация медицинского изделия, внесение изменений в регистрационное досье медицинского изделия.</w:t>
      </w:r>
    </w:p>
    <w:p w:rsidR="00DE01DB" w:rsidRDefault="00DE01DB">
      <w:pPr>
        <w:pStyle w:val="ConsPlusNormal"/>
        <w:jc w:val="both"/>
      </w:pPr>
      <w:r>
        <w:t xml:space="preserve">(п. 170 введен </w:t>
      </w:r>
      <w:hyperlink r:id="rId124">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r>
        <w:t>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DE01DB" w:rsidRDefault="00DE01DB">
      <w:pPr>
        <w:pStyle w:val="ConsPlusNormal"/>
        <w:jc w:val="both"/>
      </w:pPr>
      <w:r>
        <w:t xml:space="preserve">(п. 171 введен </w:t>
      </w:r>
      <w:hyperlink r:id="rId125">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r>
        <w:t>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rsidR="00DE01DB" w:rsidRDefault="00DE01DB">
      <w:pPr>
        <w:pStyle w:val="ConsPlusNormal"/>
        <w:jc w:val="both"/>
      </w:pPr>
      <w:r>
        <w:t xml:space="preserve">(п. 172 введен </w:t>
      </w:r>
      <w:hyperlink r:id="rId126">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r>
        <w:t>173. Внесение сведений о турагенте, субагенте в единый федеральный реестр турагентов, субагентов.</w:t>
      </w:r>
    </w:p>
    <w:p w:rsidR="00DE01DB" w:rsidRDefault="00DE01DB">
      <w:pPr>
        <w:pStyle w:val="ConsPlusNormal"/>
        <w:jc w:val="both"/>
      </w:pPr>
      <w:r>
        <w:t xml:space="preserve">(п. 173 введен </w:t>
      </w:r>
      <w:hyperlink r:id="rId127">
        <w:r>
          <w:rPr>
            <w:color w:val="0000FF"/>
          </w:rPr>
          <w:t>Постановлением</w:t>
        </w:r>
      </w:hyperlink>
      <w:r>
        <w:t xml:space="preserve"> Правительства РФ от 22.06.2022 N 1116)</w:t>
      </w:r>
    </w:p>
    <w:p w:rsidR="00DE01DB" w:rsidRDefault="00DE01DB">
      <w:pPr>
        <w:pStyle w:val="ConsPlusNormal"/>
        <w:spacing w:before="220"/>
        <w:ind w:firstLine="540"/>
        <w:jc w:val="both"/>
      </w:pPr>
      <w:r>
        <w:t>174. Государственная регистрация основного технологического оборудования для производства табачных изделий, табачной продукции, сырья, никотинсодержащей продукции и (или) никотинового сырья.</w:t>
      </w:r>
    </w:p>
    <w:p w:rsidR="00DE01DB" w:rsidRDefault="00DE01DB">
      <w:pPr>
        <w:pStyle w:val="ConsPlusNormal"/>
        <w:jc w:val="both"/>
      </w:pPr>
      <w:r>
        <w:t xml:space="preserve">(п. 174 введен </w:t>
      </w:r>
      <w:hyperlink r:id="rId128">
        <w:r>
          <w:rPr>
            <w:color w:val="0000FF"/>
          </w:rPr>
          <w:t>Постановлением</w:t>
        </w:r>
      </w:hyperlink>
      <w:r>
        <w:t xml:space="preserve"> Правительства РФ от 21.06.2024 N 838)</w:t>
      </w:r>
    </w:p>
    <w:p w:rsidR="00DE01DB" w:rsidRDefault="00DE01DB">
      <w:pPr>
        <w:pStyle w:val="ConsPlusNormal"/>
        <w:spacing w:before="220"/>
        <w:ind w:firstLine="540"/>
        <w:jc w:val="both"/>
      </w:pPr>
      <w:r>
        <w:t>175. Лицензирование деятельности по производству и обороту табачной продукции, никотинсодержащей продукции и сырья для их производства.</w:t>
      </w:r>
    </w:p>
    <w:p w:rsidR="00DE01DB" w:rsidRDefault="00DE01DB">
      <w:pPr>
        <w:pStyle w:val="ConsPlusNormal"/>
        <w:jc w:val="both"/>
      </w:pPr>
      <w:r>
        <w:t xml:space="preserve">(п. 175 введен </w:t>
      </w:r>
      <w:hyperlink r:id="rId129">
        <w:r>
          <w:rPr>
            <w:color w:val="0000FF"/>
          </w:rPr>
          <w:t>Постановлением</w:t>
        </w:r>
      </w:hyperlink>
      <w:r>
        <w:t xml:space="preserve"> Правительства РФ от 21.06.2024 N 838)</w:t>
      </w:r>
    </w:p>
    <w:p w:rsidR="00DE01DB" w:rsidRDefault="00DE01DB">
      <w:pPr>
        <w:pStyle w:val="ConsPlusNormal"/>
        <w:spacing w:before="220"/>
        <w:ind w:firstLine="540"/>
        <w:jc w:val="both"/>
      </w:pPr>
      <w:r>
        <w:t>176. Государственная регистрация основного технологического оборудования для производства этилового спирта с производственной мощностью более 200 декалитров.</w:t>
      </w:r>
    </w:p>
    <w:p w:rsidR="00DE01DB" w:rsidRDefault="00DE01DB">
      <w:pPr>
        <w:pStyle w:val="ConsPlusNormal"/>
        <w:jc w:val="both"/>
      </w:pPr>
      <w:r>
        <w:t xml:space="preserve">(п. 176 введен </w:t>
      </w:r>
      <w:hyperlink r:id="rId130">
        <w:r>
          <w:rPr>
            <w:color w:val="0000FF"/>
          </w:rPr>
          <w:t>Постановлением</w:t>
        </w:r>
      </w:hyperlink>
      <w:r>
        <w:t xml:space="preserve"> Правительства РФ от 21.06.2024 N 838)</w:t>
      </w: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jc w:val="right"/>
        <w:outlineLvl w:val="0"/>
      </w:pPr>
      <w:r>
        <w:t>Приложение N 4</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bookmarkStart w:id="8" w:name="P426"/>
      <w:bookmarkEnd w:id="8"/>
      <w:r>
        <w:t>ОСОБЕННОСТИ</w:t>
      </w:r>
    </w:p>
    <w:p w:rsidR="00DE01DB" w:rsidRDefault="00DE01DB">
      <w:pPr>
        <w:pStyle w:val="ConsPlusTitle"/>
        <w:jc w:val="center"/>
      </w:pPr>
      <w:r>
        <w:t>РАЗРЕШИТЕЛЬНЫХ РЕЖИМОВ В СФЕРЕ ПРОМЫШЛЕННОЙ БЕЗОПАСНОСТИ</w:t>
      </w:r>
    </w:p>
    <w:p w:rsidR="00DE01DB" w:rsidRDefault="00DE01DB">
      <w:pPr>
        <w:pStyle w:val="ConsPlusTitle"/>
        <w:jc w:val="center"/>
      </w:pPr>
      <w:r>
        <w:t>ОПАСНЫХ ПРОИЗВОДСТВЕННЫХ ОБЪЕКТОВ, БЕЗОПАСНОСТИ</w:t>
      </w:r>
    </w:p>
    <w:p w:rsidR="00DE01DB" w:rsidRDefault="00DE01DB">
      <w:pPr>
        <w:pStyle w:val="ConsPlusTitle"/>
        <w:jc w:val="center"/>
      </w:pPr>
      <w:r>
        <w:t>ГИДРОТЕХНИЧЕСКИХ СООРУЖЕНИЙ, ЭЛЕКТРОЭНЕРГЕТИКИ</w:t>
      </w:r>
    </w:p>
    <w:p w:rsidR="00DE01DB" w:rsidRDefault="00DE01DB">
      <w:pPr>
        <w:pStyle w:val="ConsPlusTitle"/>
        <w:jc w:val="center"/>
      </w:pPr>
      <w:r>
        <w:t>И ТЕПЛОСНАБЖЕНИЯ</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lastRenderedPageBreak/>
              <w:t xml:space="preserve">(в ред. Постановлений Правительства РФ от 09.04.2022 </w:t>
            </w:r>
            <w:hyperlink r:id="rId131">
              <w:r>
                <w:rPr>
                  <w:color w:val="0000FF"/>
                </w:rPr>
                <w:t>N 626</w:t>
              </w:r>
            </w:hyperlink>
            <w:r>
              <w:rPr>
                <w:color w:val="392C69"/>
              </w:rPr>
              <w:t>,</w:t>
            </w:r>
          </w:p>
          <w:p w:rsidR="00DE01DB" w:rsidRDefault="00DE01DB">
            <w:pPr>
              <w:pStyle w:val="ConsPlusNormal"/>
              <w:jc w:val="center"/>
            </w:pPr>
            <w:r>
              <w:rPr>
                <w:color w:val="392C69"/>
              </w:rPr>
              <w:t xml:space="preserve">от 15.10.2022 </w:t>
            </w:r>
            <w:hyperlink r:id="rId132">
              <w:r>
                <w:rPr>
                  <w:color w:val="0000FF"/>
                </w:rPr>
                <w:t>N 1839</w:t>
              </w:r>
            </w:hyperlink>
            <w:r>
              <w:rPr>
                <w:color w:val="392C69"/>
              </w:rPr>
              <w:t xml:space="preserve">, от 23.01.2023 </w:t>
            </w:r>
            <w:hyperlink r:id="rId133">
              <w:r>
                <w:rPr>
                  <w:color w:val="0000FF"/>
                </w:rPr>
                <w:t>N 63</w:t>
              </w:r>
            </w:hyperlink>
            <w:r>
              <w:rPr>
                <w:color w:val="392C69"/>
              </w:rPr>
              <w:t xml:space="preserve">, от 23.12.2023 </w:t>
            </w:r>
            <w:hyperlink r:id="rId134">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r>
        <w:t>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декабря 2023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обращения лицензиата с соответствующим заявлением.</w:t>
      </w:r>
    </w:p>
    <w:p w:rsidR="00DE01DB" w:rsidRDefault="00DE01DB">
      <w:pPr>
        <w:pStyle w:val="ConsPlusNormal"/>
        <w:jc w:val="both"/>
      </w:pPr>
      <w:r>
        <w:t xml:space="preserve">(в ред. </w:t>
      </w:r>
      <w:hyperlink r:id="rId135">
        <w:r>
          <w:rPr>
            <w:color w:val="0000FF"/>
          </w:rPr>
          <w:t>Постановления</w:t>
        </w:r>
      </w:hyperlink>
      <w:r>
        <w:t xml:space="preserve"> Правительства РФ от 23.01.2023 N 63)</w:t>
      </w:r>
    </w:p>
    <w:p w:rsidR="00DE01DB" w:rsidRDefault="00DE01DB">
      <w:pPr>
        <w:pStyle w:val="ConsPlusNormal"/>
        <w:spacing w:before="220"/>
        <w:ind w:firstLine="540"/>
        <w:jc w:val="both"/>
      </w:pPr>
      <w:r>
        <w:t>2. Установить, что первичная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rsidR="00DE01DB" w:rsidRDefault="00DE01DB">
      <w:pPr>
        <w:pStyle w:val="ConsPlusNormal"/>
        <w:spacing w:before="220"/>
        <w:ind w:firstLine="540"/>
        <w:jc w:val="both"/>
      </w:pPr>
      <w:r>
        <w:t>назначения на соответствующую должность;</w:t>
      </w:r>
    </w:p>
    <w:p w:rsidR="00DE01DB" w:rsidRDefault="00DE01DB">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DE01DB" w:rsidRDefault="00DE01DB">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DE01DB" w:rsidRDefault="00DE01DB">
      <w:pPr>
        <w:pStyle w:val="ConsPlusNormal"/>
        <w:spacing w:before="220"/>
        <w:ind w:firstLine="540"/>
        <w:jc w:val="both"/>
      </w:pPr>
      <w:r>
        <w:t>Настоящий пункт применяется до 31 декабря 2024 г.</w:t>
      </w:r>
    </w:p>
    <w:p w:rsidR="00DE01DB" w:rsidRDefault="00DE01DB">
      <w:pPr>
        <w:pStyle w:val="ConsPlusNormal"/>
        <w:jc w:val="both"/>
      </w:pPr>
      <w:r>
        <w:t xml:space="preserve">(в ред. </w:t>
      </w:r>
      <w:hyperlink r:id="rId136">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r>
        <w:t>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rsidR="00DE01DB" w:rsidRDefault="00DE01DB">
      <w:pPr>
        <w:pStyle w:val="ConsPlusNormal"/>
        <w:spacing w:before="220"/>
        <w:ind w:firstLine="540"/>
        <w:jc w:val="both"/>
      </w:pPr>
      <w:r>
        <w:t>Очередная аттестация в 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rsidR="00DE01DB" w:rsidRDefault="00DE01DB">
      <w:pPr>
        <w:pStyle w:val="ConsPlusNormal"/>
        <w:spacing w:before="22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DE01DB" w:rsidRDefault="00DE01DB">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DE01DB" w:rsidRDefault="00DE01DB">
      <w:pPr>
        <w:pStyle w:val="ConsPlusNormal"/>
        <w:spacing w:before="220"/>
        <w:ind w:firstLine="540"/>
        <w:jc w:val="both"/>
      </w:pPr>
      <w:r>
        <w:t>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rsidR="00DE01DB" w:rsidRDefault="00DE01DB">
      <w:pPr>
        <w:pStyle w:val="ConsPlusNormal"/>
        <w:jc w:val="both"/>
      </w:pPr>
      <w:r>
        <w:t xml:space="preserve">(п. 3(1) введен </w:t>
      </w:r>
      <w:hyperlink r:id="rId137">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r>
        <w:t>4. Установить, что сроки очередной аттестации экспертов в области промышленной безопасности, наступающие в 2022 году, продлеваются на 3 месяца.</w:t>
      </w:r>
    </w:p>
    <w:p w:rsidR="00DE01DB" w:rsidRDefault="00DE01DB">
      <w:pPr>
        <w:pStyle w:val="ConsPlusNormal"/>
        <w:spacing w:before="220"/>
        <w:ind w:firstLine="540"/>
        <w:jc w:val="both"/>
      </w:pPr>
      <w:r>
        <w:t xml:space="preserve">5. Установить, что до 31 декабря 2023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w:t>
      </w:r>
      <w:hyperlink r:id="rId138">
        <w:r>
          <w:rPr>
            <w:color w:val="0000FF"/>
          </w:rPr>
          <w:t>абзацами вторым</w:t>
        </w:r>
      </w:hyperlink>
      <w:r>
        <w:t xml:space="preserve"> и </w:t>
      </w:r>
      <w:hyperlink r:id="rId139">
        <w:r>
          <w:rPr>
            <w:color w:val="0000FF"/>
          </w:rPr>
          <w:t>четвертым пункта 3.1 статьи 14</w:t>
        </w:r>
      </w:hyperlink>
      <w:r>
        <w:t xml:space="preserve"> Федерального закона "О промышленной безопасности опасных производственных объектов".</w:t>
      </w:r>
    </w:p>
    <w:p w:rsidR="00DE01DB" w:rsidRDefault="00DE01DB">
      <w:pPr>
        <w:pStyle w:val="ConsPlusNormal"/>
        <w:jc w:val="both"/>
      </w:pPr>
      <w:r>
        <w:t xml:space="preserve">(в ред. </w:t>
      </w:r>
      <w:hyperlink r:id="rId140">
        <w:r>
          <w:rPr>
            <w:color w:val="0000FF"/>
          </w:rPr>
          <w:t>Постановления</w:t>
        </w:r>
      </w:hyperlink>
      <w:r>
        <w:t xml:space="preserve"> Правительства РФ от 23.01.2023 N 63)</w:t>
      </w:r>
    </w:p>
    <w:p w:rsidR="00DE01DB" w:rsidRDefault="00DE01DB">
      <w:pPr>
        <w:pStyle w:val="ConsPlusNormal"/>
        <w:spacing w:before="220"/>
        <w:ind w:firstLine="540"/>
        <w:jc w:val="both"/>
      </w:pPr>
      <w:r>
        <w:lastRenderedPageBreak/>
        <w:t>6. Установить, что до 31 декабря 2022 г. эксплуатация гидротехнических сооружений может 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both"/>
            </w:pPr>
            <w:r>
              <w:rPr>
                <w:color w:val="392C69"/>
              </w:rPr>
              <w:t>КонсультантПлюс: примечание.</w:t>
            </w:r>
          </w:p>
          <w:p w:rsidR="00DE01DB" w:rsidRDefault="00DE01DB">
            <w:pPr>
              <w:pStyle w:val="ConsPlusNormal"/>
              <w:jc w:val="both"/>
            </w:pPr>
            <w:r>
              <w:rPr>
                <w:color w:val="392C69"/>
              </w:rPr>
              <w:t>С 01.09.2023 предоставление госуслуги по выдаче разрешений на эксплуатацию ГТС прекращено (</w:t>
            </w:r>
            <w:hyperlink r:id="rId141">
              <w:r>
                <w:rPr>
                  <w:color w:val="0000FF"/>
                </w:rPr>
                <w:t>письмо</w:t>
              </w:r>
            </w:hyperlink>
            <w:r>
              <w:rPr>
                <w:color w:val="392C69"/>
              </w:rPr>
              <w:t xml:space="preserve"> Ростехнадзора от 01.09.2023 N 00-06-05/1073).</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spacing w:before="280"/>
        <w:ind w:firstLine="540"/>
        <w:jc w:val="both"/>
      </w:pPr>
      <w:r>
        <w:t>7. Установить, что 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rsidR="00DE01DB" w:rsidRDefault="00DE01DB">
      <w:pPr>
        <w:pStyle w:val="ConsPlusNormal"/>
        <w:jc w:val="both"/>
      </w:pPr>
      <w:r>
        <w:t xml:space="preserve">(в ред. </w:t>
      </w:r>
      <w:hyperlink r:id="rId142">
        <w:r>
          <w:rPr>
            <w:color w:val="0000FF"/>
          </w:rPr>
          <w:t>Постановления</w:t>
        </w:r>
      </w:hyperlink>
      <w:r>
        <w:t xml:space="preserve"> Правительства РФ от 23.01.2023 N 63)</w:t>
      </w:r>
    </w:p>
    <w:p w:rsidR="00DE01DB" w:rsidRDefault="00DE01DB">
      <w:pPr>
        <w:pStyle w:val="ConsPlusNormal"/>
        <w:spacing w:before="220"/>
        <w:ind w:firstLine="540"/>
        <w:jc w:val="both"/>
      </w:pPr>
      <w:r>
        <w:t>8. Установить, что сроки очередного подтверждения готовности к работе в сфере электроэнергетики или сфере теплоснабжения, наступающие в 2022 году, продлеваются на 3 месяца.</w:t>
      </w:r>
    </w:p>
    <w:p w:rsidR="00DE01DB" w:rsidRDefault="00DE01DB">
      <w:pPr>
        <w:pStyle w:val="ConsPlusNormal"/>
        <w:spacing w:before="220"/>
        <w:ind w:firstLine="540"/>
        <w:jc w:val="both"/>
      </w:pPr>
      <w:r>
        <w:t>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rsidR="00DE01DB" w:rsidRDefault="00DE01DB">
      <w:pPr>
        <w:pStyle w:val="ConsPlusNormal"/>
        <w:spacing w:before="220"/>
        <w:ind w:firstLine="540"/>
        <w:jc w:val="both"/>
      </w:pPr>
      <w:r>
        <w:t xml:space="preserve">10. Установить, что в случае если </w:t>
      </w:r>
      <w:hyperlink r:id="rId143">
        <w:r>
          <w:rPr>
            <w:color w:val="0000FF"/>
          </w:rPr>
          <w:t>срок</w:t>
        </w:r>
      </w:hyperlink>
      <w:r>
        <w:t xml:space="preserve"> 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w:t>
      </w:r>
      <w:hyperlink r:id="rId144">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такого трудового договора и следующие 3 месяца, исчисляемые со дня его возобновления.</w:t>
      </w:r>
    </w:p>
    <w:p w:rsidR="00DE01DB" w:rsidRDefault="00DE01DB">
      <w:pPr>
        <w:pStyle w:val="ConsPlusNormal"/>
        <w:spacing w:before="220"/>
        <w:ind w:firstLine="540"/>
        <w:jc w:val="both"/>
      </w:pPr>
      <w:r>
        <w:t xml:space="preserve">В случае наступления срока очередного прохождения дополнительного профессионального образования в области промышленной безопасности в течение первых 2 месяцев со дня возобновления действия трудового договора, ранее приостановленного в соответствии со </w:t>
      </w:r>
      <w:hyperlink r:id="rId145">
        <w:r>
          <w:rPr>
            <w:color w:val="0000FF"/>
          </w:rPr>
          <w:t>статьей 351.7</w:t>
        </w:r>
      </w:hyperlink>
      <w:r>
        <w:t xml:space="preserve">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rsidR="00DE01DB" w:rsidRDefault="00DE01DB">
      <w:pPr>
        <w:pStyle w:val="ConsPlusNormal"/>
        <w:spacing w:before="220"/>
        <w:ind w:firstLine="540"/>
        <w:jc w:val="both"/>
      </w:pPr>
      <w:r>
        <w:t>Настоящий пункт применяется до 31 декабря 2024 г.</w:t>
      </w:r>
    </w:p>
    <w:p w:rsidR="00DE01DB" w:rsidRDefault="00DE01DB">
      <w:pPr>
        <w:pStyle w:val="ConsPlusNormal"/>
        <w:jc w:val="both"/>
      </w:pPr>
      <w:r>
        <w:t xml:space="preserve">(абзац введен </w:t>
      </w:r>
      <w:hyperlink r:id="rId146">
        <w:r>
          <w:rPr>
            <w:color w:val="0000FF"/>
          </w:rPr>
          <w:t>Постановлением</w:t>
        </w:r>
      </w:hyperlink>
      <w:r>
        <w:t xml:space="preserve"> Правительства РФ от 23.12.2023 N 2269)</w:t>
      </w:r>
    </w:p>
    <w:p w:rsidR="00DE01DB" w:rsidRDefault="00DE01DB">
      <w:pPr>
        <w:pStyle w:val="ConsPlusNormal"/>
        <w:jc w:val="both"/>
      </w:pPr>
      <w:r>
        <w:t xml:space="preserve">(п. 10 введен </w:t>
      </w:r>
      <w:hyperlink r:id="rId147">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11. Установить, что в случае приостановления срока действия трудового договора в соответствии со </w:t>
      </w:r>
      <w:hyperlink r:id="rId148">
        <w:r>
          <w:rPr>
            <w:color w:val="0000FF"/>
          </w:rPr>
          <w:t>статьей 351.7</w:t>
        </w:r>
      </w:hyperlink>
      <w:r>
        <w:t xml:space="preserve">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подтверждение готовности к работе в сфере электроэнергетики или сфере теплоснабжения другого работника, заключившего срочный трудовой договор в соответствии с </w:t>
      </w:r>
      <w:hyperlink r:id="rId149">
        <w:r>
          <w:rPr>
            <w:color w:val="0000FF"/>
          </w:rPr>
          <w:t>частью четвертой статьи 351.7</w:t>
        </w:r>
      </w:hyperlink>
      <w:r>
        <w:t xml:space="preserve"> Трудового кодекса Российской Федерации, проводится в срок не позднее 3 месяцев со дня заключения такого трудового договора.</w:t>
      </w:r>
    </w:p>
    <w:p w:rsidR="00DE01DB" w:rsidRDefault="00DE01DB">
      <w:pPr>
        <w:pStyle w:val="ConsPlusNormal"/>
        <w:spacing w:before="220"/>
        <w:ind w:firstLine="540"/>
        <w:jc w:val="both"/>
      </w:pPr>
      <w:r>
        <w:t>Настоящий пункт применяется до 31 декабря 2024 г.</w:t>
      </w:r>
    </w:p>
    <w:p w:rsidR="00DE01DB" w:rsidRDefault="00DE01DB">
      <w:pPr>
        <w:pStyle w:val="ConsPlusNormal"/>
        <w:jc w:val="both"/>
      </w:pPr>
      <w:r>
        <w:t xml:space="preserve">(абзац введен </w:t>
      </w:r>
      <w:hyperlink r:id="rId150">
        <w:r>
          <w:rPr>
            <w:color w:val="0000FF"/>
          </w:rPr>
          <w:t>Постановлением</w:t>
        </w:r>
      </w:hyperlink>
      <w:r>
        <w:t xml:space="preserve"> Правительства РФ от 23.12.2023 N 2269)</w:t>
      </w:r>
    </w:p>
    <w:p w:rsidR="00DE01DB" w:rsidRDefault="00DE01DB">
      <w:pPr>
        <w:pStyle w:val="ConsPlusNormal"/>
        <w:jc w:val="both"/>
      </w:pPr>
      <w:r>
        <w:lastRenderedPageBreak/>
        <w:t xml:space="preserve">(п. 11 введен </w:t>
      </w:r>
      <w:hyperlink r:id="rId151">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приостановления в соответствии со </w:t>
      </w:r>
      <w:hyperlink r:id="rId152">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трудового договора и следующие 6 месяцев, исчисляемых со дня его возобновления.</w:t>
      </w:r>
    </w:p>
    <w:p w:rsidR="00DE01DB" w:rsidRDefault="00DE01DB">
      <w:pPr>
        <w:pStyle w:val="ConsPlusNormal"/>
        <w:spacing w:before="220"/>
        <w:ind w:firstLine="540"/>
        <w:jc w:val="both"/>
      </w:pPr>
      <w:r>
        <w:t xml:space="preserve">В случае наступления 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w:t>
      </w:r>
      <w:hyperlink r:id="rId153">
        <w:r>
          <w:rPr>
            <w:color w:val="0000FF"/>
          </w:rPr>
          <w:t>статьей 351.7</w:t>
        </w:r>
      </w:hyperlink>
      <w:r>
        <w:t xml:space="preserve"> Трудового кодекса Российской Федерации, наступление срока очередного подтверждения готовности к работе в сфере электроэнергетики или сфере теплоснабжения продлевается на 3 месяца.</w:t>
      </w:r>
    </w:p>
    <w:p w:rsidR="00DE01DB" w:rsidRDefault="00DE01DB">
      <w:pPr>
        <w:pStyle w:val="ConsPlusNormal"/>
        <w:spacing w:before="220"/>
        <w:ind w:firstLine="540"/>
        <w:jc w:val="both"/>
      </w:pPr>
      <w:r>
        <w:t>Настоящий пункт применяется до 31 декабря 2024 г.</w:t>
      </w:r>
    </w:p>
    <w:p w:rsidR="00DE01DB" w:rsidRDefault="00DE01DB">
      <w:pPr>
        <w:pStyle w:val="ConsPlusNormal"/>
        <w:jc w:val="both"/>
      </w:pPr>
      <w:r>
        <w:t xml:space="preserve">(абзац введен </w:t>
      </w:r>
      <w:hyperlink r:id="rId154">
        <w:r>
          <w:rPr>
            <w:color w:val="0000FF"/>
          </w:rPr>
          <w:t>Постановлением</w:t>
        </w:r>
      </w:hyperlink>
      <w:r>
        <w:t xml:space="preserve"> Правительства РФ от 23.12.2023 N 2269)</w:t>
      </w:r>
    </w:p>
    <w:p w:rsidR="00DE01DB" w:rsidRDefault="00DE01DB">
      <w:pPr>
        <w:pStyle w:val="ConsPlusNormal"/>
        <w:jc w:val="both"/>
      </w:pPr>
      <w:r>
        <w:t xml:space="preserve">(п. 12 введен </w:t>
      </w:r>
      <w:hyperlink r:id="rId155">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13. Установить, что по 31 декабря 2024 г.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области промышленной безопасности действие трудового договора приостановлено в соответствии со </w:t>
      </w:r>
      <w:hyperlink r:id="rId156">
        <w:r>
          <w:rPr>
            <w:color w:val="0000FF"/>
          </w:rPr>
          <w:t>статьей 351.7</w:t>
        </w:r>
      </w:hyperlink>
      <w:r>
        <w:t xml:space="preserve"> Трудового кодекса Российской Федерации.</w:t>
      </w:r>
    </w:p>
    <w:p w:rsidR="00DE01DB" w:rsidRDefault="00DE01DB">
      <w:pPr>
        <w:pStyle w:val="ConsPlusNormal"/>
        <w:jc w:val="both"/>
      </w:pPr>
      <w:r>
        <w:t xml:space="preserve">(п. 13 введен </w:t>
      </w:r>
      <w:hyperlink r:id="rId157">
        <w:r>
          <w:rPr>
            <w:color w:val="0000FF"/>
          </w:rPr>
          <w:t>Постановлением</w:t>
        </w:r>
      </w:hyperlink>
      <w:r>
        <w:t xml:space="preserve"> Правительства РФ от 15.10.2022 N 1839; в ред. </w:t>
      </w:r>
      <w:hyperlink r:id="rId158">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bookmarkStart w:id="9" w:name="P475"/>
      <w:bookmarkEnd w:id="9"/>
      <w:r>
        <w:t xml:space="preserve">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w:t>
      </w:r>
      <w:hyperlink r:id="rId159">
        <w:r>
          <w:rPr>
            <w:color w:val="0000FF"/>
          </w:rPr>
          <w:t>статьей 351.7</w:t>
        </w:r>
      </w:hyperlink>
      <w:r>
        <w:t xml:space="preserve">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w:t>
      </w:r>
    </w:p>
    <w:p w:rsidR="00DE01DB" w:rsidRDefault="00DE01DB">
      <w:pPr>
        <w:pStyle w:val="ConsPlusNormal"/>
        <w:spacing w:before="220"/>
        <w:ind w:firstLine="540"/>
        <w:jc w:val="both"/>
      </w:pPr>
      <w:r>
        <w:t xml:space="preserve">В срок, указанный в </w:t>
      </w:r>
      <w:hyperlink w:anchor="P475">
        <w:r>
          <w:rPr>
            <w:color w:val="0000FF"/>
          </w:rPr>
          <w:t>абзаце первом</w:t>
        </w:r>
      </w:hyperlink>
      <w:r>
        <w:t xml:space="preserve"> настоящего пункта, лицензиат обязан обеспечить наличие у него в штате работников в соответствии с установленными лицензионными требованиями.</w:t>
      </w:r>
    </w:p>
    <w:p w:rsidR="00DE01DB" w:rsidRDefault="00DE01DB">
      <w:pPr>
        <w:pStyle w:val="ConsPlusNormal"/>
        <w:spacing w:before="220"/>
        <w:ind w:firstLine="540"/>
        <w:jc w:val="both"/>
      </w:pPr>
      <w:r>
        <w:t>Настоящий пункт применяется до 31 декабря 2024 г.</w:t>
      </w:r>
    </w:p>
    <w:p w:rsidR="00DE01DB" w:rsidRDefault="00DE01DB">
      <w:pPr>
        <w:pStyle w:val="ConsPlusNormal"/>
        <w:jc w:val="both"/>
      </w:pPr>
      <w:r>
        <w:t xml:space="preserve">(абзац введен </w:t>
      </w:r>
      <w:hyperlink r:id="rId160">
        <w:r>
          <w:rPr>
            <w:color w:val="0000FF"/>
          </w:rPr>
          <w:t>Постановлением</w:t>
        </w:r>
      </w:hyperlink>
      <w:r>
        <w:t xml:space="preserve"> Правительства РФ от 23.12.2023 N 2269)</w:t>
      </w:r>
    </w:p>
    <w:p w:rsidR="00DE01DB" w:rsidRDefault="00DE01DB">
      <w:pPr>
        <w:pStyle w:val="ConsPlusNormal"/>
        <w:jc w:val="both"/>
      </w:pPr>
      <w:r>
        <w:t xml:space="preserve">(п. 14 введен </w:t>
      </w:r>
      <w:hyperlink r:id="rId161">
        <w:r>
          <w:rPr>
            <w:color w:val="0000FF"/>
          </w:rPr>
          <w:t>Постановлением</w:t>
        </w:r>
      </w:hyperlink>
      <w:r>
        <w:t xml:space="preserve"> Правительства РФ от 15.10.2022 N 1839)</w:t>
      </w: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right"/>
        <w:outlineLvl w:val="0"/>
      </w:pPr>
      <w:r>
        <w:t>Приложение N 5</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r>
        <w:t>ОСОБЕННОСТИ РАЗРЕШИТЕЛЬНЫХ РЕЖИМОВ В СФЕРЕ СТРОИТЕЛЬСТВА</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w:t>
            </w:r>
            <w:hyperlink r:id="rId162">
              <w:r>
                <w:rPr>
                  <w:color w:val="0000FF"/>
                </w:rPr>
                <w:t>Постановления</w:t>
              </w:r>
            </w:hyperlink>
            <w:r>
              <w:rPr>
                <w:color w:val="392C69"/>
              </w:rPr>
              <w:t xml:space="preserve"> Правительства РФ от 10.10.2023 N 1664)</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r>
        <w:rPr>
          <w:highlight w:val="green"/>
        </w:rPr>
        <w:t xml:space="preserve">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163">
        <w:r>
          <w:rPr>
            <w:color w:val="0000FF"/>
            <w:highlight w:val="green"/>
          </w:rPr>
          <w:t>статьей 49.1</w:t>
        </w:r>
      </w:hyperlink>
      <w:r>
        <w:rPr>
          <w:highlight w:val="green"/>
        </w:rPr>
        <w:t xml:space="preserve"> Градостроительного кодекса 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2023 г.</w:t>
      </w:r>
    </w:p>
    <w:p w:rsidR="00DE01DB" w:rsidRDefault="00DE01DB">
      <w:pPr>
        <w:pStyle w:val="ConsPlusNormal"/>
        <w:jc w:val="both"/>
      </w:pPr>
      <w:r>
        <w:t xml:space="preserve">(в ред. </w:t>
      </w:r>
      <w:hyperlink r:id="rId164">
        <w:r>
          <w:rPr>
            <w:color w:val="0000FF"/>
          </w:rPr>
          <w:t>Постановления</w:t>
        </w:r>
      </w:hyperlink>
      <w:r>
        <w:t xml:space="preserve"> Правительства РФ от 10.10.2023 N 1664)</w:t>
      </w: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jc w:val="right"/>
        <w:outlineLvl w:val="0"/>
      </w:pPr>
      <w:r>
        <w:t>Приложение N 6</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r>
        <w:t>ОСОБЕННОСТИ РАЗРЕШИТЕЛЬНЫХ РЕЖИМОВ В СФЕРЕ ТУРИЗМА</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22.06.2022 </w:t>
            </w:r>
            <w:hyperlink r:id="rId165">
              <w:r>
                <w:rPr>
                  <w:color w:val="0000FF"/>
                </w:rPr>
                <w:t>N 1116</w:t>
              </w:r>
            </w:hyperlink>
            <w:r>
              <w:rPr>
                <w:color w:val="392C69"/>
              </w:rPr>
              <w:t>,</w:t>
            </w:r>
          </w:p>
          <w:p w:rsidR="00DE01DB" w:rsidRDefault="00DE01DB">
            <w:pPr>
              <w:pStyle w:val="ConsPlusNormal"/>
              <w:jc w:val="center"/>
            </w:pPr>
            <w:r>
              <w:rPr>
                <w:color w:val="392C69"/>
              </w:rPr>
              <w:t xml:space="preserve">от 23.01.2023 </w:t>
            </w:r>
            <w:hyperlink r:id="rId166">
              <w:r>
                <w:rPr>
                  <w:color w:val="0000FF"/>
                </w:rPr>
                <w:t>N 63</w:t>
              </w:r>
            </w:hyperlink>
            <w:r>
              <w:rPr>
                <w:color w:val="392C69"/>
              </w:rPr>
              <w:t xml:space="preserve">, от 10.10.2023 </w:t>
            </w:r>
            <w:hyperlink r:id="rId167">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r>
        <w:t xml:space="preserve">1. Установить, что до 30 апреля 2024 г. минимальный размер финансового обеспечения ответственности туроператора, установленный </w:t>
      </w:r>
      <w:hyperlink r:id="rId168">
        <w:r>
          <w:rPr>
            <w:color w:val="0000FF"/>
          </w:rPr>
          <w:t>абзацем четвертым части первой статьи 17.2</w:t>
        </w:r>
      </w:hyperlink>
      <w:r>
        <w:t xml:space="preserve"> Федерального закона "Об основах туристской деятельности в Российской Федерации", на новый срок применяется в отношении:</w:t>
      </w:r>
    </w:p>
    <w:p w:rsidR="00DE01DB" w:rsidRDefault="00DE01DB">
      <w:pPr>
        <w:pStyle w:val="ConsPlusNormal"/>
        <w:spacing w:before="220"/>
        <w:ind w:firstLine="540"/>
        <w:jc w:val="both"/>
      </w:pPr>
      <w:bookmarkStart w:id="10" w:name="P512"/>
      <w:bookmarkEnd w:id="10"/>
      <w:r>
        <w:t>туроператоров, осуществляющих деятельность в сфере выездного туризма;</w:t>
      </w:r>
    </w:p>
    <w:p w:rsidR="00DE01DB" w:rsidRDefault="00DE01DB">
      <w:pPr>
        <w:pStyle w:val="ConsPlusNormal"/>
        <w:spacing w:before="220"/>
        <w:ind w:firstLine="540"/>
        <w:jc w:val="both"/>
      </w:pPr>
      <w:bookmarkStart w:id="11" w:name="P513"/>
      <w:bookmarkEnd w:id="11"/>
      <w:r>
        <w:t xml:space="preserve">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w:t>
      </w:r>
      <w:hyperlink r:id="rId169">
        <w:r>
          <w:rPr>
            <w:color w:val="0000FF"/>
          </w:rPr>
          <w:t>абзацами четвертым</w:t>
        </w:r>
      </w:hyperlink>
      <w:r>
        <w:t xml:space="preserve"> и (или) </w:t>
      </w:r>
      <w:hyperlink r:id="rId170">
        <w:r>
          <w:rPr>
            <w:color w:val="0000FF"/>
          </w:rPr>
          <w:t>десятым части пятнадцатой статьи 4.2</w:t>
        </w:r>
      </w:hyperlink>
      <w:r>
        <w:t xml:space="preserve"> Федерального закона "Об основах туристской деятельности в Российской Федерации".</w:t>
      </w:r>
    </w:p>
    <w:p w:rsidR="00DE01DB" w:rsidRDefault="00DE01DB">
      <w:pPr>
        <w:pStyle w:val="ConsPlusNormal"/>
        <w:spacing w:before="220"/>
        <w:ind w:firstLine="540"/>
        <w:jc w:val="both"/>
      </w:pPr>
      <w:bookmarkStart w:id="12" w:name="P514"/>
      <w:bookmarkEnd w:id="12"/>
      <w:r>
        <w:t xml:space="preserve">В период с 1 мая 2024 г. по 30 апреля 2025 г. финансовое обеспечение ответственности туроператора для туроператоров, указанных в </w:t>
      </w:r>
      <w:hyperlink w:anchor="P512">
        <w:r>
          <w:rPr>
            <w:color w:val="0000FF"/>
          </w:rPr>
          <w:t>абзацах втором</w:t>
        </w:r>
      </w:hyperlink>
      <w:r>
        <w:t xml:space="preserve"> и </w:t>
      </w:r>
      <w:hyperlink w:anchor="P513">
        <w:r>
          <w:rPr>
            <w:color w:val="0000FF"/>
          </w:rPr>
          <w:t>третьем</w:t>
        </w:r>
      </w:hyperlink>
      <w:r>
        <w:t xml:space="preserve"> настоящего пункта, должно быть сформировано в размере не менее 25 млн. рублей.</w:t>
      </w:r>
    </w:p>
    <w:p w:rsidR="00DE01DB" w:rsidRDefault="00DE01DB">
      <w:pPr>
        <w:pStyle w:val="ConsPlusNormal"/>
        <w:spacing w:before="220"/>
        <w:ind w:firstLine="540"/>
        <w:jc w:val="both"/>
      </w:pPr>
      <w:r>
        <w:t xml:space="preserve">Требование, установленное </w:t>
      </w:r>
      <w:hyperlink w:anchor="P514">
        <w:r>
          <w:rPr>
            <w:color w:val="0000FF"/>
          </w:rPr>
          <w:t>абзацем четвертым</w:t>
        </w:r>
      </w:hyperlink>
      <w:r>
        <w:t xml:space="preserve"> настоящего пункта, не применяется в отношении туроператоров, указанных в </w:t>
      </w:r>
      <w:hyperlink r:id="rId171">
        <w:r>
          <w:rPr>
            <w:color w:val="0000FF"/>
          </w:rPr>
          <w:t>абзаце втором части второй статьи 11.4</w:t>
        </w:r>
      </w:hyperlink>
      <w:r>
        <w:t xml:space="preserve"> Федерального закона "Об основах туристской деятельности в Российской Федерации".</w:t>
      </w:r>
    </w:p>
    <w:p w:rsidR="00DE01DB" w:rsidRDefault="00DE01DB">
      <w:pPr>
        <w:pStyle w:val="ConsPlusNormal"/>
        <w:spacing w:before="220"/>
        <w:ind w:firstLine="540"/>
        <w:jc w:val="both"/>
      </w:pPr>
      <w:r>
        <w:t xml:space="preserve">При этом требование, установленное </w:t>
      </w:r>
      <w:hyperlink r:id="rId172">
        <w:r>
          <w:rPr>
            <w:color w:val="0000FF"/>
          </w:rPr>
          <w:t>абзацем третьим части первой статьи 17.2</w:t>
        </w:r>
      </w:hyperlink>
      <w:r>
        <w:t xml:space="preserve"> Федерального закона "Об основах туристской деятельности в Российской Федерации", не применяется. Требование, установленное </w:t>
      </w:r>
      <w:hyperlink r:id="rId173">
        <w:r>
          <w:rPr>
            <w:color w:val="0000FF"/>
          </w:rPr>
          <w:t>частью второй статьи 17.2</w:t>
        </w:r>
      </w:hyperlink>
      <w:r>
        <w:t xml:space="preserve"> Федерального закона "Об основах туристской деятельности в Российской Федерации", не применяется в отношении 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w:t>
      </w:r>
      <w:r>
        <w:lastRenderedPageBreak/>
        <w:t xml:space="preserve">соответствии с </w:t>
      </w:r>
      <w:hyperlink r:id="rId174">
        <w:r>
          <w:rPr>
            <w:color w:val="0000FF"/>
          </w:rPr>
          <w:t>абзацами четвертым</w:t>
        </w:r>
      </w:hyperlink>
      <w:r>
        <w:t xml:space="preserve"> и (или) </w:t>
      </w:r>
      <w:hyperlink r:id="rId175">
        <w:r>
          <w:rPr>
            <w:color w:val="0000FF"/>
          </w:rPr>
          <w:t>десятым части пятнадцатой статьи 4.2</w:t>
        </w:r>
      </w:hyperlink>
      <w:r>
        <w:t xml:space="preserve"> Федерального закона "Об основах туристской деятельности в Российской Федерации".</w:t>
      </w:r>
    </w:p>
    <w:p w:rsidR="00DE01DB" w:rsidRDefault="00DE01DB">
      <w:pPr>
        <w:pStyle w:val="ConsPlusNormal"/>
        <w:spacing w:before="220"/>
        <w:ind w:firstLine="540"/>
        <w:jc w:val="both"/>
      </w:pPr>
      <w:r>
        <w:t xml:space="preserve">Сведения о наличии у туроператора финансового обеспечения ответственности туроператора на новый срок представляются туроператорами в уполномоченный федеральный орган исполнительной власти в порядке, установленном </w:t>
      </w:r>
      <w:hyperlink r:id="rId176">
        <w:r>
          <w:rPr>
            <w:color w:val="0000FF"/>
          </w:rPr>
          <w:t>частью пятой статьи 17.3</w:t>
        </w:r>
      </w:hyperlink>
      <w:r>
        <w:t xml:space="preserve"> Федерального закона "Об основах туристской деятельности в Российской Федерации".</w:t>
      </w:r>
    </w:p>
    <w:p w:rsidR="00DE01DB" w:rsidRDefault="00DE01DB">
      <w:pPr>
        <w:pStyle w:val="ConsPlusNormal"/>
        <w:jc w:val="both"/>
      </w:pPr>
      <w:r>
        <w:t xml:space="preserve">(п. 1 в ред. </w:t>
      </w:r>
      <w:hyperlink r:id="rId177">
        <w:r>
          <w:rPr>
            <w:color w:val="0000FF"/>
          </w:rPr>
          <w:t>Постановления</w:t>
        </w:r>
      </w:hyperlink>
      <w:r>
        <w:t xml:space="preserve"> Правительства РФ от 10.10.2023 N 1664)</w:t>
      </w:r>
    </w:p>
    <w:p w:rsidR="00DE01DB" w:rsidRDefault="00DE01DB">
      <w:pPr>
        <w:pStyle w:val="ConsPlusNormal"/>
        <w:spacing w:before="220"/>
        <w:ind w:firstLine="540"/>
        <w:jc w:val="both"/>
      </w:pPr>
      <w:r>
        <w:t xml:space="preserve">2. Установить, что до 31 декабря 2023 г. при вступлении в объединение туроператоров в сфере выездного туризма требования, предусмотренные </w:t>
      </w:r>
      <w:hyperlink r:id="rId178">
        <w:r>
          <w:rPr>
            <w:color w:val="0000FF"/>
          </w:rPr>
          <w:t>частью четвертой статьи 11.1</w:t>
        </w:r>
      </w:hyperlink>
      <w:r>
        <w:t xml:space="preserve">, </w:t>
      </w:r>
      <w:hyperlink r:id="rId179">
        <w:r>
          <w:rPr>
            <w:color w:val="0000FF"/>
          </w:rPr>
          <w:t>частью шестой статьи 11.4</w:t>
        </w:r>
      </w:hyperlink>
      <w:r>
        <w:t xml:space="preserve"> и </w:t>
      </w:r>
      <w:hyperlink r:id="rId180">
        <w:r>
          <w:rPr>
            <w:color w:val="0000FF"/>
          </w:rPr>
          <w:t>частью седьмой статьи 11.6</w:t>
        </w:r>
      </w:hyperlink>
      <w:r>
        <w:t xml:space="preserve"> Федерального закона "Об основах туристской деятельности в Российской Федерации", не применяются.</w:t>
      </w:r>
    </w:p>
    <w:p w:rsidR="00DE01DB" w:rsidRDefault="00DE01DB">
      <w:pPr>
        <w:pStyle w:val="ConsPlusNormal"/>
        <w:spacing w:before="220"/>
        <w:ind w:firstLine="540"/>
        <w:jc w:val="both"/>
      </w:pPr>
      <w:r>
        <w:t xml:space="preserve">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w:t>
      </w:r>
      <w:hyperlink r:id="rId181">
        <w:r>
          <w:rPr>
            <w:color w:val="0000FF"/>
          </w:rPr>
          <w:t>частями второй</w:t>
        </w:r>
      </w:hyperlink>
      <w:r>
        <w:t xml:space="preserve"> и </w:t>
      </w:r>
      <w:hyperlink r:id="rId182">
        <w:r>
          <w:rPr>
            <w:color w:val="0000FF"/>
          </w:rPr>
          <w:t>шестой статьи 11.4</w:t>
        </w:r>
      </w:hyperlink>
      <w:r>
        <w:t xml:space="preserve">, </w:t>
      </w:r>
      <w:hyperlink r:id="rId183">
        <w:r>
          <w:rPr>
            <w:color w:val="0000FF"/>
          </w:rPr>
          <w:t>частями второй</w:t>
        </w:r>
      </w:hyperlink>
      <w:r>
        <w:t xml:space="preserve"> и </w:t>
      </w:r>
      <w:hyperlink r:id="rId184">
        <w:r>
          <w:rPr>
            <w:color w:val="0000FF"/>
          </w:rPr>
          <w:t>седьмой статьи 11.6</w:t>
        </w:r>
      </w:hyperlink>
      <w:r>
        <w:t xml:space="preserve"> Федерального закона "Об основах туристской деятельности в Российской Федерации".</w:t>
      </w:r>
    </w:p>
    <w:p w:rsidR="00DE01DB" w:rsidRDefault="00DE01DB">
      <w:pPr>
        <w:pStyle w:val="ConsPlusNormal"/>
        <w:spacing w:before="220"/>
        <w:ind w:firstLine="540"/>
        <w:jc w:val="both"/>
      </w:pPr>
      <w:r>
        <w:t xml:space="preserve">При этом основания для прекращения членства туроператора в объединении туроператоров в сфере выездного туризма, предусмотренные </w:t>
      </w:r>
      <w:hyperlink r:id="rId185">
        <w:r>
          <w:rPr>
            <w:color w:val="0000FF"/>
          </w:rPr>
          <w:t>абзацами третьим</w:t>
        </w:r>
      </w:hyperlink>
      <w:r>
        <w:t xml:space="preserve"> и </w:t>
      </w:r>
      <w:hyperlink r:id="rId186">
        <w:r>
          <w:rPr>
            <w:color w:val="0000FF"/>
          </w:rPr>
          <w:t>пятым части пятой статьи 11.1</w:t>
        </w:r>
      </w:hyperlink>
      <w:r>
        <w:t xml:space="preserve"> Федерального закона "Об основах туристской деятельности в Российской Федерации", не применяются.</w:t>
      </w:r>
    </w:p>
    <w:p w:rsidR="00DE01DB" w:rsidRDefault="00DE01DB">
      <w:pPr>
        <w:pStyle w:val="ConsPlusNormal"/>
        <w:spacing w:before="220"/>
        <w:ind w:firstLine="540"/>
        <w:jc w:val="both"/>
      </w:pPr>
      <w:r>
        <w:t>4. Установить, что до 31 декабря 2022 г. допускается:</w:t>
      </w:r>
    </w:p>
    <w:p w:rsidR="00DE01DB" w:rsidRDefault="00DE01DB">
      <w:pPr>
        <w:pStyle w:val="ConsPlusNormal"/>
        <w:spacing w:before="220"/>
        <w:ind w:firstLine="540"/>
        <w:jc w:val="both"/>
      </w:pPr>
      <w:r>
        <w:t>осуществление турагентской деятельности без внесения сведений о турагенте в единый федеральный реестр турагентов, субагентов;</w:t>
      </w:r>
    </w:p>
    <w:p w:rsidR="00DE01DB" w:rsidRDefault="00DE01DB">
      <w:pPr>
        <w:pStyle w:val="ConsPlusNormal"/>
        <w:spacing w:before="220"/>
        <w:ind w:firstLine="540"/>
        <w:jc w:val="both"/>
      </w:pPr>
      <w:r>
        <w:t>исполнение субагентом переданного турагентом поручения туроператора на продвижение и реализацию туристского продукта без внесения сведений о субагенте в единый федеральный реестр турагентов, субагентов.</w:t>
      </w:r>
    </w:p>
    <w:p w:rsidR="00DE01DB" w:rsidRDefault="00DE01DB">
      <w:pPr>
        <w:pStyle w:val="ConsPlusNormal"/>
        <w:spacing w:before="220"/>
        <w:ind w:firstLine="540"/>
        <w:jc w:val="both"/>
      </w:pPr>
      <w:r>
        <w:t xml:space="preserve">При этом требования, установленные </w:t>
      </w:r>
      <w:hyperlink r:id="rId187">
        <w:r>
          <w:rPr>
            <w:color w:val="0000FF"/>
          </w:rPr>
          <w:t>частями шестой</w:t>
        </w:r>
      </w:hyperlink>
      <w:r>
        <w:t xml:space="preserve"> - </w:t>
      </w:r>
      <w:hyperlink r:id="rId188">
        <w:r>
          <w:rPr>
            <w:color w:val="0000FF"/>
          </w:rPr>
          <w:t>одиннадцатой статьи 4.3</w:t>
        </w:r>
      </w:hyperlink>
      <w:r>
        <w:t xml:space="preserve"> Федерального закона "Об основах туристской деятельности в Российской Федерации", не применяются.</w:t>
      </w:r>
    </w:p>
    <w:p w:rsidR="00DE01DB" w:rsidRDefault="00DE01DB">
      <w:pPr>
        <w:pStyle w:val="ConsPlusNormal"/>
        <w:jc w:val="both"/>
      </w:pPr>
      <w:r>
        <w:t xml:space="preserve">(п. 4 введен </w:t>
      </w:r>
      <w:hyperlink r:id="rId189">
        <w:r>
          <w:rPr>
            <w:color w:val="0000FF"/>
          </w:rPr>
          <w:t>Постановлением</w:t>
        </w:r>
      </w:hyperlink>
      <w:r>
        <w:t xml:space="preserve"> Правительства РФ от 22.06.2022 N 1116)</w:t>
      </w:r>
    </w:p>
    <w:p w:rsidR="00DE01DB" w:rsidRDefault="00DE01DB">
      <w:pPr>
        <w:pStyle w:val="ConsPlusNormal"/>
        <w:spacing w:before="220"/>
        <w:ind w:firstLine="540"/>
        <w:jc w:val="both"/>
      </w:pPr>
      <w:bookmarkStart w:id="13" w:name="P527"/>
      <w:bookmarkEnd w:id="13"/>
      <w:r>
        <w:t>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гостиниц, классификацию горнолыжных трасс, классификацию пляжей:</w:t>
      </w:r>
    </w:p>
    <w:p w:rsidR="00DE01DB" w:rsidRDefault="00DE01DB">
      <w:pPr>
        <w:pStyle w:val="ConsPlusNormal"/>
        <w:spacing w:before="220"/>
        <w:ind w:firstLine="540"/>
        <w:jc w:val="both"/>
      </w:pPr>
      <w:r>
        <w:t xml:space="preserve">а) срок действия которых истекает со дня вступления в силу </w:t>
      </w:r>
      <w:hyperlink r:id="rId190">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включительно, за исключением случаев наличия на день вступления в силу указанного </w:t>
      </w:r>
      <w:hyperlink r:id="rId191">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DE01DB" w:rsidRDefault="00DE01DB">
      <w:pPr>
        <w:pStyle w:val="ConsPlusNormal"/>
        <w:spacing w:before="220"/>
        <w:ind w:firstLine="540"/>
        <w:jc w:val="both"/>
      </w:pPr>
      <w:r>
        <w:t xml:space="preserve">б) срок действия которых истек до вступления в силу </w:t>
      </w:r>
      <w:hyperlink r:id="rId192">
        <w:r>
          <w:rPr>
            <w:color w:val="0000FF"/>
          </w:rPr>
          <w:t>постановления</w:t>
        </w:r>
      </w:hyperlink>
      <w:r>
        <w:t xml:space="preserve"> Правительства </w:t>
      </w:r>
      <w:r>
        <w:lastRenderedPageBreak/>
        <w:t xml:space="preserve">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 при условии наличия на день вступления в силу указанного </w:t>
      </w:r>
      <w:hyperlink r:id="rId193">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не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DE01DB" w:rsidRDefault="00DE01DB">
      <w:pPr>
        <w:pStyle w:val="ConsPlusNormal"/>
        <w:jc w:val="both"/>
      </w:pPr>
      <w:r>
        <w:t xml:space="preserve">(п. 5 введен </w:t>
      </w:r>
      <w:hyperlink r:id="rId194">
        <w:r>
          <w:rPr>
            <w:color w:val="0000FF"/>
          </w:rPr>
          <w:t>Постановлением</w:t>
        </w:r>
      </w:hyperlink>
      <w:r>
        <w:t xml:space="preserve"> Правительства РФ от 23.01.2023 N 63)</w:t>
      </w:r>
    </w:p>
    <w:p w:rsidR="00DE01DB" w:rsidRDefault="00DE01DB">
      <w:pPr>
        <w:pStyle w:val="ConsPlusNormal"/>
        <w:spacing w:before="220"/>
        <w:ind w:firstLine="540"/>
        <w:jc w:val="both"/>
      </w:pPr>
      <w:r>
        <w:t xml:space="preserve">6. Заявки на аккредитацию организаций, осуществляющих классификацию гостиниц, классификацию горнолыжных трасс, классификацию пляжей, в отношении которых срок действия аттестатов аккредитации продлен в соответствии с </w:t>
      </w:r>
      <w:hyperlink w:anchor="P527">
        <w:r>
          <w:rPr>
            <w:color w:val="0000FF"/>
          </w:rPr>
          <w:t>пунктом 5</w:t>
        </w:r>
      </w:hyperlink>
      <w:r>
        <w:t xml:space="preserve"> настоящего документа, с приложением документов, представленных указанными организациями для получения аккредитации, возвращаются заявителям на бумажном носителе заказным почтовым отправлением с уведомлением о вручении.</w:t>
      </w:r>
    </w:p>
    <w:p w:rsidR="00DE01DB" w:rsidRDefault="00DE01DB">
      <w:pPr>
        <w:pStyle w:val="ConsPlusNormal"/>
        <w:jc w:val="both"/>
      </w:pPr>
      <w:r>
        <w:t xml:space="preserve">(п. 6 введен </w:t>
      </w:r>
      <w:hyperlink r:id="rId195">
        <w:r>
          <w:rPr>
            <w:color w:val="0000FF"/>
          </w:rPr>
          <w:t>Постановлением</w:t>
        </w:r>
      </w:hyperlink>
      <w:r>
        <w:t xml:space="preserve"> Правительства РФ от 23.01.2023 N 63)</w:t>
      </w:r>
    </w:p>
    <w:p w:rsidR="00DE01DB" w:rsidRDefault="00DE01DB">
      <w:pPr>
        <w:pStyle w:val="ConsPlusNormal"/>
        <w:spacing w:before="220"/>
        <w:ind w:firstLine="540"/>
        <w:jc w:val="both"/>
      </w:pPr>
      <w:r>
        <w:t xml:space="preserve">7. Установить, что требование, определенное </w:t>
      </w:r>
      <w:hyperlink r:id="rId196">
        <w:r>
          <w:rPr>
            <w:color w:val="0000FF"/>
          </w:rPr>
          <w:t>частью шестнадцатой статьи 9</w:t>
        </w:r>
      </w:hyperlink>
      <w:r>
        <w:t xml:space="preserve"> Федерального закона "Об основах туристской деятельности в Российской Федерации", не применяется до 15 ноября 2023 г. в отношении туроператоров, осуществляющих деятельность в сфере выездного туризма.</w:t>
      </w:r>
    </w:p>
    <w:p w:rsidR="00DE01DB" w:rsidRDefault="00DE01DB">
      <w:pPr>
        <w:pStyle w:val="ConsPlusNormal"/>
        <w:spacing w:before="220"/>
        <w:ind w:firstLine="540"/>
        <w:jc w:val="both"/>
      </w:pPr>
      <w:r>
        <w:t xml:space="preserve">При этом в отношении туроператоров, осуществляющих деятельность в сфере выездного туризма, положения </w:t>
      </w:r>
      <w:hyperlink r:id="rId197">
        <w:r>
          <w:rPr>
            <w:color w:val="0000FF"/>
          </w:rPr>
          <w:t>пункта 1 части 2 статьи 2</w:t>
        </w:r>
      </w:hyperlink>
      <w:r>
        <w:t xml:space="preserve"> Федерального закона от 28 мая 2022 г. N 148-ФЗ "О внесении изменений в Федеральный закон "Об основах туристской деятельности в Российской Федерации" не применяются до 15 ноября 2023 г.</w:t>
      </w:r>
    </w:p>
    <w:p w:rsidR="00DE01DB" w:rsidRDefault="00DE01DB">
      <w:pPr>
        <w:pStyle w:val="ConsPlusNormal"/>
        <w:jc w:val="both"/>
      </w:pPr>
      <w:r>
        <w:t xml:space="preserve">(п. 7 введен </w:t>
      </w:r>
      <w:hyperlink r:id="rId198">
        <w:r>
          <w:rPr>
            <w:color w:val="0000FF"/>
          </w:rPr>
          <w:t>Постановлением</w:t>
        </w:r>
      </w:hyperlink>
      <w:r>
        <w:t xml:space="preserve"> Правительства РФ от 10.10.2023 N 1664)</w:t>
      </w: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jc w:val="right"/>
        <w:outlineLvl w:val="0"/>
      </w:pPr>
      <w:r>
        <w:t>Приложение N 7</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r>
        <w:t>ОСОБЕННОСТИ</w:t>
      </w:r>
    </w:p>
    <w:p w:rsidR="00DE01DB" w:rsidRDefault="00DE01DB">
      <w:pPr>
        <w:pStyle w:val="ConsPlusTitle"/>
        <w:jc w:val="center"/>
      </w:pPr>
      <w:r>
        <w:t>РАЗРЕШИТЕЛЬНЫХ РЕЖИМОВ В ОБЛАСТИ ОКАЗАНИЯ УСЛУГ СВЯЗИ</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23.01.2023 </w:t>
            </w:r>
            <w:hyperlink r:id="rId199">
              <w:r>
                <w:rPr>
                  <w:color w:val="0000FF"/>
                </w:rPr>
                <w:t>N 63</w:t>
              </w:r>
            </w:hyperlink>
            <w:r>
              <w:rPr>
                <w:color w:val="392C69"/>
              </w:rPr>
              <w:t>,</w:t>
            </w:r>
          </w:p>
          <w:p w:rsidR="00DE01DB" w:rsidRDefault="00DE01DB">
            <w:pPr>
              <w:pStyle w:val="ConsPlusNormal"/>
              <w:jc w:val="center"/>
            </w:pPr>
            <w:r>
              <w:rPr>
                <w:color w:val="392C69"/>
              </w:rPr>
              <w:t xml:space="preserve">от 23.12.2023 </w:t>
            </w:r>
            <w:hyperlink r:id="rId200">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r>
        <w:t>Установить, что в 2022 - 2024 годах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не требуется.</w:t>
      </w:r>
    </w:p>
    <w:p w:rsidR="00DE01DB" w:rsidRDefault="00DE01DB">
      <w:pPr>
        <w:pStyle w:val="ConsPlusNormal"/>
        <w:jc w:val="both"/>
      </w:pPr>
      <w:r>
        <w:t xml:space="preserve">(в ред. Постановлений Правительства РФ от 23.01.2023 </w:t>
      </w:r>
      <w:hyperlink r:id="rId201">
        <w:r>
          <w:rPr>
            <w:color w:val="0000FF"/>
          </w:rPr>
          <w:t>N 63</w:t>
        </w:r>
      </w:hyperlink>
      <w:r>
        <w:t xml:space="preserve">, от 23.12.2023 </w:t>
      </w:r>
      <w:hyperlink r:id="rId202">
        <w:r>
          <w:rPr>
            <w:color w:val="0000FF"/>
          </w:rPr>
          <w:t>N 2269</w:t>
        </w:r>
      </w:hyperlink>
      <w:r>
        <w:t>)</w:t>
      </w: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right"/>
        <w:outlineLvl w:val="0"/>
      </w:pPr>
      <w:r>
        <w:t>Приложение N 8</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ind w:firstLine="540"/>
        <w:jc w:val="both"/>
      </w:pPr>
    </w:p>
    <w:p w:rsidR="00DE01DB" w:rsidRDefault="00DE01DB">
      <w:pPr>
        <w:pStyle w:val="ConsPlusTitle"/>
        <w:jc w:val="center"/>
      </w:pPr>
      <w:r>
        <w:t>ОСОБЕННОСТИ</w:t>
      </w:r>
    </w:p>
    <w:p w:rsidR="00DE01DB" w:rsidRDefault="00DE01DB">
      <w:pPr>
        <w:pStyle w:val="ConsPlusTitle"/>
        <w:jc w:val="center"/>
      </w:pPr>
      <w:r>
        <w:t>РАЗРЕШИТЕЛЬНЫХ РЕЖИМОВ В СФЕРЕ ОХРАНЫ ОКРУЖАЮЩЕЙ СРЕДЫ</w:t>
      </w:r>
    </w:p>
    <w:p w:rsidR="00DE01DB" w:rsidRDefault="00DE01DB">
      <w:pPr>
        <w:pStyle w:val="ConsPlusTitle"/>
        <w:jc w:val="center"/>
      </w:pPr>
      <w:r>
        <w:t>И ГИДРОМЕТЕОРОЛОГИИ</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09.04.2022 </w:t>
            </w:r>
            <w:hyperlink r:id="rId203">
              <w:r>
                <w:rPr>
                  <w:color w:val="0000FF"/>
                </w:rPr>
                <w:t>N 626</w:t>
              </w:r>
            </w:hyperlink>
            <w:r>
              <w:rPr>
                <w:color w:val="392C69"/>
              </w:rPr>
              <w:t>,</w:t>
            </w:r>
          </w:p>
          <w:p w:rsidR="00DE01DB" w:rsidRDefault="00DE01DB">
            <w:pPr>
              <w:pStyle w:val="ConsPlusNormal"/>
              <w:jc w:val="center"/>
            </w:pPr>
            <w:r>
              <w:rPr>
                <w:color w:val="392C69"/>
              </w:rPr>
              <w:t xml:space="preserve">от 03.06.2022 </w:t>
            </w:r>
            <w:hyperlink r:id="rId204">
              <w:r>
                <w:rPr>
                  <w:color w:val="0000FF"/>
                </w:rPr>
                <w:t>N 1019</w:t>
              </w:r>
            </w:hyperlink>
            <w:r>
              <w:rPr>
                <w:color w:val="392C69"/>
              </w:rPr>
              <w:t xml:space="preserve">, от 23.01.2023 </w:t>
            </w:r>
            <w:hyperlink r:id="rId205">
              <w:r>
                <w:rPr>
                  <w:color w:val="0000FF"/>
                </w:rPr>
                <w:t>N 63</w:t>
              </w:r>
            </w:hyperlink>
            <w:r>
              <w:rPr>
                <w:color w:val="392C69"/>
              </w:rPr>
              <w:t xml:space="preserve">, от 10.10.2023 </w:t>
            </w:r>
            <w:hyperlink r:id="rId206">
              <w:r>
                <w:rPr>
                  <w:color w:val="0000FF"/>
                </w:rPr>
                <w:t>N 1664</w:t>
              </w:r>
            </w:hyperlink>
            <w:r>
              <w:rPr>
                <w:color w:val="392C69"/>
              </w:rPr>
              <w:t>,</w:t>
            </w:r>
          </w:p>
          <w:p w:rsidR="00DE01DB" w:rsidRDefault="00DE01DB">
            <w:pPr>
              <w:pStyle w:val="ConsPlusNormal"/>
              <w:jc w:val="center"/>
            </w:pPr>
            <w:r>
              <w:rPr>
                <w:color w:val="392C69"/>
              </w:rPr>
              <w:t xml:space="preserve">от 23.12.2023 </w:t>
            </w:r>
            <w:hyperlink r:id="rId207">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both"/>
            </w:pPr>
            <w:r>
              <w:rPr>
                <w:color w:val="392C69"/>
              </w:rPr>
              <w:t>КонсультантПлюс: примечание.</w:t>
            </w:r>
          </w:p>
          <w:p w:rsidR="00DE01DB" w:rsidRDefault="00DE01DB">
            <w:pPr>
              <w:pStyle w:val="ConsPlusNormal"/>
              <w:jc w:val="both"/>
            </w:pPr>
            <w:r>
              <w:rPr>
                <w:color w:val="392C69"/>
              </w:rPr>
              <w:t xml:space="preserve">Срок, указанный в п. 1, также перенесен ФЗ от 26.03.2022 </w:t>
            </w:r>
            <w:hyperlink r:id="rId208">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spacing w:before="280"/>
        <w:ind w:firstLine="540"/>
        <w:jc w:val="both"/>
      </w:pPr>
      <w:r>
        <w:t xml:space="preserve">1. Установить, что срок, до которого в соответствии с </w:t>
      </w:r>
      <w:hyperlink r:id="rId209">
        <w:r>
          <w:rPr>
            <w:color w:val="0000FF"/>
          </w:rPr>
          <w:t>частью 6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rsidR="00DE01DB" w:rsidRDefault="00DE01DB">
      <w:pPr>
        <w:pStyle w:val="ConsPlusNormal"/>
        <w:spacing w:before="220"/>
        <w:ind w:firstLine="540"/>
        <w:jc w:val="both"/>
      </w:pPr>
      <w:r>
        <w:rPr>
          <w:highlight w:val="green"/>
        </w:rPr>
        <w:t xml:space="preserve">2 - 2(1). Утратили силу. - </w:t>
      </w:r>
      <w:hyperlink r:id="rId210">
        <w:r>
          <w:rPr>
            <w:color w:val="0000FF"/>
            <w:highlight w:val="green"/>
          </w:rPr>
          <w:t>Постановление</w:t>
        </w:r>
      </w:hyperlink>
      <w:r>
        <w:rPr>
          <w:highlight w:val="green"/>
        </w:rPr>
        <w:t xml:space="preserve"> Правительства РФ от 23.01.2023 N 63.</w:t>
      </w:r>
    </w:p>
    <w:p w:rsidR="00DE01DB" w:rsidRDefault="00DE01DB">
      <w:pPr>
        <w:pStyle w:val="ConsPlusNormal"/>
        <w:spacing w:before="220"/>
        <w:ind w:firstLine="540"/>
        <w:jc w:val="both"/>
      </w:pPr>
      <w:r>
        <w:t xml:space="preserve">2(2). Установить, что в 2023 году представление материалов обсуждений объекта государственной экологической экспертизы </w:t>
      </w:r>
      <w:r>
        <w:rPr>
          <w:highlight w:val="green"/>
        </w:rPr>
        <w:t>не требуется</w:t>
      </w:r>
      <w:r>
        <w:t xml:space="preserve"> в случае проведения повторной государственной экологической экспертизы документации в отношении объектов, предусмотренных </w:t>
      </w:r>
      <w:hyperlink r:id="rId211">
        <w:r>
          <w:rPr>
            <w:color w:val="0000FF"/>
          </w:rPr>
          <w:t>подпунктами 7</w:t>
        </w:r>
      </w:hyperlink>
      <w:r>
        <w:t xml:space="preserve"> - </w:t>
      </w:r>
      <w:hyperlink r:id="rId212">
        <w:r>
          <w:rPr>
            <w:color w:val="0000FF"/>
          </w:rPr>
          <w:t>7.10 статьи 11</w:t>
        </w:r>
      </w:hyperlink>
      <w:r>
        <w:t xml:space="preserve"> Федерального закона "Об экологической экспертизе", за исключением документации, предполагающей строительство, реконструкцию объектов капитального строительства,</w:t>
      </w:r>
      <w:r>
        <w:rPr>
          <w:highlight w:val="green"/>
        </w:rPr>
        <w:t xml:space="preserve"> а также техническое перевооружение,</w:t>
      </w:r>
      <w:r>
        <w:t xml:space="preserve"> консервацию, ликвидацию опасных производственных объектов в составе объектов капитального строительства, содержащей решения по обработке, утилизации, обезвреживанию, размещению и (или) захоронению отходов.</w:t>
      </w:r>
    </w:p>
    <w:p w:rsidR="00DE01DB" w:rsidRDefault="00DE01DB">
      <w:pPr>
        <w:pStyle w:val="ConsPlusNormal"/>
        <w:jc w:val="both"/>
      </w:pPr>
      <w:r>
        <w:t xml:space="preserve">(п. 2(2) введен </w:t>
      </w:r>
      <w:hyperlink r:id="rId213">
        <w:r>
          <w:rPr>
            <w:color w:val="0000FF"/>
          </w:rPr>
          <w:t>Постановлением</w:t>
        </w:r>
      </w:hyperlink>
      <w:r>
        <w:t xml:space="preserve"> Правительства РФ от 23.01.2023 N 63)</w:t>
      </w:r>
    </w:p>
    <w:p w:rsidR="00DE01DB" w:rsidRDefault="00DE01DB">
      <w:pPr>
        <w:pStyle w:val="ConsPlusNormal"/>
        <w:spacing w:before="220"/>
        <w:ind w:firstLine="540"/>
        <w:jc w:val="both"/>
      </w:pPr>
      <w:r>
        <w:rPr>
          <w:highlight w:val="green"/>
        </w:rPr>
        <w:t xml:space="preserve">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31 декабря 2024 г., продлевается до 31 декабря 2025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214">
        <w:r>
          <w:rPr>
            <w:color w:val="0000FF"/>
            <w:highlight w:val="green"/>
          </w:rPr>
          <w:t>абзаца шестого пункта 5 статьи 18</w:t>
        </w:r>
      </w:hyperlink>
      <w:r>
        <w:rPr>
          <w:highlight w:val="green"/>
        </w:rPr>
        <w:t xml:space="preserve"> Федерального закона "Об экологической экспертизе".</w:t>
      </w:r>
    </w:p>
    <w:p w:rsidR="00DE01DB" w:rsidRDefault="00DE01DB">
      <w:pPr>
        <w:pStyle w:val="ConsPlusNormal"/>
        <w:jc w:val="both"/>
      </w:pPr>
      <w:r>
        <w:t xml:space="preserve">(в ред. Постановлений Правительства РФ от 23.01.2023 </w:t>
      </w:r>
      <w:hyperlink r:id="rId215">
        <w:r>
          <w:rPr>
            <w:color w:val="0000FF"/>
          </w:rPr>
          <w:t>N 63</w:t>
        </w:r>
      </w:hyperlink>
      <w:r>
        <w:t xml:space="preserve">, от 10.10.2023 </w:t>
      </w:r>
      <w:hyperlink r:id="rId216">
        <w:r>
          <w:rPr>
            <w:color w:val="0000FF"/>
          </w:rPr>
          <w:t>N 1664</w:t>
        </w:r>
      </w:hyperlink>
      <w:r>
        <w:t xml:space="preserve">, от 23.12.2023 </w:t>
      </w:r>
      <w:hyperlink r:id="rId217">
        <w:r>
          <w:rPr>
            <w:color w:val="0000FF"/>
          </w:rPr>
          <w:t>N 2269</w:t>
        </w:r>
      </w:hyperlink>
      <w:r>
        <w:t>)</w:t>
      </w:r>
    </w:p>
    <w:p w:rsidR="00DE01DB" w:rsidRDefault="00DE01DB">
      <w:pPr>
        <w:pStyle w:val="ConsPlusNormal"/>
        <w:spacing w:before="220"/>
        <w:ind w:firstLine="540"/>
        <w:jc w:val="both"/>
      </w:pPr>
      <w:bookmarkStart w:id="14" w:name="P580"/>
      <w:bookmarkEnd w:id="14"/>
      <w:r>
        <w:rPr>
          <w:highlight w:val="green"/>
        </w:rPr>
        <w:t xml:space="preserve">4. Установить, что в 2022 - 2024 годах государственная экологическая экспертиза проектной </w:t>
      </w:r>
      <w:r>
        <w:rPr>
          <w:highlight w:val="green"/>
        </w:rPr>
        <w:lastRenderedPageBreak/>
        <w:t xml:space="preserve">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w:t>
      </w:r>
      <w:r>
        <w:t>отходов.</w:t>
      </w:r>
    </w:p>
    <w:p w:rsidR="00DE01DB" w:rsidRDefault="00DE01DB">
      <w:pPr>
        <w:pStyle w:val="ConsPlusNormal"/>
        <w:jc w:val="both"/>
      </w:pPr>
      <w:r>
        <w:t xml:space="preserve">(в ред. Постановлений Правительства РФ от 23.01.2023 </w:t>
      </w:r>
      <w:hyperlink r:id="rId218">
        <w:r>
          <w:rPr>
            <w:color w:val="0000FF"/>
          </w:rPr>
          <w:t>N 63</w:t>
        </w:r>
      </w:hyperlink>
      <w:r>
        <w:t xml:space="preserve">, от 23.12.2023 </w:t>
      </w:r>
      <w:hyperlink r:id="rId219">
        <w:r>
          <w:rPr>
            <w:color w:val="0000FF"/>
          </w:rPr>
          <w:t>N 2269</w:t>
        </w:r>
      </w:hyperlink>
      <w:r>
        <w:t>)</w:t>
      </w:r>
    </w:p>
    <w:p w:rsidR="00DE01DB" w:rsidRDefault="00DE01DB">
      <w:pPr>
        <w:pStyle w:val="ConsPlusNormal"/>
        <w:spacing w:before="220"/>
        <w:ind w:firstLine="540"/>
        <w:jc w:val="both"/>
      </w:pPr>
      <w:r>
        <w:t>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rsidR="00DE01DB" w:rsidRDefault="00DE01DB">
      <w:pPr>
        <w:pStyle w:val="ConsPlusNormal"/>
        <w:jc w:val="both"/>
      </w:pPr>
      <w:r>
        <w:t xml:space="preserve">(п. 4 введен </w:t>
      </w:r>
      <w:hyperlink r:id="rId220">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r>
        <w:rPr>
          <w:highlight w:val="green"/>
        </w:rPr>
        <w:t xml:space="preserve">5. Установить, что изменения, предусмотренные </w:t>
      </w:r>
      <w:hyperlink w:anchor="P580">
        <w:r>
          <w:rPr>
            <w:color w:val="0000FF"/>
            <w:highlight w:val="green"/>
          </w:rPr>
          <w:t>пунктом 4</w:t>
        </w:r>
      </w:hyperlink>
      <w:r>
        <w:rPr>
          <w:highlight w:val="green"/>
        </w:rPr>
        <w:t xml:space="preserve"> настоящего документа, могут быть внесены в проектную документацию при проведении государственной экологической экспертизы.</w:t>
      </w:r>
    </w:p>
    <w:p w:rsidR="00DE01DB" w:rsidRDefault="00DE01DB">
      <w:pPr>
        <w:pStyle w:val="ConsPlusNormal"/>
        <w:spacing w:before="220"/>
        <w:ind w:firstLine="540"/>
        <w:jc w:val="both"/>
      </w:pPr>
      <w:r>
        <w:t>Настоящий пункт применяется до 1 января 2024 г.</w:t>
      </w:r>
    </w:p>
    <w:p w:rsidR="00DE01DB" w:rsidRDefault="00DE01DB">
      <w:pPr>
        <w:pStyle w:val="ConsPlusNormal"/>
        <w:jc w:val="both"/>
      </w:pPr>
      <w:r>
        <w:t xml:space="preserve">(абзац введен </w:t>
      </w:r>
      <w:hyperlink r:id="rId221">
        <w:r>
          <w:rPr>
            <w:color w:val="0000FF"/>
          </w:rPr>
          <w:t>Постановлением</w:t>
        </w:r>
      </w:hyperlink>
      <w:r>
        <w:t xml:space="preserve"> Правительства РФ от 23.12.2023 N 2269)</w:t>
      </w:r>
    </w:p>
    <w:p w:rsidR="00DE01DB" w:rsidRDefault="00DE01DB">
      <w:pPr>
        <w:pStyle w:val="ConsPlusNormal"/>
        <w:jc w:val="both"/>
      </w:pPr>
      <w:r>
        <w:rPr>
          <w:highlight w:val="green"/>
        </w:rPr>
        <w:t xml:space="preserve">(п. 5 введен </w:t>
      </w:r>
      <w:hyperlink r:id="rId222">
        <w:r>
          <w:rPr>
            <w:color w:val="0000FF"/>
            <w:highlight w:val="green"/>
          </w:rPr>
          <w:t>Постановлением</w:t>
        </w:r>
      </w:hyperlink>
      <w:r>
        <w:rPr>
          <w:highlight w:val="green"/>
        </w:rPr>
        <w:t xml:space="preserve"> Правительства РФ от 09.04.2022 N 626)</w:t>
      </w:r>
    </w:p>
    <w:p w:rsidR="00DE01DB" w:rsidRDefault="00DE01DB">
      <w:pPr>
        <w:pStyle w:val="ConsPlusNormal"/>
        <w:spacing w:before="220"/>
        <w:ind w:firstLine="540"/>
        <w:jc w:val="both"/>
      </w:pPr>
      <w:r>
        <w:t xml:space="preserve">6. 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w:t>
      </w:r>
      <w:hyperlink r:id="rId223">
        <w:r>
          <w:rPr>
            <w:color w:val="0000FF"/>
          </w:rPr>
          <w:t>пунктами 5</w:t>
        </w:r>
      </w:hyperlink>
      <w:r>
        <w:t xml:space="preserve"> и </w:t>
      </w:r>
      <w:hyperlink r:id="rId224">
        <w:r>
          <w:rPr>
            <w:color w:val="0000FF"/>
          </w:rPr>
          <w:t>6 статьи 67.1</w:t>
        </w:r>
      </w:hyperlink>
      <w:r>
        <w:t xml:space="preserve"> Федерального закона "Об охране окружающей среды", продлевается на 2 года.</w:t>
      </w:r>
    </w:p>
    <w:p w:rsidR="00DE01DB" w:rsidRDefault="00DE01DB">
      <w:pPr>
        <w:pStyle w:val="ConsPlusNormal"/>
        <w:jc w:val="both"/>
      </w:pPr>
      <w:r>
        <w:t xml:space="preserve">(п. 6 введен </w:t>
      </w:r>
      <w:hyperlink r:id="rId225">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r>
        <w:t xml:space="preserve">7. Установить, что сроки завершения организациями, осуществляющими водоотведение в соответствии с Федеральным </w:t>
      </w:r>
      <w:hyperlink r:id="rId226">
        <w:r>
          <w:rPr>
            <w:color w:val="0000FF"/>
          </w:rPr>
          <w:t>законом</w:t>
        </w:r>
      </w:hyperlink>
      <w:r>
        <w:t xml:space="preserve"> "О водоснабжении и водоотведении", мероприятий, окончание которых предусмотрено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продлеваются на 12 месяцев.</w:t>
      </w:r>
    </w:p>
    <w:p w:rsidR="00DE01DB" w:rsidRDefault="00DE01DB">
      <w:pPr>
        <w:pStyle w:val="ConsPlusNormal"/>
        <w:jc w:val="both"/>
      </w:pPr>
      <w:r>
        <w:t xml:space="preserve">(п. 7 введен </w:t>
      </w:r>
      <w:hyperlink r:id="rId227">
        <w:r>
          <w:rPr>
            <w:color w:val="0000FF"/>
          </w:rPr>
          <w:t>Постановлением</w:t>
        </w:r>
      </w:hyperlink>
      <w:r>
        <w:t xml:space="preserve"> Правительства РФ от 03.06.2022 N 1019)</w:t>
      </w:r>
    </w:p>
    <w:p w:rsidR="00DE01DB" w:rsidRDefault="00DE01DB">
      <w:pPr>
        <w:pStyle w:val="ConsPlusNormal"/>
        <w:spacing w:before="220"/>
        <w:ind w:firstLine="540"/>
        <w:jc w:val="both"/>
      </w:pPr>
      <w:r>
        <w:t xml:space="preserve">8. Установить, что на 12 месяцев подлежат продлению истекшие с 24 февраля 2022 г. по 13 марта 2022 г.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228">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229">
        <w:r>
          <w:rPr>
            <w:color w:val="0000FF"/>
          </w:rPr>
          <w:t>пунктом 6 статьи 23.1</w:t>
        </w:r>
      </w:hyperlink>
      <w:r>
        <w:t xml:space="preserve"> Федерального закона "Об охране окружающей среды".</w:t>
      </w:r>
    </w:p>
    <w:p w:rsidR="00DE01DB" w:rsidRDefault="00DE01DB">
      <w:pPr>
        <w:pStyle w:val="ConsPlusNormal"/>
        <w:jc w:val="both"/>
      </w:pPr>
      <w:r>
        <w:t xml:space="preserve">(п. 8 введен </w:t>
      </w:r>
      <w:hyperlink r:id="rId230">
        <w:r>
          <w:rPr>
            <w:color w:val="0000FF"/>
          </w:rPr>
          <w:t>Постановлением</w:t>
        </w:r>
      </w:hyperlink>
      <w:r>
        <w:t xml:space="preserve"> Правительства РФ от 23.01.2023 N 63)</w:t>
      </w:r>
    </w:p>
    <w:p w:rsidR="00DE01DB" w:rsidRDefault="00DE01DB">
      <w:pPr>
        <w:pStyle w:val="ConsPlusNormal"/>
        <w:spacing w:before="220"/>
        <w:ind w:firstLine="540"/>
        <w:jc w:val="both"/>
      </w:pPr>
      <w:r>
        <w:t xml:space="preserve">9. Установить, что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w:t>
      </w:r>
      <w:r>
        <w:lastRenderedPageBreak/>
        <w:t xml:space="preserve">лицами и индивидуальными предпринимателями, указанными в </w:t>
      </w:r>
      <w:hyperlink r:id="rId231">
        <w:r>
          <w:rPr>
            <w:color w:val="0000FF"/>
          </w:rPr>
          <w:t>частях 6</w:t>
        </w:r>
      </w:hyperlink>
      <w:r>
        <w:t xml:space="preserve"> и </w:t>
      </w:r>
      <w:hyperlink r:id="rId232">
        <w:r>
          <w:rPr>
            <w:color w:val="0000FF"/>
          </w:rPr>
          <w:t>7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срок действия которых истекает в 2024 году, продлеваются по 31 декабря 2024 г.</w:t>
      </w:r>
    </w:p>
    <w:p w:rsidR="00DE01DB" w:rsidRDefault="00DE01DB">
      <w:pPr>
        <w:pStyle w:val="ConsPlusNormal"/>
        <w:jc w:val="both"/>
      </w:pPr>
      <w:r>
        <w:t xml:space="preserve">(п. 9 введен </w:t>
      </w:r>
      <w:hyperlink r:id="rId233">
        <w:r>
          <w:rPr>
            <w:color w:val="0000FF"/>
          </w:rPr>
          <w:t>Постановлением</w:t>
        </w:r>
      </w:hyperlink>
      <w:r>
        <w:t xml:space="preserve"> Правительства РФ от 23.12.2023 N 2269)</w:t>
      </w: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right"/>
        <w:outlineLvl w:val="0"/>
      </w:pPr>
      <w:r>
        <w:t>Приложение N 9</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ind w:firstLine="540"/>
        <w:jc w:val="both"/>
      </w:pPr>
    </w:p>
    <w:p w:rsidR="00DE01DB" w:rsidRDefault="00DE01DB">
      <w:pPr>
        <w:pStyle w:val="ConsPlusTitle"/>
        <w:jc w:val="center"/>
      </w:pPr>
      <w:r>
        <w:t>ОСОБЕННОСТИ</w:t>
      </w:r>
    </w:p>
    <w:p w:rsidR="00DE01DB" w:rsidRDefault="00DE01DB">
      <w:pPr>
        <w:pStyle w:val="ConsPlusTitle"/>
        <w:jc w:val="center"/>
      </w:pPr>
      <w:r>
        <w:t>ЛИЦЕНЗИРОВАНИЯ СЕРВИСНОГО ОБСЛУЖИВАНИЯ ВООРУЖЕНИЯ</w:t>
      </w:r>
    </w:p>
    <w:p w:rsidR="00DE01DB" w:rsidRDefault="00DE01DB">
      <w:pPr>
        <w:pStyle w:val="ConsPlusTitle"/>
        <w:jc w:val="center"/>
      </w:pPr>
      <w:r>
        <w:t>И ВОЕННОЙ ТЕХНИКИ</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23.01.2023 </w:t>
            </w:r>
            <w:hyperlink r:id="rId234">
              <w:r>
                <w:rPr>
                  <w:color w:val="0000FF"/>
                </w:rPr>
                <w:t>N 63</w:t>
              </w:r>
            </w:hyperlink>
            <w:r>
              <w:rPr>
                <w:color w:val="392C69"/>
              </w:rPr>
              <w:t>,</w:t>
            </w:r>
          </w:p>
          <w:p w:rsidR="00DE01DB" w:rsidRDefault="00DE01DB">
            <w:pPr>
              <w:pStyle w:val="ConsPlusNormal"/>
              <w:jc w:val="center"/>
            </w:pPr>
            <w:r>
              <w:rPr>
                <w:color w:val="392C69"/>
              </w:rPr>
              <w:t xml:space="preserve">от 23.12.2023 </w:t>
            </w:r>
            <w:hyperlink r:id="rId235">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ind w:firstLine="540"/>
        <w:jc w:val="both"/>
      </w:pPr>
    </w:p>
    <w:p w:rsidR="00DE01DB" w:rsidRDefault="00DE01DB">
      <w:pPr>
        <w:pStyle w:val="ConsPlusNormal"/>
        <w:ind w:firstLine="540"/>
        <w:jc w:val="both"/>
      </w:pPr>
      <w:bookmarkStart w:id="15" w:name="P613"/>
      <w:bookmarkEnd w:id="15"/>
      <w:r>
        <w:t>1. Установить, что в 2022 - 2024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DE01DB" w:rsidRDefault="00DE01DB">
      <w:pPr>
        <w:pStyle w:val="ConsPlusNormal"/>
        <w:jc w:val="both"/>
      </w:pPr>
      <w:r>
        <w:t xml:space="preserve">(в ред. Постановлений Правительства РФ от 23.01.2023 </w:t>
      </w:r>
      <w:hyperlink r:id="rId236">
        <w:r>
          <w:rPr>
            <w:color w:val="0000FF"/>
          </w:rPr>
          <w:t>N 63</w:t>
        </w:r>
      </w:hyperlink>
      <w:r>
        <w:t xml:space="preserve">, от 23.12.2023 </w:t>
      </w:r>
      <w:hyperlink r:id="rId237">
        <w:r>
          <w:rPr>
            <w:color w:val="0000FF"/>
          </w:rPr>
          <w:t>N 2269</w:t>
        </w:r>
      </w:hyperlink>
      <w:r>
        <w:t>)</w:t>
      </w:r>
    </w:p>
    <w:p w:rsidR="00DE01DB" w:rsidRDefault="00DE01DB">
      <w:pPr>
        <w:pStyle w:val="ConsPlusNormal"/>
        <w:spacing w:before="220"/>
        <w:ind w:firstLine="540"/>
        <w:jc w:val="both"/>
      </w:pPr>
      <w:r>
        <w:t xml:space="preserve">2. Установить, что лицензия на сервисное обслуживание вооружения и военной техники представляется в отношении вооружения и военной техники, которые предусмотрены </w:t>
      </w:r>
      <w:hyperlink r:id="rId238">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DE01DB" w:rsidRDefault="00DE01DB">
      <w:pPr>
        <w:pStyle w:val="ConsPlusNormal"/>
        <w:spacing w:before="220"/>
        <w:ind w:firstLine="540"/>
        <w:jc w:val="both"/>
      </w:pPr>
      <w:r>
        <w:t xml:space="preserve">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w:t>
      </w:r>
      <w:r>
        <w:lastRenderedPageBreak/>
        <w:t>лицензии (лицензиат) направляет в лицензирующий орган, наряду с заявлением о предоставлении лицензии на сервисное обслуживание вооружения и военной техники, следующие документы:</w:t>
      </w:r>
    </w:p>
    <w:p w:rsidR="00DE01DB" w:rsidRDefault="00DE01DB">
      <w:pPr>
        <w:pStyle w:val="ConsPlusNormal"/>
        <w:spacing w:before="220"/>
        <w:ind w:firstLine="540"/>
        <w:jc w:val="both"/>
      </w:pPr>
      <w:r>
        <w:t xml:space="preserve">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техники, в соответствии с </w:t>
      </w:r>
      <w:hyperlink r:id="rId239">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DE01DB" w:rsidRDefault="00DE01DB">
      <w:pPr>
        <w:pStyle w:val="ConsPlusNormal"/>
        <w:spacing w:before="220"/>
        <w:ind w:firstLine="540"/>
        <w:jc w:val="both"/>
      </w:pPr>
      <w:r>
        <w:t xml:space="preserve">б) заявление руководителя организации о готовности выполнять лицензионные требования, предусмотренные </w:t>
      </w:r>
      <w:hyperlink r:id="rId240">
        <w:r>
          <w:rPr>
            <w:color w:val="0000FF"/>
          </w:rPr>
          <w:t>подпунктами "б"</w:t>
        </w:r>
      </w:hyperlink>
      <w:r>
        <w:t xml:space="preserve"> - </w:t>
      </w:r>
      <w:hyperlink r:id="rId241">
        <w:r>
          <w:rPr>
            <w:color w:val="0000FF"/>
          </w:rPr>
          <w:t>"л" пункта 9</w:t>
        </w:r>
      </w:hyperlink>
      <w:r>
        <w:t xml:space="preserve">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DE01DB" w:rsidRDefault="00DE01DB">
      <w:pPr>
        <w:pStyle w:val="ConsPlusNormal"/>
        <w:spacing w:before="220"/>
        <w:ind w:firstLine="540"/>
        <w:jc w:val="both"/>
      </w:pPr>
      <w:bookmarkStart w:id="16" w:name="P619"/>
      <w:bookmarkEnd w:id="16"/>
      <w:r>
        <w:t>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 отношении номенклатуры вооружения и военной техники, указанному в заявлении о предоставлении лицензии.</w:t>
      </w:r>
    </w:p>
    <w:p w:rsidR="00DE01DB" w:rsidRDefault="00DE01DB">
      <w:pPr>
        <w:pStyle w:val="ConsPlusNormal"/>
        <w:spacing w:before="220"/>
        <w:ind w:firstLine="540"/>
        <w:jc w:val="both"/>
      </w:pPr>
      <w:r>
        <w:t xml:space="preserve">5. Установить, что до 31 декабря 2024 г. внесение изменений в реестр лицензий на сервисное обслуживание вооружения и военной техники (при намерении лицензиата осуществлять лицензируемую деятельность в отношении номенклатуры вооружения и военной техники, не предусмотренной реестром лицензий, и (или) при намерении лицензиата осуществлять лицензируемую деятельность по адресу места осуществления лицензируемого вида деятельности, не предусмотренному реестром лицензий) осуществляется без проведения оценки соответствия лицензиатов лицензионным требованиям при соблюдении условий и в порядке, которые установлены </w:t>
      </w:r>
      <w:hyperlink w:anchor="P613">
        <w:r>
          <w:rPr>
            <w:color w:val="0000FF"/>
          </w:rPr>
          <w:t>пунктами 1</w:t>
        </w:r>
      </w:hyperlink>
      <w:r>
        <w:t xml:space="preserve"> - </w:t>
      </w:r>
      <w:hyperlink w:anchor="P619">
        <w:r>
          <w:rPr>
            <w:color w:val="0000FF"/>
          </w:rPr>
          <w:t>4</w:t>
        </w:r>
      </w:hyperlink>
      <w:r>
        <w:t xml:space="preserve"> настоящего документа.</w:t>
      </w:r>
    </w:p>
    <w:p w:rsidR="00DE01DB" w:rsidRDefault="00DE01DB">
      <w:pPr>
        <w:pStyle w:val="ConsPlusNormal"/>
        <w:jc w:val="both"/>
      </w:pPr>
      <w:r>
        <w:t xml:space="preserve">(п. 5 введен </w:t>
      </w:r>
      <w:hyperlink r:id="rId242">
        <w:r>
          <w:rPr>
            <w:color w:val="0000FF"/>
          </w:rPr>
          <w:t>Постановлением</w:t>
        </w:r>
      </w:hyperlink>
      <w:r>
        <w:t xml:space="preserve"> Правительства РФ от 23.01.2023 N 63; в ред. </w:t>
      </w:r>
      <w:hyperlink r:id="rId243">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bookmarkStart w:id="17" w:name="P622"/>
      <w:bookmarkEnd w:id="17"/>
      <w:r>
        <w:t>6. Установить, что не позднее 1 сентября 2026 г. юридические лица, зарегистрированные на территориях Донецкой Народной Республики, Луганской Народной Республики, Запорожской области и Херсонской области, вправе осуществлять на территориях Донецкой Народной Республики, Луганской Народной Республики, Запорожской области и Херсонской области деятельность по сервисному обслуживанию вооружения и военной техники без получения лицензии на сервисное обслуживание вооружения и военной техники при условии привлечения указанных юридических лиц к выполнению государственных контрактов (контрактов) по государственному оборонному заказу.</w:t>
      </w:r>
    </w:p>
    <w:p w:rsidR="00DE01DB" w:rsidRDefault="00DE01DB">
      <w:pPr>
        <w:pStyle w:val="ConsPlusNormal"/>
        <w:spacing w:before="220"/>
        <w:ind w:firstLine="540"/>
        <w:jc w:val="both"/>
      </w:pPr>
      <w:r>
        <w:t xml:space="preserve">Положения настоящего пункта не распространяются на деятельность по сервисному обслуживанию вооружения и военной техники, осуществляемую юридическими лицами, указанными в </w:t>
      </w:r>
      <w:hyperlink w:anchor="P622">
        <w:r>
          <w:rPr>
            <w:color w:val="0000FF"/>
          </w:rPr>
          <w:t>абзаце первом</w:t>
        </w:r>
      </w:hyperlink>
      <w:r>
        <w:t xml:space="preserve"> настоящего пункта, за пределами территорий Донецкой Народной Республики, Луганской Народной Республики, Запорожской области и Херсонской области.</w:t>
      </w:r>
    </w:p>
    <w:p w:rsidR="00DE01DB" w:rsidRDefault="00DE01DB">
      <w:pPr>
        <w:pStyle w:val="ConsPlusNormal"/>
        <w:jc w:val="both"/>
      </w:pPr>
      <w:r>
        <w:t xml:space="preserve">(п. 6 введен </w:t>
      </w:r>
      <w:hyperlink r:id="rId244">
        <w:r>
          <w:rPr>
            <w:color w:val="0000FF"/>
          </w:rPr>
          <w:t>Постановлением</w:t>
        </w:r>
      </w:hyperlink>
      <w:r>
        <w:t xml:space="preserve"> Правительства РФ от 23.12.2023 N 2269)</w:t>
      </w: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jc w:val="right"/>
        <w:outlineLvl w:val="0"/>
      </w:pPr>
      <w:r>
        <w:t>Приложение N 10</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r>
        <w:t>ОСОБЕННОСТИ РАЗРЕШИТЕЛЬНЫХ РЕЖИМОВ В СФЕРЕ ЛЕСНЫХ ОТНОШЕНИЙ</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15.06.2022 </w:t>
            </w:r>
            <w:hyperlink r:id="rId245">
              <w:r>
                <w:rPr>
                  <w:color w:val="0000FF"/>
                </w:rPr>
                <w:t>N 1064</w:t>
              </w:r>
            </w:hyperlink>
            <w:r>
              <w:rPr>
                <w:color w:val="392C69"/>
              </w:rPr>
              <w:t>,</w:t>
            </w:r>
          </w:p>
          <w:p w:rsidR="00DE01DB" w:rsidRDefault="00DE01DB">
            <w:pPr>
              <w:pStyle w:val="ConsPlusNormal"/>
              <w:jc w:val="center"/>
            </w:pPr>
            <w:r>
              <w:rPr>
                <w:color w:val="392C69"/>
              </w:rPr>
              <w:t xml:space="preserve">от 15.10.2022 </w:t>
            </w:r>
            <w:hyperlink r:id="rId246">
              <w:r>
                <w:rPr>
                  <w:color w:val="0000FF"/>
                </w:rPr>
                <w:t>N 1839</w:t>
              </w:r>
            </w:hyperlink>
            <w:r>
              <w:rPr>
                <w:color w:val="392C69"/>
              </w:rPr>
              <w:t xml:space="preserve">, от 30.03.2023 </w:t>
            </w:r>
            <w:hyperlink r:id="rId247">
              <w:r>
                <w:rPr>
                  <w:color w:val="0000FF"/>
                </w:rPr>
                <w:t>N 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r>
        <w:t xml:space="preserve">1. 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осуществляющими полномочия в области лесных отношений в соответствии со </w:t>
      </w:r>
      <w:hyperlink r:id="rId248">
        <w:r>
          <w:rPr>
            <w:color w:val="0000FF"/>
          </w:rPr>
          <w:t>статьями 81</w:t>
        </w:r>
      </w:hyperlink>
      <w:r>
        <w:t xml:space="preserve"> - </w:t>
      </w:r>
      <w:hyperlink r:id="rId249">
        <w:r>
          <w:rPr>
            <w:color w:val="0000FF"/>
          </w:rPr>
          <w:t>84</w:t>
        </w:r>
      </w:hyperlink>
      <w:r>
        <w:t xml:space="preserve"> 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w:t>
      </w:r>
      <w:hyperlink r:id="rId250">
        <w:r>
          <w:rPr>
            <w:color w:val="0000FF"/>
          </w:rPr>
          <w:t>статьей 29</w:t>
        </w:r>
      </w:hyperlink>
      <w:r>
        <w:t xml:space="preserve"> Лесного кодекса Российской Федерации, для которых устанавливается срок до 15 календарных дней.</w:t>
      </w:r>
    </w:p>
    <w:p w:rsidR="00DE01DB" w:rsidRDefault="00DE01DB">
      <w:pPr>
        <w:pStyle w:val="ConsPlusNormal"/>
        <w:spacing w:before="220"/>
        <w:ind w:firstLine="540"/>
        <w:jc w:val="both"/>
      </w:pPr>
      <w:r>
        <w:t xml:space="preserve">2. В 2022 и 2023 годах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w:t>
      </w:r>
      <w:hyperlink r:id="rId251">
        <w:r>
          <w:rPr>
            <w:color w:val="0000FF"/>
          </w:rPr>
          <w:t>правилах</w:t>
        </w:r>
      </w:hyperlink>
      <w:r>
        <w:t xml:space="preserve"> заготовки древесины и особенностях заготовки древесины в лесничествах, указанных в </w:t>
      </w:r>
      <w:hyperlink r:id="rId252">
        <w:r>
          <w:rPr>
            <w:color w:val="0000FF"/>
          </w:rPr>
          <w:t>статье 23</w:t>
        </w:r>
      </w:hyperlink>
      <w:r>
        <w:t xml:space="preserve"> Лесного кодекса Российской Федерации, установленных в соответствии с </w:t>
      </w:r>
      <w:hyperlink r:id="rId253">
        <w:r>
          <w:rPr>
            <w:color w:val="0000FF"/>
          </w:rPr>
          <w:t>частью 11 статьи 29</w:t>
        </w:r>
      </w:hyperlink>
      <w:r>
        <w:t xml:space="preserve"> Лесного кодекса Российской Федерации, при условии проведения на вырубленных площадях искусственного лесовосстановления в соответствии с правилами лесовосстановления, установленными в соответствии с </w:t>
      </w:r>
      <w:hyperlink r:id="rId254">
        <w:r>
          <w:rPr>
            <w:color w:val="0000FF"/>
          </w:rPr>
          <w:t>частью 7 статьи 62</w:t>
        </w:r>
      </w:hyperlink>
      <w:r>
        <w:t xml:space="preserve"> Лесного кодекса Российской Федерации.</w:t>
      </w:r>
    </w:p>
    <w:p w:rsidR="00DE01DB" w:rsidRDefault="00DE01DB">
      <w:pPr>
        <w:pStyle w:val="ConsPlusNormal"/>
        <w:jc w:val="both"/>
      </w:pPr>
      <w:r>
        <w:t xml:space="preserve">(в ред. </w:t>
      </w:r>
      <w:hyperlink r:id="rId255">
        <w:r>
          <w:rPr>
            <w:color w:val="0000FF"/>
          </w:rPr>
          <w:t>Постановления</w:t>
        </w:r>
      </w:hyperlink>
      <w:r>
        <w:t xml:space="preserve"> Правительства РФ от 30.03.2023 N 516)</w:t>
      </w:r>
    </w:p>
    <w:p w:rsidR="00DE01DB" w:rsidRDefault="00DE01DB">
      <w:pPr>
        <w:pStyle w:val="ConsPlusNormal"/>
        <w:spacing w:before="220"/>
        <w:ind w:firstLine="540"/>
        <w:jc w:val="both"/>
      </w:pPr>
      <w:r>
        <w:t>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rsidR="00DE01DB" w:rsidRDefault="00DE01DB">
      <w:pPr>
        <w:pStyle w:val="ConsPlusNormal"/>
        <w:spacing w:before="220"/>
        <w:ind w:firstLine="540"/>
        <w:jc w:val="both"/>
      </w:pPr>
      <w:r>
        <w:t xml:space="preserve">4. Лица, на которых в соответствии со </w:t>
      </w:r>
      <w:hyperlink r:id="rId256">
        <w:r>
          <w:rPr>
            <w:color w:val="0000FF"/>
          </w:rPr>
          <w:t>статьей 63.1</w:t>
        </w:r>
      </w:hyperlink>
      <w:r>
        <w:t xml:space="preserve"> Лесного кодекса Российской Федерации 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системой. При этом не менее 20 процентов проводимых мероприятий по лесовосстановлению или лесоразведению должны осуществляться путем посадки сеянцев и (или) саженцев с закрытой корневой системой, за исключением степных зон, зон полупустынь и пустынь.</w:t>
      </w:r>
    </w:p>
    <w:p w:rsidR="00DE01DB" w:rsidRDefault="00DE01DB">
      <w:pPr>
        <w:pStyle w:val="ConsPlusNormal"/>
        <w:spacing w:before="220"/>
        <w:ind w:firstLine="540"/>
        <w:jc w:val="both"/>
      </w:pPr>
      <w:r>
        <w:t>5. Выполнение работ и оказание услуг по отводу и таксации лесосек до 1 марта 2025 г. осуществляется без проведения аттестации работников на право выполнения работ и оказания услуг по отводу и таксации лесосек и без их включения в реестр специалистов, имеющих право на выполнение работ и оказание услуг по отводу и таксации лесосек.</w:t>
      </w:r>
    </w:p>
    <w:p w:rsidR="00DE01DB" w:rsidRDefault="00DE01DB">
      <w:pPr>
        <w:pStyle w:val="ConsPlusNormal"/>
        <w:jc w:val="both"/>
      </w:pPr>
      <w:r>
        <w:t xml:space="preserve">(п. 5 введен </w:t>
      </w:r>
      <w:hyperlink r:id="rId257">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6. Мероприятия по лесоустройству до 1 марта 2025 г. осуществляются без проведения аттестации инженеров-таксаторов, техников-таксаторов на право осуществления мероприятий по </w:t>
      </w:r>
      <w:r>
        <w:lastRenderedPageBreak/>
        <w:t>лесоустройству и без их включения в реестр специалистов, имеющих право на осуществление мероприятий по лесоустройству.</w:t>
      </w:r>
    </w:p>
    <w:p w:rsidR="00DE01DB" w:rsidRDefault="00DE01DB">
      <w:pPr>
        <w:pStyle w:val="ConsPlusNormal"/>
        <w:jc w:val="both"/>
      </w:pPr>
      <w:r>
        <w:t xml:space="preserve">(п. 6 введен </w:t>
      </w:r>
      <w:hyperlink r:id="rId258">
        <w:r>
          <w:rPr>
            <w:color w:val="0000FF"/>
          </w:rPr>
          <w:t>Постановлением</w:t>
        </w:r>
      </w:hyperlink>
      <w:r>
        <w:t xml:space="preserve"> Правительства РФ от 15.10.2022 N 1839)</w:t>
      </w: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jc w:val="right"/>
        <w:outlineLvl w:val="0"/>
      </w:pPr>
      <w:r>
        <w:t>Приложение N 11</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r>
        <w:t>ОСОБЕННОСТИ</w:t>
      </w:r>
    </w:p>
    <w:p w:rsidR="00DE01DB" w:rsidRDefault="00DE01DB">
      <w:pPr>
        <w:pStyle w:val="ConsPlusTitle"/>
        <w:jc w:val="center"/>
      </w:pPr>
      <w:r>
        <w:t>РАЗРЕШИТЕЛЬНЫХ РЕЖИМОВ В СФЕРЕ ГЕОЛОГИИ И НЕДРОПОЛЬЗОВАНИЯ</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07.06.2022 </w:t>
            </w:r>
            <w:hyperlink r:id="rId259">
              <w:r>
                <w:rPr>
                  <w:color w:val="0000FF"/>
                </w:rPr>
                <w:t>N 1038</w:t>
              </w:r>
            </w:hyperlink>
            <w:r>
              <w:rPr>
                <w:color w:val="392C69"/>
              </w:rPr>
              <w:t>,</w:t>
            </w:r>
          </w:p>
          <w:p w:rsidR="00DE01DB" w:rsidRDefault="00DE01DB">
            <w:pPr>
              <w:pStyle w:val="ConsPlusNormal"/>
              <w:jc w:val="center"/>
            </w:pPr>
            <w:r>
              <w:rPr>
                <w:color w:val="392C69"/>
              </w:rPr>
              <w:t xml:space="preserve">от 23.12.2022 </w:t>
            </w:r>
            <w:hyperlink r:id="rId260">
              <w:r>
                <w:rPr>
                  <w:color w:val="0000FF"/>
                </w:rPr>
                <w:t>N 2401</w:t>
              </w:r>
            </w:hyperlink>
            <w:r>
              <w:rPr>
                <w:color w:val="392C69"/>
              </w:rPr>
              <w:t xml:space="preserve">, от 23.01.2023 </w:t>
            </w:r>
            <w:hyperlink r:id="rId261">
              <w:r>
                <w:rPr>
                  <w:color w:val="0000FF"/>
                </w:rPr>
                <w:t>N 63</w:t>
              </w:r>
            </w:hyperlink>
            <w:r>
              <w:rPr>
                <w:color w:val="392C69"/>
              </w:rPr>
              <w:t xml:space="preserve">, от 10.10.2023 </w:t>
            </w:r>
            <w:hyperlink r:id="rId262">
              <w:r>
                <w:rPr>
                  <w:color w:val="0000FF"/>
                </w:rPr>
                <w:t>N 1664</w:t>
              </w:r>
            </w:hyperlink>
            <w:r>
              <w:rPr>
                <w:color w:val="392C69"/>
              </w:rPr>
              <w:t>,</w:t>
            </w:r>
          </w:p>
          <w:p w:rsidR="00DE01DB" w:rsidRDefault="00DE01DB">
            <w:pPr>
              <w:pStyle w:val="ConsPlusNormal"/>
              <w:jc w:val="center"/>
            </w:pPr>
            <w:r>
              <w:rPr>
                <w:color w:val="392C69"/>
              </w:rPr>
              <w:t xml:space="preserve">от 23.12.2023 </w:t>
            </w:r>
            <w:hyperlink r:id="rId263">
              <w:r>
                <w:rPr>
                  <w:color w:val="0000FF"/>
                </w:rPr>
                <w:t>N 2269</w:t>
              </w:r>
            </w:hyperlink>
            <w:r>
              <w:rPr>
                <w:color w:val="392C69"/>
              </w:rPr>
              <w:t xml:space="preserve">, от 03.05.2024 </w:t>
            </w:r>
            <w:hyperlink r:id="rId264">
              <w:r>
                <w:rPr>
                  <w:color w:val="0000FF"/>
                </w:rPr>
                <w:t>N 569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r>
        <w:t>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rsidR="00DE01DB" w:rsidRDefault="00DE01DB">
      <w:pPr>
        <w:pStyle w:val="ConsPlusNormal"/>
        <w:jc w:val="both"/>
      </w:pPr>
      <w:r>
        <w:t xml:space="preserve">(в ред. Постановлений Правительства РФ от 23.12.2022 </w:t>
      </w:r>
      <w:hyperlink r:id="rId265">
        <w:r>
          <w:rPr>
            <w:color w:val="0000FF"/>
          </w:rPr>
          <w:t>N 2401</w:t>
        </w:r>
      </w:hyperlink>
      <w:r>
        <w:t xml:space="preserve">, от 10.10.2023 </w:t>
      </w:r>
      <w:hyperlink r:id="rId266">
        <w:r>
          <w:rPr>
            <w:color w:val="0000FF"/>
          </w:rPr>
          <w:t>N 1664</w:t>
        </w:r>
      </w:hyperlink>
      <w:r>
        <w:t>)</w:t>
      </w:r>
    </w:p>
    <w:p w:rsidR="00DE01DB" w:rsidRDefault="00DE01DB">
      <w:pPr>
        <w:pStyle w:val="ConsPlusNormal"/>
        <w:spacing w:before="220"/>
        <w:ind w:firstLine="540"/>
        <w:jc w:val="both"/>
      </w:pPr>
      <w:r>
        <w:t xml:space="preserve">2. Срок устранения нарушений условий пользования недрами, предусмотренный в письменном уведомлении о допущенных нарушениях, выданном в соответствии с </w:t>
      </w:r>
      <w:hyperlink r:id="rId267">
        <w:r>
          <w:rPr>
            <w:color w:val="0000FF"/>
          </w:rPr>
          <w:t>частью 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продлевается на один год.</w:t>
      </w:r>
    </w:p>
    <w:p w:rsidR="00DE01DB" w:rsidRDefault="00DE01DB">
      <w:pPr>
        <w:pStyle w:val="ConsPlusNormal"/>
        <w:jc w:val="both"/>
      </w:pPr>
      <w:r>
        <w:t xml:space="preserve">(в ред. Постановлений Правительства РФ от 23.12.2022 </w:t>
      </w:r>
      <w:hyperlink r:id="rId268">
        <w:r>
          <w:rPr>
            <w:color w:val="0000FF"/>
          </w:rPr>
          <w:t>N 2401</w:t>
        </w:r>
      </w:hyperlink>
      <w:r>
        <w:t xml:space="preserve">, от 10.10.2023 </w:t>
      </w:r>
      <w:hyperlink r:id="rId269">
        <w:r>
          <w:rPr>
            <w:color w:val="0000FF"/>
          </w:rPr>
          <w:t>N 1664</w:t>
        </w:r>
      </w:hyperlink>
      <w:r>
        <w:t>)</w:t>
      </w:r>
    </w:p>
    <w:p w:rsidR="00DE01DB" w:rsidRDefault="00DE01DB">
      <w:pPr>
        <w:pStyle w:val="ConsPlusNormal"/>
        <w:spacing w:before="220"/>
        <w:ind w:firstLine="540"/>
        <w:jc w:val="both"/>
      </w:pPr>
      <w:r>
        <w:t xml:space="preserve">3. Утратил силу. - </w:t>
      </w:r>
      <w:hyperlink r:id="rId270">
        <w:r>
          <w:rPr>
            <w:color w:val="0000FF"/>
          </w:rPr>
          <w:t>Постановление</w:t>
        </w:r>
      </w:hyperlink>
      <w:r>
        <w:t xml:space="preserve"> Правительства РФ от 23.01.2023 N 63.</w:t>
      </w:r>
    </w:p>
    <w:p w:rsidR="00DE01DB" w:rsidRDefault="00DE01DB">
      <w:pPr>
        <w:pStyle w:val="ConsPlusNormal"/>
        <w:spacing w:before="220"/>
        <w:ind w:firstLine="540"/>
        <w:jc w:val="both"/>
      </w:pPr>
      <w:r>
        <w:t>4.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приостанавливается течение предельных сроков:</w:t>
      </w:r>
    </w:p>
    <w:p w:rsidR="00DE01DB" w:rsidRDefault="00DE01DB">
      <w:pPr>
        <w:pStyle w:val="ConsPlusNormal"/>
        <w:jc w:val="both"/>
      </w:pPr>
      <w:r>
        <w:t xml:space="preserve">(в ред. Постановлений Правительства РФ от 23.12.2022 </w:t>
      </w:r>
      <w:hyperlink r:id="rId271">
        <w:r>
          <w:rPr>
            <w:color w:val="0000FF"/>
          </w:rPr>
          <w:t>N 2401</w:t>
        </w:r>
      </w:hyperlink>
      <w:r>
        <w:t xml:space="preserve">, от 10.10.2023 </w:t>
      </w:r>
      <w:hyperlink r:id="rId272">
        <w:r>
          <w:rPr>
            <w:color w:val="0000FF"/>
          </w:rPr>
          <w:t>N 1664</w:t>
        </w:r>
      </w:hyperlink>
      <w:r>
        <w:t>)</w:t>
      </w:r>
    </w:p>
    <w:p w:rsidR="00DE01DB" w:rsidRDefault="00DE01DB">
      <w:pPr>
        <w:pStyle w:val="ConsPlusNormal"/>
        <w:spacing w:before="220"/>
        <w:ind w:firstLine="540"/>
        <w:jc w:val="both"/>
      </w:pPr>
      <w:r>
        <w:t>подачи документов, связанных с получением права пользования недрами в целях разведки и добычи полезных ископаемых;</w:t>
      </w:r>
    </w:p>
    <w:p w:rsidR="00DE01DB" w:rsidRDefault="00DE01DB">
      <w:pPr>
        <w:pStyle w:val="ConsPlusNormal"/>
        <w:spacing w:before="220"/>
        <w:ind w:firstLine="540"/>
        <w:jc w:val="both"/>
      </w:pPr>
      <w:r>
        <w:t>подачи документов, связанных с переоформлением лицензии на пользование недрами.</w:t>
      </w:r>
    </w:p>
    <w:p w:rsidR="00DE01DB" w:rsidRDefault="00DE01DB">
      <w:pPr>
        <w:pStyle w:val="ConsPlusNormal"/>
        <w:spacing w:before="220"/>
        <w:ind w:firstLine="540"/>
        <w:jc w:val="both"/>
      </w:pPr>
      <w:r>
        <w:t xml:space="preserve">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по письменному уведомлению пользователей недр проведение работ по проектной документации, предусмотренной </w:t>
      </w:r>
      <w:hyperlink r:id="rId273">
        <w:r>
          <w:rPr>
            <w:color w:val="0000FF"/>
          </w:rPr>
          <w:t>статьей 36.1</w:t>
        </w:r>
      </w:hyperlink>
      <w:r>
        <w:t xml:space="preserve"> Закона Российской Федерации "О недрах", с превышением допустимых отклонений по объемам и видам </w:t>
      </w:r>
      <w:r>
        <w:lastRenderedPageBreak/>
        <w:t>работ от предусмотренных проектной документацией, без внесения изменений в проектную документацию.</w:t>
      </w:r>
    </w:p>
    <w:p w:rsidR="00DE01DB" w:rsidRDefault="00DE01DB">
      <w:pPr>
        <w:pStyle w:val="ConsPlusNormal"/>
        <w:jc w:val="both"/>
      </w:pPr>
      <w:r>
        <w:t xml:space="preserve">(в ред. Постановлений Правительства РФ от 23.12.2022 </w:t>
      </w:r>
      <w:hyperlink r:id="rId274">
        <w:r>
          <w:rPr>
            <w:color w:val="0000FF"/>
          </w:rPr>
          <w:t>N 2401</w:t>
        </w:r>
      </w:hyperlink>
      <w:r>
        <w:t xml:space="preserve">, от 10.10.2023 </w:t>
      </w:r>
      <w:hyperlink r:id="rId275">
        <w:r>
          <w:rPr>
            <w:color w:val="0000FF"/>
          </w:rPr>
          <w:t>N 1664</w:t>
        </w:r>
      </w:hyperlink>
      <w:r>
        <w:t>)</w:t>
      </w:r>
    </w:p>
    <w:p w:rsidR="00DE01DB" w:rsidRDefault="00DE01DB">
      <w:pPr>
        <w:pStyle w:val="ConsPlusNormal"/>
        <w:spacing w:before="220"/>
        <w:ind w:firstLine="540"/>
        <w:jc w:val="both"/>
      </w:pPr>
      <w:r>
        <w:t>6.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2024 г. допускается:</w:t>
      </w:r>
    </w:p>
    <w:p w:rsidR="00DE01DB" w:rsidRDefault="00DE01DB">
      <w:pPr>
        <w:pStyle w:val="ConsPlusNormal"/>
        <w:jc w:val="both"/>
      </w:pPr>
      <w:r>
        <w:t xml:space="preserve">(в ред. Постановлений Правительства РФ от 10.10.2023 </w:t>
      </w:r>
      <w:hyperlink r:id="rId276">
        <w:r>
          <w:rPr>
            <w:color w:val="0000FF"/>
          </w:rPr>
          <w:t>N 1664</w:t>
        </w:r>
      </w:hyperlink>
      <w:r>
        <w:t xml:space="preserve">, от 23.12.2023 </w:t>
      </w:r>
      <w:hyperlink r:id="rId277">
        <w:r>
          <w:rPr>
            <w:color w:val="0000FF"/>
          </w:rPr>
          <w:t>N 2269</w:t>
        </w:r>
      </w:hyperlink>
      <w:r>
        <w:t>)</w:t>
      </w:r>
    </w:p>
    <w:p w:rsidR="00DE01DB" w:rsidRDefault="00DE01DB">
      <w:pPr>
        <w:pStyle w:val="ConsPlusNormal"/>
        <w:spacing w:before="220"/>
        <w:ind w:firstLine="540"/>
        <w:jc w:val="both"/>
      </w:pPr>
      <w:r>
        <w:t>а) для твердых полезных ископаемых - уменьшение фактической годовой добычи полезных ископаемых не более чем на 80 процентов от проектной величины, утвержденной в техническом проекте разработки месторождения полезных ископаемых,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недропользования или его территориального органа, а в отношении участков недр местного значения - исполнительного органа субъекта Российской Федерации;</w:t>
      </w:r>
    </w:p>
    <w:p w:rsidR="00DE01DB" w:rsidRDefault="00DE01DB">
      <w:pPr>
        <w:pStyle w:val="ConsPlusNormal"/>
        <w:spacing w:before="220"/>
        <w:ind w:firstLine="540"/>
        <w:jc w:val="both"/>
      </w:pPr>
      <w:r>
        <w:t>б) для углеводородного сырья:</w:t>
      </w:r>
    </w:p>
    <w:p w:rsidR="00DE01DB" w:rsidRDefault="00DE01DB">
      <w:pPr>
        <w:pStyle w:val="ConsPlusNormal"/>
        <w:spacing w:before="220"/>
        <w:ind w:firstLine="540"/>
        <w:jc w:val="both"/>
      </w:pPr>
      <w:r>
        <w:t xml:space="preserve">отклонение фактической годовой добычи нефти и (или) свободного газа по месторождению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278">
        <w:r>
          <w:rPr>
            <w:color w:val="0000FF"/>
          </w:rPr>
          <w:t>частью первой статьи 23.2</w:t>
        </w:r>
      </w:hyperlink>
      <w:r>
        <w:t xml:space="preserve"> Закона Российской Федерации "О недрах",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DE01DB" w:rsidRDefault="00DE01DB">
      <w:pPr>
        <w:pStyle w:val="ConsPlusNormal"/>
        <w:spacing w:before="220"/>
        <w:ind w:firstLine="540"/>
        <w:jc w:val="both"/>
      </w:pPr>
      <w:r>
        <w:t xml:space="preserve">отклонение действующего фонда добывающих и (или) нагнетательных скважин, а также фактического годового ввода новых добывающих и (или) нагнетательных скважин в сторону уменьшения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279">
        <w:r>
          <w:rPr>
            <w:color w:val="0000FF"/>
          </w:rPr>
          <w:t>частью первой статьи 23.2</w:t>
        </w:r>
      </w:hyperlink>
      <w:r>
        <w:t xml:space="preserve"> Закона Российской Федерации "О недрах", в случае снижения фактических годовых уровней добычи нефти и (или) свободного газа по месторождению от проектной величины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DE01DB" w:rsidRDefault="00DE01DB">
      <w:pPr>
        <w:pStyle w:val="ConsPlusNormal"/>
        <w:spacing w:before="220"/>
        <w:ind w:firstLine="540"/>
        <w:jc w:val="both"/>
      </w:pPr>
      <w:r>
        <w:t xml:space="preserve">Увеличение годовых уровней добычи нефти и (или) свободного газа сверх отклонений, предусмотренных правилами разработки месторождений углеводородного сырья, устанавливаемыми в соответствии с </w:t>
      </w:r>
      <w:hyperlink r:id="rId280">
        <w:r>
          <w:rPr>
            <w:color w:val="0000FF"/>
          </w:rPr>
          <w:t>частью первой статьи 23.2</w:t>
        </w:r>
      </w:hyperlink>
      <w:r>
        <w:t xml:space="preserve"> Закона Российской Федерации "О недрах", без увеличения фонда добывающих скважин по месторождению от проектной величины не допускается.</w:t>
      </w:r>
    </w:p>
    <w:p w:rsidR="00DE01DB" w:rsidRDefault="00DE01DB">
      <w:pPr>
        <w:pStyle w:val="ConsPlusNormal"/>
        <w:jc w:val="both"/>
      </w:pPr>
      <w:r>
        <w:t xml:space="preserve">(п. 6 в ред. </w:t>
      </w:r>
      <w:hyperlink r:id="rId281">
        <w:r>
          <w:rPr>
            <w:color w:val="0000FF"/>
          </w:rPr>
          <w:t>Постановления</w:t>
        </w:r>
      </w:hyperlink>
      <w:r>
        <w:t xml:space="preserve"> Правительства РФ от 23.12.2022 N 2401)</w:t>
      </w:r>
    </w:p>
    <w:p w:rsidR="00DE01DB" w:rsidRDefault="00DE01DB">
      <w:pPr>
        <w:pStyle w:val="ConsPlusNormal"/>
        <w:spacing w:before="220"/>
        <w:ind w:firstLine="540"/>
        <w:jc w:val="both"/>
      </w:pPr>
      <w:r>
        <w:t xml:space="preserve">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2024 г. допускается проведение работ по проектной документации, предусмотренной </w:t>
      </w:r>
      <w:hyperlink r:id="rId282">
        <w:r>
          <w:rPr>
            <w:color w:val="0000FF"/>
          </w:rPr>
          <w:t>статьей 36.1</w:t>
        </w:r>
      </w:hyperlink>
      <w:r>
        <w:t xml:space="preserve">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на землях лесного фонда.</w:t>
      </w:r>
    </w:p>
    <w:p w:rsidR="00DE01DB" w:rsidRDefault="00DE01DB">
      <w:pPr>
        <w:pStyle w:val="ConsPlusNormal"/>
        <w:jc w:val="both"/>
      </w:pPr>
      <w:r>
        <w:t xml:space="preserve">(в ред. Постановлений Правительства РФ от 23.12.2022 </w:t>
      </w:r>
      <w:hyperlink r:id="rId283">
        <w:r>
          <w:rPr>
            <w:color w:val="0000FF"/>
          </w:rPr>
          <w:t>N 2401</w:t>
        </w:r>
      </w:hyperlink>
      <w:r>
        <w:t xml:space="preserve">, от 23.01.2023 </w:t>
      </w:r>
      <w:hyperlink r:id="rId284">
        <w:r>
          <w:rPr>
            <w:color w:val="0000FF"/>
          </w:rPr>
          <w:t>N 63</w:t>
        </w:r>
      </w:hyperlink>
      <w:r>
        <w:t xml:space="preserve">, от 10.10.2023 </w:t>
      </w:r>
      <w:hyperlink r:id="rId285">
        <w:r>
          <w:rPr>
            <w:color w:val="0000FF"/>
          </w:rPr>
          <w:t>N 1664</w:t>
        </w:r>
      </w:hyperlink>
      <w:r>
        <w:t xml:space="preserve">, от 23.12.2023 </w:t>
      </w:r>
      <w:hyperlink r:id="rId286">
        <w:r>
          <w:rPr>
            <w:color w:val="0000FF"/>
          </w:rPr>
          <w:t>N 2269</w:t>
        </w:r>
      </w:hyperlink>
      <w:r>
        <w:t>)</w:t>
      </w:r>
    </w:p>
    <w:p w:rsidR="00DE01DB" w:rsidRDefault="00DE01DB">
      <w:pPr>
        <w:pStyle w:val="ConsPlusNormal"/>
        <w:spacing w:before="220"/>
        <w:ind w:firstLine="540"/>
        <w:jc w:val="both"/>
      </w:pPr>
      <w:r>
        <w:t xml:space="preserve">8. В период со дня вступления в силу </w:t>
      </w:r>
      <w:hyperlink r:id="rId287">
        <w:r>
          <w:rPr>
            <w:color w:val="0000FF"/>
          </w:rPr>
          <w:t>постановления</w:t>
        </w:r>
      </w:hyperlink>
      <w:r>
        <w:t xml:space="preserve"> Правительства Российской Федерации </w:t>
      </w:r>
      <w:r>
        <w:lastRenderedPageBreak/>
        <w:t>от 7 июня 2022 г. N 1038 "О внесении изменений в приложение N 11 к постановлению Правительства Российской Федерации от 12 марта 2022 г. N 353" до 31 декабря 2024 г. не применяются в отношении заявителей, являющихся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rsidR="00DE01DB" w:rsidRDefault="00DE01DB">
      <w:pPr>
        <w:pStyle w:val="ConsPlusNormal"/>
        <w:jc w:val="both"/>
      </w:pPr>
      <w:r>
        <w:t xml:space="preserve">(в ред. Постановлений Правительства РФ от 23.01.2023 </w:t>
      </w:r>
      <w:hyperlink r:id="rId288">
        <w:r>
          <w:rPr>
            <w:color w:val="0000FF"/>
          </w:rPr>
          <w:t>N 63</w:t>
        </w:r>
      </w:hyperlink>
      <w:r>
        <w:t xml:space="preserve">, от 23.12.2023 </w:t>
      </w:r>
      <w:hyperlink r:id="rId289">
        <w:r>
          <w:rPr>
            <w:color w:val="0000FF"/>
          </w:rPr>
          <w:t>N 2269</w:t>
        </w:r>
      </w:hyperlink>
      <w:r>
        <w:t>)</w:t>
      </w:r>
    </w:p>
    <w:p w:rsidR="00DE01DB" w:rsidRDefault="00DE01DB">
      <w:pPr>
        <w:pStyle w:val="ConsPlusNormal"/>
        <w:spacing w:before="220"/>
        <w:ind w:firstLine="540"/>
        <w:jc w:val="both"/>
      </w:pPr>
      <w:hyperlink r:id="rId290">
        <w:r>
          <w:rPr>
            <w:color w:val="0000FF"/>
          </w:rPr>
          <w:t>абзац второй подпункта "е" пункта 37</w:t>
        </w:r>
      </w:hyperlink>
      <w:r>
        <w:t xml:space="preserve"> Правил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p>
    <w:p w:rsidR="00DE01DB" w:rsidRDefault="00DE01DB">
      <w:pPr>
        <w:pStyle w:val="ConsPlusNormal"/>
        <w:spacing w:before="220"/>
        <w:ind w:firstLine="540"/>
        <w:jc w:val="both"/>
      </w:pPr>
      <w:hyperlink r:id="rId291">
        <w:r>
          <w:rPr>
            <w:color w:val="0000FF"/>
          </w:rPr>
          <w:t>абзац второй подпункта "е" пункта 5</w:t>
        </w:r>
      </w:hyperlink>
      <w:r>
        <w:t xml:space="preserve">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постановлением Правительства Российской Федерации от 14 сентября 2020 г. N 1424 "Об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DE01DB" w:rsidRDefault="00DE01DB">
      <w:pPr>
        <w:pStyle w:val="ConsPlusNormal"/>
        <w:spacing w:before="220"/>
        <w:ind w:firstLine="540"/>
        <w:jc w:val="both"/>
      </w:pPr>
      <w:hyperlink r:id="rId292">
        <w:r>
          <w:rPr>
            <w:color w:val="0000FF"/>
          </w:rPr>
          <w:t>подпункт "г" пункта 3</w:t>
        </w:r>
      </w:hyperlink>
      <w:r>
        <w:t xml:space="preserve">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rsidR="00DE01DB" w:rsidRDefault="00DE01DB">
      <w:pPr>
        <w:pStyle w:val="ConsPlusNormal"/>
        <w:jc w:val="both"/>
      </w:pPr>
      <w:r>
        <w:t xml:space="preserve">(п. 8 введен </w:t>
      </w:r>
      <w:hyperlink r:id="rId293">
        <w:r>
          <w:rPr>
            <w:color w:val="0000FF"/>
          </w:rPr>
          <w:t>Постановлением</w:t>
        </w:r>
      </w:hyperlink>
      <w:r>
        <w:t xml:space="preserve"> Правительства РФ от 07.06.2022 N 1038)</w:t>
      </w:r>
    </w:p>
    <w:p w:rsidR="00DE01DB" w:rsidRDefault="00DE01DB">
      <w:pPr>
        <w:pStyle w:val="ConsPlusNormal"/>
        <w:spacing w:before="220"/>
        <w:ind w:firstLine="540"/>
        <w:jc w:val="both"/>
      </w:pPr>
      <w:r>
        <w:t>9. В 2024 году допускается продление на срок до 4 лет сроков выполнения работ, связанных с пользованием недрами, предусмотренных лицензией на пользование недрами, и (или) техническим проектом разработки месторождений полезных ископаемых, и (или) проектной документацией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по заявке пользователей недр, которые совокупно с другими пользователями недр, в которых право прямо или косвенно распоряжаться не менее чем 50 процентами общего количества голосов, приходящихся на голосующие акции (доли), составляющие уставные капиталы таких пользователей недр, или не менее 50 процентов складочного капитала в которых принадлежит одному и тому же лицу, осуществили в 2022 году добычу газа суммарным объемом не менее 80 млрд. куб. метров.</w:t>
      </w:r>
    </w:p>
    <w:p w:rsidR="00DE01DB" w:rsidRDefault="00DE01DB">
      <w:pPr>
        <w:pStyle w:val="ConsPlusNormal"/>
        <w:jc w:val="both"/>
      </w:pPr>
      <w:r>
        <w:lastRenderedPageBreak/>
        <w:t xml:space="preserve">(п. 9 введен </w:t>
      </w:r>
      <w:hyperlink r:id="rId294">
        <w:r>
          <w:rPr>
            <w:color w:val="0000FF"/>
          </w:rPr>
          <w:t>Постановлением</w:t>
        </w:r>
      </w:hyperlink>
      <w:r>
        <w:t xml:space="preserve"> Правительства РФ от 03.05.2024 N 569)</w:t>
      </w: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right"/>
        <w:outlineLvl w:val="0"/>
      </w:pPr>
      <w:r>
        <w:t>Приложение N 12</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r>
        <w:t>ОСОБЕННОСТИ РАЗРЕШИТЕЛЬНЫХ РЕЖИМОВ В СФЕРЕ АВИАЦИИ</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09.05.2022 </w:t>
            </w:r>
            <w:hyperlink r:id="rId295">
              <w:r>
                <w:rPr>
                  <w:color w:val="0000FF"/>
                </w:rPr>
                <w:t>N 837</w:t>
              </w:r>
            </w:hyperlink>
            <w:r>
              <w:rPr>
                <w:color w:val="392C69"/>
              </w:rPr>
              <w:t>,</w:t>
            </w:r>
          </w:p>
          <w:p w:rsidR="00DE01DB" w:rsidRDefault="00DE01DB">
            <w:pPr>
              <w:pStyle w:val="ConsPlusNormal"/>
              <w:jc w:val="center"/>
            </w:pPr>
            <w:r>
              <w:rPr>
                <w:color w:val="392C69"/>
              </w:rPr>
              <w:t xml:space="preserve">от 26.12.2022 </w:t>
            </w:r>
            <w:hyperlink r:id="rId296">
              <w:r>
                <w:rPr>
                  <w:color w:val="0000FF"/>
                </w:rPr>
                <w:t>N 2435</w:t>
              </w:r>
            </w:hyperlink>
            <w:r>
              <w:rPr>
                <w:color w:val="392C69"/>
              </w:rPr>
              <w:t xml:space="preserve">, от 13.06.2023 </w:t>
            </w:r>
            <w:hyperlink r:id="rId297">
              <w:r>
                <w:rPr>
                  <w:color w:val="0000FF"/>
                </w:rPr>
                <w:t>N 975</w:t>
              </w:r>
            </w:hyperlink>
            <w:r>
              <w:rPr>
                <w:color w:val="392C69"/>
              </w:rPr>
              <w:t xml:space="preserve">, от 23.12.2023 </w:t>
            </w:r>
            <w:hyperlink r:id="rId298">
              <w:r>
                <w:rPr>
                  <w:color w:val="0000FF"/>
                </w:rPr>
                <w:t>N 2269</w:t>
              </w:r>
            </w:hyperlink>
            <w:r>
              <w:rPr>
                <w:color w:val="392C69"/>
              </w:rPr>
              <w:t>,</w:t>
            </w:r>
          </w:p>
          <w:p w:rsidR="00DE01DB" w:rsidRDefault="00DE01DB">
            <w:pPr>
              <w:pStyle w:val="ConsPlusNormal"/>
              <w:jc w:val="center"/>
            </w:pPr>
            <w:r>
              <w:rPr>
                <w:color w:val="392C69"/>
              </w:rPr>
              <w:t xml:space="preserve">от 16.04.2024 </w:t>
            </w:r>
            <w:hyperlink r:id="rId299">
              <w:r>
                <w:rPr>
                  <w:color w:val="0000FF"/>
                </w:rPr>
                <w:t>N 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r>
        <w:t>1. Установить, что в 2022 - 2024 годах:</w:t>
      </w:r>
    </w:p>
    <w:p w:rsidR="00DE01DB" w:rsidRDefault="00DE01DB">
      <w:pPr>
        <w:pStyle w:val="ConsPlusNormal"/>
        <w:jc w:val="both"/>
      </w:pPr>
      <w:r>
        <w:t xml:space="preserve">(в ред. Постановлений Правительства РФ от 26.12.2022 </w:t>
      </w:r>
      <w:hyperlink r:id="rId300">
        <w:r>
          <w:rPr>
            <w:color w:val="0000FF"/>
          </w:rPr>
          <w:t>N 2435</w:t>
        </w:r>
      </w:hyperlink>
      <w:r>
        <w:t xml:space="preserve">, от 23.12.2023 </w:t>
      </w:r>
      <w:hyperlink r:id="rId301">
        <w:r>
          <w:rPr>
            <w:color w:val="0000FF"/>
          </w:rPr>
          <w:t>N 2269</w:t>
        </w:r>
      </w:hyperlink>
      <w:r>
        <w:t>)</w:t>
      </w:r>
    </w:p>
    <w:p w:rsidR="00DE01DB" w:rsidRDefault="00DE01DB">
      <w:pPr>
        <w:pStyle w:val="ConsPlusNormal"/>
        <w:spacing w:before="220"/>
        <w:ind w:firstLine="540"/>
        <w:jc w:val="both"/>
      </w:pPr>
      <w:r>
        <w:t xml:space="preserve">а) утратил силу. - </w:t>
      </w:r>
      <w:hyperlink r:id="rId302">
        <w:r>
          <w:rPr>
            <w:color w:val="0000FF"/>
          </w:rPr>
          <w:t>Постановление</w:t>
        </w:r>
      </w:hyperlink>
      <w:r>
        <w:t xml:space="preserve"> Правительства РФ от 16.04.2024 N 482;</w:t>
      </w:r>
    </w:p>
    <w:p w:rsidR="00DE01DB" w:rsidRDefault="00DE01DB">
      <w:pPr>
        <w:pStyle w:val="ConsPlusNormal"/>
        <w:spacing w:before="220"/>
        <w:ind w:firstLine="540"/>
        <w:jc w:val="both"/>
      </w:pPr>
      <w:r>
        <w:t>б)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DE01DB" w:rsidRDefault="00DE01DB">
      <w:pPr>
        <w:pStyle w:val="ConsPlusNormal"/>
        <w:spacing w:before="220"/>
        <w:ind w:firstLine="540"/>
        <w:jc w:val="both"/>
      </w:pPr>
      <w:r>
        <w:t>в) оформление сертификатов летной годности и оценка летной годности гражданских воздушных судов иностранного производства максимальной взлетной массой 5700 килограммов и более, информация о типовых конструкциях которых не содержится в картах данных сертификатов типа, выданных Федеральным агентством воздушного транспорта, допускаются при наличии сертификатов типа на указанные воздушные суда, выданных авиационными администрациями иностранных государств, а также при наличии действовавших в период с 1 марта по 31 декабря 2022 г. сертификатов летной годности на указанные воздушные суда, выданных авиационными администрациями иностранных государств;</w:t>
      </w:r>
    </w:p>
    <w:p w:rsidR="00DE01DB" w:rsidRDefault="00DE01DB">
      <w:pPr>
        <w:pStyle w:val="ConsPlusNormal"/>
        <w:jc w:val="both"/>
      </w:pPr>
      <w:r>
        <w:t xml:space="preserve">(пп. "в" в ред. </w:t>
      </w:r>
      <w:hyperlink r:id="rId303">
        <w:r>
          <w:rPr>
            <w:color w:val="0000FF"/>
          </w:rPr>
          <w:t>Постановления</w:t>
        </w:r>
      </w:hyperlink>
      <w:r>
        <w:t xml:space="preserve"> Правительства РФ от 16.04.2024 N 482)</w:t>
      </w:r>
    </w:p>
    <w:p w:rsidR="00DE01DB" w:rsidRDefault="00DE01DB">
      <w:pPr>
        <w:pStyle w:val="ConsPlusNormal"/>
        <w:spacing w:before="220"/>
        <w:ind w:firstLine="540"/>
        <w:jc w:val="both"/>
      </w:pPr>
      <w:r>
        <w:t xml:space="preserve">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 Федеральным Авиационным Агентством США (далее - FAA), Европейским агентством безопасности полетов (далее - EASA), Директоратом Гражданской Авиации Канады (далее - TCCA), Национальным агентством гражданской авиации Бразилии (далее - ANAC), Администрацией гражданской авиации Китайской Народной Республики (далее - CAAC), Управлением гражданской авиации Великобритании (далее - CAA GB), Генеральным директоратом гражданской авиации Турции (далее - DGCA Turkey), Главным управлением гражданской авиации Объединенных Арабских Эмиратов (далее - GCAA UAE), Комиссией по регулированию гражданской авиации Иордании (далее - CARC), Управлением гражданской авиации Таиланда (далее - CAAT), Управлением гражданской авиации Израиля (далее - CAA), Министерством гражданской авиации Египта (далее - ECAA), Генеральным управлением гражданской авиации Индии (далее - DGCA </w:t>
      </w:r>
      <w:r>
        <w:lastRenderedPageBreak/>
        <w:t>India), Организацией гражданской авиации Ирана (далее - CAO.IRI), Агентством гражданской авиации Узбекистана (далее - Uzbekistan CAA), Федеральным агентством гражданской авиации Мексики (далее - Mexican AFAC), Бермудскими авиационными властями (далее - BCAA), Ирландским авиационным управлением (далее - IAA), Департаментом гражданской авиации Арубы (далее - DCA), включая дополнительные сертификаты типа (STC);</w:t>
      </w:r>
    </w:p>
    <w:p w:rsidR="00DE01DB" w:rsidRDefault="00DE01DB">
      <w:pPr>
        <w:pStyle w:val="ConsPlusNormal"/>
        <w:spacing w:before="220"/>
        <w:ind w:firstLine="540"/>
        <w:jc w:val="both"/>
      </w:pPr>
      <w:bookmarkStart w:id="18" w:name="P718"/>
      <w:bookmarkEnd w:id="18"/>
      <w:r>
        <w:t>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 Управления гражданской авиации Южно-Африканской Республики, Генерального директората гражданской авиации Республики Индонезия, Управления гражданской авиации Эфиопии, Департамента гражданской авиации Гонконга, Управления гражданской авиации Сингапура, Управления гражданской авиации Республики Корея, Управления гражданской авиации Малайзии, Управления гражданской авиации Пакистана;</w:t>
      </w:r>
    </w:p>
    <w:p w:rsidR="00DE01DB" w:rsidRDefault="00DE01DB">
      <w:pPr>
        <w:pStyle w:val="ConsPlusNormal"/>
        <w:jc w:val="both"/>
      </w:pPr>
      <w:r>
        <w:t xml:space="preserve">(в ред. Постановлений Правительства РФ от 26.12.2022 </w:t>
      </w:r>
      <w:hyperlink r:id="rId304">
        <w:r>
          <w:rPr>
            <w:color w:val="0000FF"/>
          </w:rPr>
          <w:t>N 2435</w:t>
        </w:r>
      </w:hyperlink>
      <w:r>
        <w:t xml:space="preserve">, от 16.04.2024 </w:t>
      </w:r>
      <w:hyperlink r:id="rId305">
        <w:r>
          <w:rPr>
            <w:color w:val="0000FF"/>
          </w:rPr>
          <w:t>N 482</w:t>
        </w:r>
      </w:hyperlink>
      <w:r>
        <w:t>)</w:t>
      </w:r>
    </w:p>
    <w:p w:rsidR="00DE01DB" w:rsidRDefault="00DE01DB">
      <w:pPr>
        <w:pStyle w:val="ConsPlusNormal"/>
        <w:spacing w:before="220"/>
        <w:ind w:firstLine="540"/>
        <w:jc w:val="both"/>
      </w:pPr>
      <w:r>
        <w:t xml:space="preserve">е) установка компонентов иностранного производства, имеющих статус "Prototype", который указан в документах, указанных в </w:t>
      </w:r>
      <w:hyperlink w:anchor="P718">
        <w:r>
          <w:rPr>
            <w:color w:val="0000FF"/>
          </w:rPr>
          <w:t>подпункте "д"</w:t>
        </w:r>
      </w:hyperlink>
      <w:r>
        <w:t xml:space="preserve"> настоящего пункта, на воздушные суда российского производства допускается по решению разработчика данного воздушного судна;</w:t>
      </w:r>
    </w:p>
    <w:p w:rsidR="00DE01DB" w:rsidRDefault="00DE01DB">
      <w:pPr>
        <w:pStyle w:val="ConsPlusNormal"/>
        <w:spacing w:before="220"/>
        <w:ind w:firstLine="540"/>
        <w:jc w:val="both"/>
      </w:pPr>
      <w:r>
        <w:t>е(1)) для служебного пользования;</w:t>
      </w:r>
    </w:p>
    <w:p w:rsidR="00DE01DB" w:rsidRDefault="00DE01DB">
      <w:pPr>
        <w:pStyle w:val="ConsPlusNormal"/>
        <w:jc w:val="both"/>
      </w:pPr>
      <w:r>
        <w:t xml:space="preserve">(пп. "е(1)" введен </w:t>
      </w:r>
      <w:hyperlink r:id="rId306">
        <w:r>
          <w:rPr>
            <w:color w:val="0000FF"/>
          </w:rPr>
          <w:t>Постановлением</w:t>
        </w:r>
      </w:hyperlink>
      <w:r>
        <w:t xml:space="preserve"> Правительства РФ от 26.12.2022 N 2435)</w:t>
      </w:r>
    </w:p>
    <w:p w:rsidR="00DE01DB" w:rsidRDefault="00DE01DB">
      <w:pPr>
        <w:pStyle w:val="ConsPlusNormal"/>
        <w:spacing w:before="220"/>
        <w:ind w:firstLine="540"/>
        <w:jc w:val="both"/>
      </w:pPr>
      <w:r>
        <w:t>е(2)) для служебного пользования;</w:t>
      </w:r>
    </w:p>
    <w:p w:rsidR="00DE01DB" w:rsidRDefault="00DE01DB">
      <w:pPr>
        <w:pStyle w:val="ConsPlusNormal"/>
        <w:jc w:val="both"/>
      </w:pPr>
      <w:r>
        <w:t xml:space="preserve">(пп. "е(2)" введен </w:t>
      </w:r>
      <w:hyperlink r:id="rId307">
        <w:r>
          <w:rPr>
            <w:color w:val="0000FF"/>
          </w:rPr>
          <w:t>Постановлением</w:t>
        </w:r>
      </w:hyperlink>
      <w:r>
        <w:t xml:space="preserve"> Правительства РФ от 26.12.2022 N 2435)</w:t>
      </w:r>
    </w:p>
    <w:p w:rsidR="00DE01DB" w:rsidRDefault="00DE01DB">
      <w:pPr>
        <w:pStyle w:val="ConsPlusNormal"/>
        <w:spacing w:before="220"/>
        <w:ind w:firstLine="540"/>
        <w:jc w:val="both"/>
      </w:pPr>
      <w:r>
        <w:t>е(3)) для служебного пользования;</w:t>
      </w:r>
    </w:p>
    <w:p w:rsidR="00DE01DB" w:rsidRDefault="00DE01DB">
      <w:pPr>
        <w:pStyle w:val="ConsPlusNormal"/>
        <w:jc w:val="both"/>
      </w:pPr>
      <w:r>
        <w:t xml:space="preserve">(пп. "е(3)" введен </w:t>
      </w:r>
      <w:hyperlink r:id="rId308">
        <w:r>
          <w:rPr>
            <w:color w:val="0000FF"/>
          </w:rPr>
          <w:t>Постановлением</w:t>
        </w:r>
      </w:hyperlink>
      <w:r>
        <w:t xml:space="preserve"> Правительства РФ от 26.12.2022 N 2435)</w:t>
      </w:r>
    </w:p>
    <w:p w:rsidR="00DE01DB" w:rsidRDefault="00DE01DB">
      <w:pPr>
        <w:pStyle w:val="ConsPlusNormal"/>
        <w:spacing w:before="220"/>
        <w:ind w:firstLine="540"/>
        <w:jc w:val="both"/>
      </w:pPr>
      <w:r>
        <w:t>е(4)) для служебного пользования;</w:t>
      </w:r>
    </w:p>
    <w:p w:rsidR="00DE01DB" w:rsidRDefault="00DE01DB">
      <w:pPr>
        <w:pStyle w:val="ConsPlusNormal"/>
        <w:jc w:val="both"/>
      </w:pPr>
      <w:r>
        <w:t xml:space="preserve">(пп. "е(4)" в ред. </w:t>
      </w:r>
      <w:hyperlink r:id="rId309">
        <w:r>
          <w:rPr>
            <w:color w:val="0000FF"/>
          </w:rPr>
          <w:t>Постановления</w:t>
        </w:r>
      </w:hyperlink>
      <w:r>
        <w:t xml:space="preserve"> Правительства РФ от 16.04.2024 N 482)</w:t>
      </w:r>
    </w:p>
    <w:p w:rsidR="00DE01DB" w:rsidRDefault="00DE01DB">
      <w:pPr>
        <w:pStyle w:val="ConsPlusNormal"/>
        <w:spacing w:before="220"/>
        <w:ind w:firstLine="540"/>
        <w:jc w:val="both"/>
      </w:pPr>
      <w:r>
        <w:t>е(5)) для служебного пользования;</w:t>
      </w:r>
    </w:p>
    <w:p w:rsidR="00DE01DB" w:rsidRDefault="00DE01DB">
      <w:pPr>
        <w:pStyle w:val="ConsPlusNormal"/>
        <w:jc w:val="both"/>
      </w:pPr>
      <w:r>
        <w:t xml:space="preserve">(пп. "е(5)" введен </w:t>
      </w:r>
      <w:hyperlink r:id="rId310">
        <w:r>
          <w:rPr>
            <w:color w:val="0000FF"/>
          </w:rPr>
          <w:t>Постановлением</w:t>
        </w:r>
      </w:hyperlink>
      <w:r>
        <w:t xml:space="preserve"> Правительства РФ от 26.12.2022 N 2435)</w:t>
      </w:r>
    </w:p>
    <w:p w:rsidR="00DE01DB" w:rsidRDefault="00DE01DB">
      <w:pPr>
        <w:pStyle w:val="ConsPlusNormal"/>
        <w:spacing w:before="220"/>
        <w:ind w:firstLine="540"/>
        <w:jc w:val="both"/>
      </w:pPr>
      <w:r>
        <w:t>е(6)) для служебного пользования;</w:t>
      </w:r>
    </w:p>
    <w:p w:rsidR="00DE01DB" w:rsidRDefault="00DE01DB">
      <w:pPr>
        <w:pStyle w:val="ConsPlusNormal"/>
        <w:jc w:val="both"/>
      </w:pPr>
      <w:r>
        <w:t xml:space="preserve">(пп. "е(6)" в ред. </w:t>
      </w:r>
      <w:hyperlink r:id="rId311">
        <w:r>
          <w:rPr>
            <w:color w:val="0000FF"/>
          </w:rPr>
          <w:t>Постановления</w:t>
        </w:r>
      </w:hyperlink>
      <w:r>
        <w:t xml:space="preserve"> Правительства РФ от 16.04.2024 N 482)</w:t>
      </w:r>
    </w:p>
    <w:p w:rsidR="00DE01DB" w:rsidRDefault="00DE01DB">
      <w:pPr>
        <w:pStyle w:val="ConsPlusNormal"/>
        <w:spacing w:before="220"/>
        <w:ind w:firstLine="540"/>
        <w:jc w:val="both"/>
      </w:pPr>
      <w:r>
        <w:t xml:space="preserve">е(7)) обязательная сертификация авиационной техники, указанной в </w:t>
      </w:r>
      <w:hyperlink r:id="rId312">
        <w:r>
          <w:rPr>
            <w:color w:val="0000FF"/>
          </w:rPr>
          <w:t>подпункте 2 пункта 1 статьи 8</w:t>
        </w:r>
      </w:hyperlink>
      <w:r>
        <w:t xml:space="preserve"> Воздушного кодекса Российской Федерации, допускается без утверждения Федеральным агентством воздушного транспорта документов, предусмотренных федеральными авиационными </w:t>
      </w:r>
      <w:hyperlink r:id="rId313">
        <w:r>
          <w:rPr>
            <w:color w:val="0000FF"/>
          </w:rPr>
          <w:t>правилами</w:t>
        </w:r>
      </w:hyperlink>
      <w:r>
        <w:t xml:space="preserve">, изданными в соответствии со </w:t>
      </w:r>
      <w:hyperlink r:id="rId314">
        <w:r>
          <w:rPr>
            <w:color w:val="0000FF"/>
          </w:rPr>
          <w:t>статьями 8</w:t>
        </w:r>
      </w:hyperlink>
      <w:r>
        <w:t xml:space="preserve"> и </w:t>
      </w:r>
      <w:hyperlink r:id="rId315">
        <w:r>
          <w:rPr>
            <w:color w:val="0000FF"/>
          </w:rPr>
          <w:t>37</w:t>
        </w:r>
      </w:hyperlink>
      <w:r>
        <w:t xml:space="preserve"> Воздушного кодекса Российской Федерации, если такие документы в соответствии с указанными федеральными авиационными правилами прошли экспертизу и согласование подведомственной Федеральному агентству воздушного транспорта организацией, выполняющей оценку соответствия авиационной техники и ответственной за полноту и качество проведения сертификационных работ (далее - подведомственная организация);</w:t>
      </w:r>
    </w:p>
    <w:p w:rsidR="00DE01DB" w:rsidRDefault="00DE01DB">
      <w:pPr>
        <w:pStyle w:val="ConsPlusNormal"/>
        <w:jc w:val="both"/>
      </w:pPr>
      <w:r>
        <w:t xml:space="preserve">(пп. "е(7)" введен </w:t>
      </w:r>
      <w:hyperlink r:id="rId316">
        <w:r>
          <w:rPr>
            <w:color w:val="0000FF"/>
          </w:rPr>
          <w:t>Постановлением</w:t>
        </w:r>
      </w:hyperlink>
      <w:r>
        <w:t xml:space="preserve"> Правительства РФ от 26.12.2022 N 2435)</w:t>
      </w:r>
    </w:p>
    <w:p w:rsidR="00DE01DB" w:rsidRDefault="00DE01DB">
      <w:pPr>
        <w:pStyle w:val="ConsPlusNormal"/>
        <w:spacing w:before="220"/>
        <w:ind w:firstLine="540"/>
        <w:jc w:val="both"/>
      </w:pPr>
      <w:r>
        <w:t xml:space="preserve">е(8)) при проведении обязательной сертификации авиационной техники, указанной в </w:t>
      </w:r>
      <w:hyperlink r:id="rId317">
        <w:r>
          <w:rPr>
            <w:color w:val="0000FF"/>
          </w:rPr>
          <w:t>подпункте 2 пункта 1 статьи 8</w:t>
        </w:r>
      </w:hyperlink>
      <w:r>
        <w:t xml:space="preserve"> Воздушного кодекса Российской Федерации, допускается утверждение подведомственной организацией состава рабочих групп и (или) комиссий для проведения сертификационных работ, а также принятие ею решений об участии сертификационных центров, аккредитованных Федеральным агентством воздушного транспорта в соответствии со </w:t>
      </w:r>
      <w:hyperlink r:id="rId318">
        <w:r>
          <w:rPr>
            <w:color w:val="0000FF"/>
          </w:rPr>
          <w:t>статьей 8.2</w:t>
        </w:r>
      </w:hyperlink>
      <w:r>
        <w:t xml:space="preserve"> Воздушного кодекса Российской Федерации, в указанной </w:t>
      </w:r>
      <w:r>
        <w:lastRenderedPageBreak/>
        <w:t>сертификации;</w:t>
      </w:r>
    </w:p>
    <w:p w:rsidR="00DE01DB" w:rsidRDefault="00DE01DB">
      <w:pPr>
        <w:pStyle w:val="ConsPlusNormal"/>
        <w:jc w:val="both"/>
      </w:pPr>
      <w:r>
        <w:t xml:space="preserve">(пп. "е(8)" введен </w:t>
      </w:r>
      <w:hyperlink r:id="rId319">
        <w:r>
          <w:rPr>
            <w:color w:val="0000FF"/>
          </w:rPr>
          <w:t>Постановлением</w:t>
        </w:r>
      </w:hyperlink>
      <w:r>
        <w:t xml:space="preserve"> Правительства РФ от 26.12.2022 N 2435; в ред. </w:t>
      </w:r>
      <w:hyperlink r:id="rId320">
        <w:r>
          <w:rPr>
            <w:color w:val="0000FF"/>
          </w:rPr>
          <w:t>Постановления</w:t>
        </w:r>
      </w:hyperlink>
      <w:r>
        <w:t xml:space="preserve"> Правительства РФ от 16.04.2024 N 482)</w:t>
      </w:r>
    </w:p>
    <w:p w:rsidR="00DE01DB" w:rsidRDefault="00DE01DB">
      <w:pPr>
        <w:pStyle w:val="ConsPlusNormal"/>
        <w:spacing w:before="220"/>
        <w:ind w:firstLine="540"/>
        <w:jc w:val="both"/>
      </w:pPr>
      <w:r>
        <w:t>е(9)) осуществление сертификации второстепенных изменений типовой конструкции гражданских воздушных судов, авиационных двигателей, воздушных винтов, компонентов и (или) комплектующих изделий допускается без утверждения и (или) одобрения Федеральным агентством воздушного транспорта эксплуатационной документации, подготовленной российскими разработчиками указанных изменений типовой конструкции;</w:t>
      </w:r>
    </w:p>
    <w:p w:rsidR="00DE01DB" w:rsidRDefault="00DE01DB">
      <w:pPr>
        <w:pStyle w:val="ConsPlusNormal"/>
        <w:jc w:val="both"/>
      </w:pPr>
      <w:r>
        <w:t xml:space="preserve">(пп. "е(9)" введен </w:t>
      </w:r>
      <w:hyperlink r:id="rId321">
        <w:r>
          <w:rPr>
            <w:color w:val="0000FF"/>
          </w:rPr>
          <w:t>Постановлением</w:t>
        </w:r>
      </w:hyperlink>
      <w:r>
        <w:t xml:space="preserve"> Правительства РФ от 26.12.2022 N 2435)</w:t>
      </w:r>
    </w:p>
    <w:p w:rsidR="00DE01DB" w:rsidRDefault="00DE01DB">
      <w:pPr>
        <w:pStyle w:val="ConsPlusNormal"/>
        <w:spacing w:before="220"/>
        <w:ind w:firstLine="540"/>
        <w:jc w:val="both"/>
      </w:pPr>
      <w:r>
        <w:t xml:space="preserve">е(10)) российские разработчики изменений типовой конструкции гражданских воздушных судов иностранного производства могут предусматривать установку на такие воздушные суда компонентов, одобренных по процедурам, установленным техническими стандартами FAA или EASA, без проведения квалификационных работ, предусмотренных федеральными авиационными </w:t>
      </w:r>
      <w:hyperlink r:id="rId322">
        <w:r>
          <w:rPr>
            <w:color w:val="0000FF"/>
          </w:rPr>
          <w:t>правилами</w:t>
        </w:r>
      </w:hyperlink>
      <w:r>
        <w:t xml:space="preserve">, утвержденными в соответствии со </w:t>
      </w:r>
      <w:hyperlink r:id="rId323">
        <w:r>
          <w:rPr>
            <w:color w:val="0000FF"/>
          </w:rPr>
          <w:t>статьями 8</w:t>
        </w:r>
      </w:hyperlink>
      <w:r>
        <w:t xml:space="preserve"> и </w:t>
      </w:r>
      <w:hyperlink r:id="rId324">
        <w:r>
          <w:rPr>
            <w:color w:val="0000FF"/>
          </w:rPr>
          <w:t>37</w:t>
        </w:r>
      </w:hyperlink>
      <w:r>
        <w:t xml:space="preserve"> Воздушного кодекса Российской Федерации;</w:t>
      </w:r>
    </w:p>
    <w:p w:rsidR="00DE01DB" w:rsidRDefault="00DE01DB">
      <w:pPr>
        <w:pStyle w:val="ConsPlusNormal"/>
        <w:jc w:val="both"/>
      </w:pPr>
      <w:r>
        <w:t xml:space="preserve">(пп. "е(10)" введен </w:t>
      </w:r>
      <w:hyperlink r:id="rId325">
        <w:r>
          <w:rPr>
            <w:color w:val="0000FF"/>
          </w:rPr>
          <w:t>Постановлением</w:t>
        </w:r>
      </w:hyperlink>
      <w:r>
        <w:t xml:space="preserve"> Правительства РФ от 26.12.2022 N 2435)</w:t>
      </w:r>
    </w:p>
    <w:p w:rsidR="00DE01DB" w:rsidRDefault="00DE01DB">
      <w:pPr>
        <w:pStyle w:val="ConsPlusNormal"/>
        <w:spacing w:before="220"/>
        <w:ind w:firstLine="540"/>
        <w:jc w:val="both"/>
      </w:pPr>
      <w:r>
        <w:t>е(11)) выдача лицу, осуществляющему изготовление компонентов, замещающих компоненты иностранного производства, не оказывающие существенного влияния на летную годность изделия, сертификата одобрения производственной организации допускается без указания в таком сертификате в перечне разрешенных работ типов авиационной техники и документов об одобрении типовой конструкции в отношении таких компонентов;</w:t>
      </w:r>
    </w:p>
    <w:p w:rsidR="00DE01DB" w:rsidRDefault="00DE01DB">
      <w:pPr>
        <w:pStyle w:val="ConsPlusNormal"/>
        <w:jc w:val="both"/>
      </w:pPr>
      <w:r>
        <w:t xml:space="preserve">(пп. "е(11)" в ред. </w:t>
      </w:r>
      <w:hyperlink r:id="rId326">
        <w:r>
          <w:rPr>
            <w:color w:val="0000FF"/>
          </w:rPr>
          <w:t>Постановления</w:t>
        </w:r>
      </w:hyperlink>
      <w:r>
        <w:t xml:space="preserve"> Правительства РФ от 16.04.2024 N 482)</w:t>
      </w:r>
    </w:p>
    <w:p w:rsidR="00DE01DB" w:rsidRDefault="00DE01DB">
      <w:pPr>
        <w:pStyle w:val="ConsPlusNormal"/>
        <w:spacing w:before="220"/>
        <w:ind w:firstLine="540"/>
        <w:jc w:val="both"/>
      </w:pPr>
      <w:r>
        <w:t>е(12)) выполнение российскими эксплуатантами и организациями по техническому обслуживанию установки компонентов и (или) комплектующих изделий на беспилотные авиационные системы, гражданские воздушные суда, авиационные двигатели, воздушные винты, компоненты гражданских воздушных судов иностранного производства осуществляется при наличии документов, удостоверяющих летную годность устанавливаемых компонентов и (или) комплектующих изделий, определенных разработчиками модификаций при утверждении изменений типовых конструкций беспилотных авиационных систем, гражданских воздушных судов, авиационных двигателей, воздушных винтов, компонентов гражданских воздушных судов иностранного производства и подтверждающих соответствие устанавливаемых компонентов и (или) комплектующих изделий конструкторской документации, а также при условии утверждения разработчиками модификаций дополнений к эксплуатационной документации беспилотных авиационных систем, гражданских воздушных судов, авиационных двигателей, воздушных винтов, компонентов гражданских воздушных судов иностранного производства, содержащих требования к таким документам, удостоверяющим летную годность устанавливаемых компонентов и (или) комплектующих изделий;</w:t>
      </w:r>
    </w:p>
    <w:p w:rsidR="00DE01DB" w:rsidRDefault="00DE01DB">
      <w:pPr>
        <w:pStyle w:val="ConsPlusNormal"/>
        <w:jc w:val="both"/>
      </w:pPr>
      <w:r>
        <w:t xml:space="preserve">(пп. "е(12)" введен </w:t>
      </w:r>
      <w:hyperlink r:id="rId327">
        <w:r>
          <w:rPr>
            <w:color w:val="0000FF"/>
          </w:rPr>
          <w:t>Постановлением</w:t>
        </w:r>
      </w:hyperlink>
      <w:r>
        <w:t xml:space="preserve"> Правительства РФ от 16.04.2024 N 482)</w:t>
      </w:r>
    </w:p>
    <w:p w:rsidR="00DE01DB" w:rsidRDefault="00DE01DB">
      <w:pPr>
        <w:pStyle w:val="ConsPlusNormal"/>
        <w:spacing w:before="220"/>
        <w:ind w:firstLine="540"/>
        <w:jc w:val="both"/>
      </w:pPr>
      <w:r>
        <w:t>е(13)) выдача сертификата летной годности на вновь изготовленное и (или) эксплуатируемое гражданское воздушное судно иностранного производства, ввезенное в Российскую Федерацию, при отсутствии экспортного сертификата летной годности, выданного авиационной администрацией иностранного государства, осуществляется при наличии оформленного российским эксплуатантом в соответствии с локальным нормативным актом российского эксплуатанта акта проверки соответствия гражданского воздушного судна иностранного производства требованиям к летной годности и карте данных сертификата типа;</w:t>
      </w:r>
    </w:p>
    <w:p w:rsidR="00DE01DB" w:rsidRDefault="00DE01DB">
      <w:pPr>
        <w:pStyle w:val="ConsPlusNormal"/>
        <w:jc w:val="both"/>
      </w:pPr>
      <w:r>
        <w:t xml:space="preserve">(пп. "е(13)" введен </w:t>
      </w:r>
      <w:hyperlink r:id="rId328">
        <w:r>
          <w:rPr>
            <w:color w:val="0000FF"/>
          </w:rPr>
          <w:t>Постановлением</w:t>
        </w:r>
      </w:hyperlink>
      <w:r>
        <w:t xml:space="preserve"> Правительства РФ от 16.04.2024 N 482)</w:t>
      </w:r>
    </w:p>
    <w:p w:rsidR="00DE01DB" w:rsidRDefault="00DE01DB">
      <w:pPr>
        <w:pStyle w:val="ConsPlusNormal"/>
        <w:spacing w:before="220"/>
        <w:ind w:firstLine="540"/>
        <w:jc w:val="both"/>
      </w:pPr>
      <w:r>
        <w:t xml:space="preserve">е(14)) внесение изменений в карту данных российского сертификата типа, выданного в отношении гражданского воздушного судна иностранной разработки Федеральным агентством воздушного транспорта, при необходимости ее приведения в соответствие с картой данных </w:t>
      </w:r>
      <w:r>
        <w:lastRenderedPageBreak/>
        <w:t>сертификата типа, выданного государством разработчика такого гражданского воздушного судна, допускается без взаимодействия с держателем сертификата типа, выданного государством разработчика такого гражданского воздушного судна;</w:t>
      </w:r>
    </w:p>
    <w:p w:rsidR="00DE01DB" w:rsidRDefault="00DE01DB">
      <w:pPr>
        <w:pStyle w:val="ConsPlusNormal"/>
        <w:jc w:val="both"/>
      </w:pPr>
      <w:r>
        <w:t xml:space="preserve">(пп. "е(14)" введен </w:t>
      </w:r>
      <w:hyperlink r:id="rId329">
        <w:r>
          <w:rPr>
            <w:color w:val="0000FF"/>
          </w:rPr>
          <w:t>Постановлением</w:t>
        </w:r>
      </w:hyperlink>
      <w:r>
        <w:t xml:space="preserve"> Правительства РФ от 16.04.2024 N 482)</w:t>
      </w:r>
    </w:p>
    <w:p w:rsidR="00DE01DB" w:rsidRDefault="00DE01DB">
      <w:pPr>
        <w:pStyle w:val="ConsPlusNormal"/>
        <w:spacing w:before="220"/>
        <w:ind w:firstLine="540"/>
        <w:jc w:val="both"/>
      </w:pPr>
      <w:r>
        <w:t>е(15)) при отказе иностранных разработчиков компонентов от выполнения обязанностей разработчика в отношении компонентов иностранного производства, устанавливаемых на гражданские воздушные суда российского производства, допускается:</w:t>
      </w:r>
    </w:p>
    <w:p w:rsidR="00DE01DB" w:rsidRDefault="00DE01DB">
      <w:pPr>
        <w:pStyle w:val="ConsPlusNormal"/>
        <w:spacing w:before="220"/>
        <w:ind w:firstLine="540"/>
        <w:jc w:val="both"/>
      </w:pPr>
      <w:r>
        <w:t>выполнение российскими разработчиками гражданских воздушных судов, авиационных двигателей, воздушных винтов и компонентов конструкторского сопровождения в отношении указанных компонентов иностранного производства, предусматривающего осуществление контроля соответствия этих компонентов квалификационному базису и отсутствия небезопасных состояний таких компонентов, обеспечение функционирования системы учета и анализа данных об отказах, неисправностях, дефектах и авиационных событиях, информирование о событиях, которые привели или могут привести к угрозе безопасности полетов, разработку и модификацию таких компонентов иностранного производства, утверждение технической и ремонтной документации (в случае привлечения для конструкторского сопровождения указанных российских разработчиков российским держателем сертификата типа гражданских воздушных судов);</w:t>
      </w:r>
    </w:p>
    <w:p w:rsidR="00DE01DB" w:rsidRDefault="00DE01DB">
      <w:pPr>
        <w:pStyle w:val="ConsPlusNormal"/>
        <w:spacing w:before="220"/>
        <w:ind w:firstLine="540"/>
        <w:jc w:val="both"/>
      </w:pPr>
      <w:r>
        <w:t>изменение российскими разработчиками компонентов, осуществляющими конструкторское сопровождение указанных компонентов иностранного производства, документов по технической эксплуатации компонента по процедуре, согласованной с держателем сертификата типа гражданского воздушного судна российского производства, путем издания дополнений к таким документам;</w:t>
      </w:r>
    </w:p>
    <w:p w:rsidR="00DE01DB" w:rsidRDefault="00DE01DB">
      <w:pPr>
        <w:pStyle w:val="ConsPlusNormal"/>
        <w:jc w:val="both"/>
      </w:pPr>
      <w:r>
        <w:t xml:space="preserve">(пп. "е(15)" введен </w:t>
      </w:r>
      <w:hyperlink r:id="rId330">
        <w:r>
          <w:rPr>
            <w:color w:val="0000FF"/>
          </w:rPr>
          <w:t>Постановлением</w:t>
        </w:r>
      </w:hyperlink>
      <w:r>
        <w:t xml:space="preserve"> Правительства РФ от 16.04.2024 N 482)</w:t>
      </w:r>
    </w:p>
    <w:p w:rsidR="00DE01DB" w:rsidRDefault="00DE01DB">
      <w:pPr>
        <w:pStyle w:val="ConsPlusNormal"/>
        <w:spacing w:before="220"/>
        <w:ind w:firstLine="540"/>
        <w:jc w:val="both"/>
      </w:pPr>
      <w:r>
        <w:t xml:space="preserve">е(16)) эксплуатационная документация, издаваемая российским держателем сертификата типа в соответствии с федеральными авиационными </w:t>
      </w:r>
      <w:hyperlink r:id="rId331">
        <w:r>
          <w:rPr>
            <w:color w:val="0000FF"/>
          </w:rPr>
          <w:t>правилами</w:t>
        </w:r>
      </w:hyperlink>
      <w:r>
        <w:t xml:space="preserve">, утвержденными в соответствии со </w:t>
      </w:r>
      <w:hyperlink r:id="rId332">
        <w:r>
          <w:rPr>
            <w:color w:val="0000FF"/>
          </w:rPr>
          <w:t>статьями 8</w:t>
        </w:r>
      </w:hyperlink>
      <w:r>
        <w:t xml:space="preserve"> и </w:t>
      </w:r>
      <w:hyperlink r:id="rId333">
        <w:r>
          <w:rPr>
            <w:color w:val="0000FF"/>
          </w:rPr>
          <w:t>37</w:t>
        </w:r>
      </w:hyperlink>
      <w:r>
        <w:t xml:space="preserve"> Воздушного кодекса Российской Федерации, должна содержать информацию о российском разработчике гражданского воздушного судна, авиационного двигателя, воздушного винта и компонента, осуществляющем конструкторское сопровождение компонента иностранного производства;</w:t>
      </w:r>
    </w:p>
    <w:p w:rsidR="00DE01DB" w:rsidRDefault="00DE01DB">
      <w:pPr>
        <w:pStyle w:val="ConsPlusNormal"/>
        <w:jc w:val="both"/>
      </w:pPr>
      <w:r>
        <w:t xml:space="preserve">(пп. "е(16)" введен </w:t>
      </w:r>
      <w:hyperlink r:id="rId334">
        <w:r>
          <w:rPr>
            <w:color w:val="0000FF"/>
          </w:rPr>
          <w:t>Постановлением</w:t>
        </w:r>
      </w:hyperlink>
      <w:r>
        <w:t xml:space="preserve"> Правительства РФ от 16.04.2024 N 482)</w:t>
      </w:r>
    </w:p>
    <w:p w:rsidR="00DE01DB" w:rsidRDefault="00DE01DB">
      <w:pPr>
        <w:pStyle w:val="ConsPlusNormal"/>
        <w:spacing w:before="220"/>
        <w:ind w:firstLine="540"/>
        <w:jc w:val="both"/>
      </w:pPr>
      <w:r>
        <w:t xml:space="preserve">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авиационных правил, утвержденных в соответствии с </w:t>
      </w:r>
      <w:hyperlink r:id="rId335">
        <w:r>
          <w:rPr>
            <w:color w:val="0000FF"/>
          </w:rPr>
          <w:t>пунктом 3 статьи 8</w:t>
        </w:r>
      </w:hyperlink>
      <w:r>
        <w:t xml:space="preserve">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w:t>
      </w:r>
    </w:p>
    <w:p w:rsidR="00DE01DB" w:rsidRDefault="00DE01DB">
      <w:pPr>
        <w:pStyle w:val="ConsPlusNormal"/>
        <w:spacing w:before="220"/>
        <w:ind w:firstLine="540"/>
        <w:jc w:val="both"/>
      </w:pPr>
      <w:r>
        <w:t xml:space="preserve">з) утратил силу. - </w:t>
      </w:r>
      <w:hyperlink r:id="rId336">
        <w:r>
          <w:rPr>
            <w:color w:val="0000FF"/>
          </w:rPr>
          <w:t>Постановление</w:t>
        </w:r>
      </w:hyperlink>
      <w:r>
        <w:t xml:space="preserve"> Правительства РФ от 16.04.2024 N 482;</w:t>
      </w:r>
    </w:p>
    <w:p w:rsidR="00DE01DB" w:rsidRDefault="00DE01DB">
      <w:pPr>
        <w:pStyle w:val="ConsPlusNormal"/>
        <w:spacing w:before="220"/>
        <w:ind w:firstLine="540"/>
        <w:jc w:val="both"/>
      </w:pPr>
      <w:r>
        <w:t>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соответствии с требованиями EASA (EASA Part-145) и BCAA (OTAR Part-145).</w:t>
      </w:r>
    </w:p>
    <w:p w:rsidR="00DE01DB" w:rsidRDefault="00DE01DB">
      <w:pPr>
        <w:pStyle w:val="ConsPlusNormal"/>
        <w:spacing w:before="220"/>
        <w:ind w:firstLine="540"/>
        <w:jc w:val="both"/>
      </w:pPr>
      <w:r>
        <w:t xml:space="preserve">2. Установить, что срок действия сертификатов летной годности гражданских воздушных </w:t>
      </w:r>
      <w:r>
        <w:lastRenderedPageBreak/>
        <w:t>судов иностранного производства, выданных Федеральным агентством воздушного транспорта, продлевается до 31 декабря 2022 г. в случае окончания срока их действия в период с 1 марта по 31 декабря 2022 г.</w:t>
      </w:r>
    </w:p>
    <w:p w:rsidR="00DE01DB" w:rsidRDefault="00DE01DB">
      <w:pPr>
        <w:pStyle w:val="ConsPlusNormal"/>
        <w:spacing w:before="220"/>
        <w:ind w:firstLine="540"/>
        <w:jc w:val="both"/>
      </w:pPr>
      <w:r>
        <w:t>2(1). Установить, что:</w:t>
      </w:r>
    </w:p>
    <w:p w:rsidR="00DE01DB" w:rsidRDefault="00DE01DB">
      <w:pPr>
        <w:pStyle w:val="ConsPlusNormal"/>
        <w:spacing w:before="220"/>
        <w:ind w:firstLine="540"/>
        <w:jc w:val="both"/>
      </w:pPr>
      <w:r>
        <w:t>а) для служебного пользования;</w:t>
      </w:r>
    </w:p>
    <w:p w:rsidR="00DE01DB" w:rsidRDefault="00DE01DB">
      <w:pPr>
        <w:pStyle w:val="ConsPlusNormal"/>
        <w:spacing w:before="220"/>
        <w:ind w:firstLine="540"/>
        <w:jc w:val="both"/>
      </w:pPr>
      <w:r>
        <w:t>б) для служебного пользования.</w:t>
      </w:r>
    </w:p>
    <w:p w:rsidR="00DE01DB" w:rsidRDefault="00DE01DB">
      <w:pPr>
        <w:pStyle w:val="ConsPlusNormal"/>
        <w:jc w:val="both"/>
      </w:pPr>
      <w:r>
        <w:t xml:space="preserve">(п. 2(1) введен </w:t>
      </w:r>
      <w:hyperlink r:id="rId337">
        <w:r>
          <w:rPr>
            <w:color w:val="0000FF"/>
          </w:rPr>
          <w:t>Постановлением</w:t>
        </w:r>
      </w:hyperlink>
      <w:r>
        <w:t xml:space="preserve"> Правительства РФ от 26.12.2022 N 2435)</w:t>
      </w:r>
    </w:p>
    <w:p w:rsidR="00DE01DB" w:rsidRDefault="00DE01DB">
      <w:pPr>
        <w:pStyle w:val="ConsPlusNormal"/>
        <w:spacing w:before="220"/>
        <w:ind w:firstLine="540"/>
        <w:jc w:val="both"/>
      </w:pPr>
      <w:r>
        <w:t>2(2). Установить, что:</w:t>
      </w:r>
    </w:p>
    <w:p w:rsidR="00DE01DB" w:rsidRDefault="00DE01DB">
      <w:pPr>
        <w:pStyle w:val="ConsPlusNormal"/>
        <w:spacing w:before="220"/>
        <w:ind w:firstLine="540"/>
        <w:jc w:val="both"/>
      </w:pPr>
      <w:r>
        <w:t xml:space="preserve">а) при невозможности выполнения российскими эксплуатантами работ по устранению неисправностей гражданских воздушных судов иностранного производства и (или) гражданских воздушных судов, в состав которых входят компоненты и (или) комплектующие изделия иностранного производства, в сроки, установленные в перечнях минимально необходимого исправного оборудования, предусмотренных Федеральными авиационными </w:t>
      </w:r>
      <w:hyperlink r:id="rId338">
        <w:r>
          <w:rPr>
            <w:color w:val="0000FF"/>
          </w:rPr>
          <w:t>правилами</w:t>
        </w:r>
      </w:hyperlink>
      <w:r>
        <w:t xml:space="preserve"> "Подготовка и выполнение полетов в гражданской авиации Российской Федерации", утвержденными Министерством транспорта Российской Федерации, допускается продление срока устранения таких неисправностей Федеральным агентством воздушного транспорта по запросам российских эксплуатантов;</w:t>
      </w:r>
    </w:p>
    <w:p w:rsidR="00DE01DB" w:rsidRDefault="00DE01DB">
      <w:pPr>
        <w:pStyle w:val="ConsPlusNormal"/>
        <w:spacing w:before="220"/>
        <w:ind w:firstLine="540"/>
        <w:jc w:val="both"/>
      </w:pPr>
      <w:r>
        <w:t xml:space="preserve">б) при невозможности выполнения и (или) организации выполнения российскими эксплуатантами работ по техническому обслуживанию в зарубежном аэропорту в связи с отсутствием организации по техническому обслуживанию, имеющей сертификат, подтверждающий ее соответствие требованиям федеральных авиационных правил, утвержденных в соответствии с </w:t>
      </w:r>
      <w:hyperlink r:id="rId339">
        <w:r>
          <w:rPr>
            <w:color w:val="0000FF"/>
          </w:rPr>
          <w:t>пунктом 3 статьи 8</w:t>
        </w:r>
      </w:hyperlink>
      <w:r>
        <w:t xml:space="preserve"> Воздушного кодекса Российской Федерации, и (или) специалистов по техническому обслуживанию, имеющих свидетельства, выданные в соответствии со </w:t>
      </w:r>
      <w:hyperlink r:id="rId340">
        <w:r>
          <w:rPr>
            <w:color w:val="0000FF"/>
          </w:rPr>
          <w:t>статьей 53</w:t>
        </w:r>
      </w:hyperlink>
      <w:r>
        <w:t xml:space="preserve"> Воздушного кодекса Российской Федерации, допускается привлечение российскими эксплуатантами к таким работам специалистов по техническому обслуживанию, имеющих соответствующие свидетельства, выданные авиационными администрациями иностранных государств, при условии проведения российскими эксплуатантами процедур одобрения таких специалистов в соответствии с локальными нормативными актами российских эксплуатантов и согласования с Федеральным агентством воздушного транспорта таких специалистов;</w:t>
      </w:r>
    </w:p>
    <w:p w:rsidR="00DE01DB" w:rsidRDefault="00DE01DB">
      <w:pPr>
        <w:pStyle w:val="ConsPlusNormal"/>
        <w:spacing w:before="220"/>
        <w:ind w:firstLine="540"/>
        <w:jc w:val="both"/>
      </w:pPr>
      <w:r>
        <w:t>в) при невозможности проведения и (или) организации проведения российскими эксплуатантами и (или) организациями по техническому обслуживанию работ по калибровке и (или) поверке инструментов и (или) оборудования, подлежащего калибровке и (или) поверке, в сроки, указанные в эксплуатационной документации инструментов и (или) оборудования, допускается продление срока проведения калибровки и (или) поверки таких инструментов и (или) оборудования Федеральным агентством воздушного транспорта по запросам российских эксплуатантов и (или) организаций по техническому обслуживанию.</w:t>
      </w:r>
    </w:p>
    <w:p w:rsidR="00DE01DB" w:rsidRDefault="00DE01DB">
      <w:pPr>
        <w:pStyle w:val="ConsPlusNormal"/>
        <w:jc w:val="both"/>
      </w:pPr>
      <w:r>
        <w:t xml:space="preserve">(п. 2(2) введен </w:t>
      </w:r>
      <w:hyperlink r:id="rId341">
        <w:r>
          <w:rPr>
            <w:color w:val="0000FF"/>
          </w:rPr>
          <w:t>Постановлением</w:t>
        </w:r>
      </w:hyperlink>
      <w:r>
        <w:t xml:space="preserve"> Правительства РФ от 16.04.2024 N 482)</w:t>
      </w:r>
    </w:p>
    <w:p w:rsidR="00DE01DB" w:rsidRDefault="00DE01DB">
      <w:pPr>
        <w:pStyle w:val="ConsPlusNormal"/>
        <w:spacing w:before="220"/>
        <w:ind w:firstLine="540"/>
        <w:jc w:val="both"/>
      </w:pPr>
      <w:r>
        <w:t>3. Установить, что:</w:t>
      </w:r>
    </w:p>
    <w:p w:rsidR="00DE01DB" w:rsidRDefault="00DE01DB">
      <w:pPr>
        <w:pStyle w:val="ConsPlusNormal"/>
        <w:spacing w:before="220"/>
        <w:ind w:firstLine="540"/>
        <w:jc w:val="both"/>
      </w:pPr>
      <w:r>
        <w:t xml:space="preserve">а) по 31 декабря 2024 г. срок выдачи Федеральным агентством воздушного транспорта сертификата разработчика и сертификата изготовителя, выдаваемых в соответствии с федеральными авиационными </w:t>
      </w:r>
      <w:hyperlink r:id="rId342">
        <w:r>
          <w:rPr>
            <w:color w:val="0000FF"/>
          </w:rPr>
          <w:t>правилами</w:t>
        </w:r>
      </w:hyperlink>
      <w:r>
        <w:t xml:space="preserve">, утвержденными в соответствии со </w:t>
      </w:r>
      <w:hyperlink r:id="rId343">
        <w:r>
          <w:rPr>
            <w:color w:val="0000FF"/>
          </w:rPr>
          <w:t>статьями 8</w:t>
        </w:r>
      </w:hyperlink>
      <w:r>
        <w:t xml:space="preserve"> и </w:t>
      </w:r>
      <w:hyperlink r:id="rId344">
        <w:r>
          <w:rPr>
            <w:color w:val="0000FF"/>
          </w:rPr>
          <w:t>37</w:t>
        </w:r>
      </w:hyperlink>
      <w:r>
        <w:t xml:space="preserve"> Воздушного кодекса Российской Федерации, не может превышать 30 календарных дней со дня подачи заявки;</w:t>
      </w:r>
    </w:p>
    <w:p w:rsidR="00DE01DB" w:rsidRDefault="00DE01DB">
      <w:pPr>
        <w:pStyle w:val="ConsPlusNormal"/>
        <w:spacing w:before="220"/>
        <w:ind w:firstLine="540"/>
        <w:jc w:val="both"/>
      </w:pPr>
      <w:r>
        <w:t xml:space="preserve">б) срок перевода Федеральным агентством воздушного транспорта второстепенных изменений типовых конструкций гражданских воздушных судов, авиационных двигателей, </w:t>
      </w:r>
      <w:r>
        <w:lastRenderedPageBreak/>
        <w:t xml:space="preserve">воздушных винтов, компонентов иностранного производства в ранг главных изменений в соответствии с федеральными авиационными </w:t>
      </w:r>
      <w:hyperlink r:id="rId345">
        <w:r>
          <w:rPr>
            <w:color w:val="0000FF"/>
          </w:rPr>
          <w:t>правилами</w:t>
        </w:r>
      </w:hyperlink>
      <w:r>
        <w:t xml:space="preserve">, утвержденными в соответствии со </w:t>
      </w:r>
      <w:hyperlink r:id="rId346">
        <w:r>
          <w:rPr>
            <w:color w:val="0000FF"/>
          </w:rPr>
          <w:t>статьями 8</w:t>
        </w:r>
      </w:hyperlink>
      <w:r>
        <w:t xml:space="preserve"> и </w:t>
      </w:r>
      <w:hyperlink r:id="rId347">
        <w:r>
          <w:rPr>
            <w:color w:val="0000FF"/>
          </w:rPr>
          <w:t>37</w:t>
        </w:r>
      </w:hyperlink>
      <w:r>
        <w:t xml:space="preserve"> Воздушного кодекса Российской Федерации, не может превышать 90 календарных дней со дня поступления материалов от российских разработчиков гражданских воздушных судов, авиационных двигателей, воздушных винтов, компонентов.</w:t>
      </w:r>
    </w:p>
    <w:p w:rsidR="00DE01DB" w:rsidRDefault="00DE01DB">
      <w:pPr>
        <w:pStyle w:val="ConsPlusNormal"/>
        <w:jc w:val="both"/>
      </w:pPr>
      <w:r>
        <w:t xml:space="preserve">(п. 3 в ред. </w:t>
      </w:r>
      <w:hyperlink r:id="rId348">
        <w:r>
          <w:rPr>
            <w:color w:val="0000FF"/>
          </w:rPr>
          <w:t>Постановления</w:t>
        </w:r>
      </w:hyperlink>
      <w:r>
        <w:t xml:space="preserve"> Правительства РФ от 16.04.2024 N 482)</w:t>
      </w:r>
    </w:p>
    <w:p w:rsidR="00DE01DB" w:rsidRDefault="00DE01DB">
      <w:pPr>
        <w:pStyle w:val="ConsPlusNormal"/>
        <w:spacing w:before="220"/>
        <w:ind w:firstLine="540"/>
        <w:jc w:val="both"/>
      </w:pPr>
      <w:r>
        <w:t>4. Установить, что:</w:t>
      </w:r>
    </w:p>
    <w:p w:rsidR="00DE01DB" w:rsidRDefault="00DE01DB">
      <w:pPr>
        <w:pStyle w:val="ConsPlusNormal"/>
        <w:spacing w:before="220"/>
        <w:ind w:firstLine="540"/>
        <w:jc w:val="both"/>
      </w:pPr>
      <w:r>
        <w:t xml:space="preserve">а) - б) утратили силу. - </w:t>
      </w:r>
      <w:hyperlink r:id="rId349">
        <w:r>
          <w:rPr>
            <w:color w:val="0000FF"/>
          </w:rPr>
          <w:t>Постановление</w:t>
        </w:r>
      </w:hyperlink>
      <w:r>
        <w:t xml:space="preserve"> Правительства РФ от 16.04.2024 N 482;</w:t>
      </w:r>
    </w:p>
    <w:p w:rsidR="00DE01DB" w:rsidRDefault="00DE01DB">
      <w:pPr>
        <w:pStyle w:val="ConsPlusNormal"/>
        <w:spacing w:before="220"/>
        <w:ind w:firstLine="540"/>
        <w:jc w:val="both"/>
      </w:pPr>
      <w:r>
        <w:t xml:space="preserve">в) сроки проведения плановых проверок образовательных организаций и организаций, осуществляющих обучение специалистов авиационного персонала гражданской авиации, находящихся на территории государств, входящих в </w:t>
      </w:r>
      <w:hyperlink r:id="rId350">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предусмотренных федеральными авиационными </w:t>
      </w:r>
      <w:hyperlink r:id="rId351">
        <w:r>
          <w:rPr>
            <w:color w:val="0000FF"/>
          </w:rPr>
          <w:t>правилами</w:t>
        </w:r>
      </w:hyperlink>
      <w:r>
        <w:t xml:space="preserve">, утвержденными в соответствии со </w:t>
      </w:r>
      <w:hyperlink r:id="rId352">
        <w:r>
          <w:rPr>
            <w:color w:val="0000FF"/>
          </w:rPr>
          <w:t>статьей 8</w:t>
        </w:r>
      </w:hyperlink>
      <w:r>
        <w:t xml:space="preserve"> Воздушного кодекса Российской Федерации и устанавливающими требования к таким организациям, переносятся на период после 31 декабря 2024 г.;</w:t>
      </w:r>
    </w:p>
    <w:p w:rsidR="00DE01DB" w:rsidRDefault="00DE01DB">
      <w:pPr>
        <w:pStyle w:val="ConsPlusNormal"/>
        <w:jc w:val="both"/>
      </w:pPr>
      <w:r>
        <w:t xml:space="preserve">(в ред. </w:t>
      </w:r>
      <w:hyperlink r:id="rId353">
        <w:r>
          <w:rPr>
            <w:color w:val="0000FF"/>
          </w:rPr>
          <w:t>Постановления</w:t>
        </w:r>
      </w:hyperlink>
      <w:r>
        <w:t xml:space="preserve"> Правительства РФ от 16.04.2024 N 482)</w:t>
      </w:r>
    </w:p>
    <w:p w:rsidR="00DE01DB" w:rsidRDefault="00DE01DB">
      <w:pPr>
        <w:pStyle w:val="ConsPlusNormal"/>
        <w:spacing w:before="220"/>
        <w:ind w:firstLine="540"/>
        <w:jc w:val="both"/>
      </w:pPr>
      <w:r>
        <w:t>г) сроки действия свидетельств диспетчеров управления воздушным движением продлеваются на 12 месяцев в случае окончания этих сроков в период с 1 января по 31 декабря 2024 г.</w:t>
      </w:r>
    </w:p>
    <w:p w:rsidR="00DE01DB" w:rsidRDefault="00DE01DB">
      <w:pPr>
        <w:pStyle w:val="ConsPlusNormal"/>
        <w:jc w:val="both"/>
      </w:pPr>
      <w:r>
        <w:t xml:space="preserve">(в ред. </w:t>
      </w:r>
      <w:hyperlink r:id="rId354">
        <w:r>
          <w:rPr>
            <w:color w:val="0000FF"/>
          </w:rPr>
          <w:t>Постановления</w:t>
        </w:r>
      </w:hyperlink>
      <w:r>
        <w:t xml:space="preserve"> Правительства РФ от 16.04.2024 N 482)</w:t>
      </w:r>
    </w:p>
    <w:p w:rsidR="00DE01DB" w:rsidRDefault="00DE01DB">
      <w:pPr>
        <w:pStyle w:val="ConsPlusNormal"/>
        <w:jc w:val="both"/>
      </w:pPr>
      <w:r>
        <w:t xml:space="preserve">(п. 4 в ред. </w:t>
      </w:r>
      <w:hyperlink r:id="rId355">
        <w:r>
          <w:rPr>
            <w:color w:val="0000FF"/>
          </w:rPr>
          <w:t>Постановления</w:t>
        </w:r>
      </w:hyperlink>
      <w:r>
        <w:t xml:space="preserve"> Правительства РФ от 26.12.2022 N 2435)</w:t>
      </w:r>
    </w:p>
    <w:p w:rsidR="00DE01DB" w:rsidRDefault="00DE01DB">
      <w:pPr>
        <w:pStyle w:val="ConsPlusNormal"/>
        <w:spacing w:before="220"/>
        <w:ind w:firstLine="540"/>
        <w:jc w:val="both"/>
      </w:pPr>
      <w:r>
        <w:t>5. Установить, что:</w:t>
      </w:r>
    </w:p>
    <w:p w:rsidR="00DE01DB" w:rsidRDefault="00DE01DB">
      <w:pPr>
        <w:pStyle w:val="ConsPlusNormal"/>
        <w:spacing w:before="220"/>
        <w:ind w:firstLine="540"/>
        <w:jc w:val="both"/>
      </w:pPr>
      <w:r>
        <w:t xml:space="preserve">до 31 декабря 2024 г. прохождение специалистами авиационного персонала гражданской авиации, входящими в состав летного экипажа гражданского воздушного судна, подготовки и проверки навыков в кабине гражданского воздушного судна по утвержденным Федеральным агентством воздушного транспорта программам подготовки осуществляется не реже одного раза в течение 90 календарных дней в случае отсутствия на территории Российской Федерации или территориях иностранных государств, не входящих в </w:t>
      </w:r>
      <w:hyperlink r:id="rId356">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тренажерных устройств имитации полета, применяемых в целях подготовки и контроля членов летных экипажей гражданских воздушных судов;</w:t>
      </w:r>
    </w:p>
    <w:p w:rsidR="00DE01DB" w:rsidRDefault="00DE01DB">
      <w:pPr>
        <w:pStyle w:val="ConsPlusNormal"/>
        <w:jc w:val="both"/>
      </w:pPr>
      <w:r>
        <w:t xml:space="preserve">(в ред. </w:t>
      </w:r>
      <w:hyperlink r:id="rId357">
        <w:r>
          <w:rPr>
            <w:color w:val="0000FF"/>
          </w:rPr>
          <w:t>Постановления</w:t>
        </w:r>
      </w:hyperlink>
      <w:r>
        <w:t xml:space="preserve"> Правительства РФ от 16.04.2024 N 482)</w:t>
      </w:r>
    </w:p>
    <w:p w:rsidR="00DE01DB" w:rsidRDefault="00DE01DB">
      <w:pPr>
        <w:pStyle w:val="ConsPlusNormal"/>
        <w:spacing w:before="220"/>
        <w:ind w:firstLine="540"/>
        <w:jc w:val="both"/>
      </w:pPr>
      <w:r>
        <w:t>до 1 марта 2024 г. допускается оформление свидетельств диспетчеров управления воздушным движением на бланке, изготовленном до 31 декабря 2022 г.;</w:t>
      </w:r>
    </w:p>
    <w:p w:rsidR="00DE01DB" w:rsidRDefault="00DE01DB">
      <w:pPr>
        <w:pStyle w:val="ConsPlusNormal"/>
        <w:jc w:val="both"/>
      </w:pPr>
      <w:r>
        <w:t xml:space="preserve">(в ред. </w:t>
      </w:r>
      <w:hyperlink r:id="rId358">
        <w:r>
          <w:rPr>
            <w:color w:val="0000FF"/>
          </w:rPr>
          <w:t>Постановления</w:t>
        </w:r>
      </w:hyperlink>
      <w:r>
        <w:t xml:space="preserve"> Правительства РФ от 16.04.2024 N 482)</w:t>
      </w:r>
    </w:p>
    <w:p w:rsidR="00DE01DB" w:rsidRDefault="00DE01DB">
      <w:pPr>
        <w:pStyle w:val="ConsPlusNormal"/>
        <w:spacing w:before="220"/>
        <w:ind w:firstLine="540"/>
        <w:jc w:val="both"/>
      </w:pPr>
      <w:r>
        <w:t>до 31 декабря 2024 г. не допускаются:</w:t>
      </w:r>
    </w:p>
    <w:p w:rsidR="00DE01DB" w:rsidRDefault="00DE01DB">
      <w:pPr>
        <w:pStyle w:val="ConsPlusNormal"/>
        <w:jc w:val="both"/>
      </w:pPr>
      <w:r>
        <w:t xml:space="preserve">(абзац введен </w:t>
      </w:r>
      <w:hyperlink r:id="rId359">
        <w:r>
          <w:rPr>
            <w:color w:val="0000FF"/>
          </w:rPr>
          <w:t>Постановлением</w:t>
        </w:r>
      </w:hyperlink>
      <w:r>
        <w:t xml:space="preserve"> Правительства РФ от 13.06.2023 N 975; в ред. </w:t>
      </w:r>
      <w:hyperlink r:id="rId360">
        <w:r>
          <w:rPr>
            <w:color w:val="0000FF"/>
          </w:rPr>
          <w:t>Постановления</w:t>
        </w:r>
      </w:hyperlink>
      <w:r>
        <w:t xml:space="preserve"> Правительства РФ от 16.04.2024 N 482)</w:t>
      </w:r>
    </w:p>
    <w:p w:rsidR="00DE01DB" w:rsidRDefault="00DE01DB">
      <w:pPr>
        <w:pStyle w:val="ConsPlusNormal"/>
        <w:spacing w:before="220"/>
        <w:ind w:firstLine="540"/>
        <w:jc w:val="both"/>
      </w:pPr>
      <w:r>
        <w:t xml:space="preserve">приостановление действия сертификатов эксплуатанта по решению Федерального агентства воздушного транспорта в соответствии с федеральными авиационными правилами, утвержденными в соответствии с </w:t>
      </w:r>
      <w:hyperlink r:id="rId361">
        <w:r>
          <w:rPr>
            <w:color w:val="0000FF"/>
          </w:rPr>
          <w:t>пунктом 3 статьи 8</w:t>
        </w:r>
      </w:hyperlink>
      <w:r>
        <w:t xml:space="preserve">, </w:t>
      </w:r>
      <w:hyperlink r:id="rId362">
        <w:r>
          <w:rPr>
            <w:color w:val="0000FF"/>
          </w:rPr>
          <w:t>статьей 10</w:t>
        </w:r>
      </w:hyperlink>
      <w:r>
        <w:t xml:space="preserve"> и </w:t>
      </w:r>
      <w:hyperlink r:id="rId363">
        <w:r>
          <w:rPr>
            <w:color w:val="0000FF"/>
          </w:rPr>
          <w:t>пунктом 3 статьи 61</w:t>
        </w:r>
      </w:hyperlink>
      <w:r>
        <w:t xml:space="preserve"> Воздушного кодекса Российской Федерации, в случае нахождения эксплуатантов в неудовлетворительном </w:t>
      </w:r>
      <w:r>
        <w:lastRenderedPageBreak/>
        <w:t>финансово-экономическом состоянии по итогам 2 кварталов подряд;</w:t>
      </w:r>
    </w:p>
    <w:p w:rsidR="00DE01DB" w:rsidRDefault="00DE01DB">
      <w:pPr>
        <w:pStyle w:val="ConsPlusNormal"/>
        <w:jc w:val="both"/>
      </w:pPr>
      <w:r>
        <w:t xml:space="preserve">(абзац введен </w:t>
      </w:r>
      <w:hyperlink r:id="rId364">
        <w:r>
          <w:rPr>
            <w:color w:val="0000FF"/>
          </w:rPr>
          <w:t>Постановлением</w:t>
        </w:r>
      </w:hyperlink>
      <w:r>
        <w:t xml:space="preserve"> Правительства РФ от 13.06.2023 N 975)</w:t>
      </w:r>
    </w:p>
    <w:p w:rsidR="00DE01DB" w:rsidRDefault="00DE01DB">
      <w:pPr>
        <w:pStyle w:val="ConsPlusNormal"/>
        <w:spacing w:before="220"/>
        <w:ind w:firstLine="540"/>
        <w:jc w:val="both"/>
      </w:pPr>
      <w:r>
        <w:t xml:space="preserve">введение ограничений в действие сертификатов эксплуатанта Федеральным агентством воздушного транспорта в соответствии с федеральными авиационными правилами, утвержденными в соответствии с </w:t>
      </w:r>
      <w:hyperlink r:id="rId365">
        <w:r>
          <w:rPr>
            <w:color w:val="0000FF"/>
          </w:rPr>
          <w:t>пунктом 3 статьи 8</w:t>
        </w:r>
      </w:hyperlink>
      <w:r>
        <w:t xml:space="preserve">, </w:t>
      </w:r>
      <w:hyperlink r:id="rId366">
        <w:r>
          <w:rPr>
            <w:color w:val="0000FF"/>
          </w:rPr>
          <w:t>статьей 10</w:t>
        </w:r>
      </w:hyperlink>
      <w:r>
        <w:t xml:space="preserve"> и </w:t>
      </w:r>
      <w:hyperlink r:id="rId367">
        <w:r>
          <w:rPr>
            <w:color w:val="0000FF"/>
          </w:rPr>
          <w:t>пунктом 3 статьи 61</w:t>
        </w:r>
      </w:hyperlink>
      <w:r>
        <w:t xml:space="preserve"> Воздушного кодекса Российской Федерации, по заявлениям от собственников воздушных судов о прекращении законных оснований владения воздушными судами у эксплуатантов в случае, если такими собственниками являются иностранные лица, связанные с иностранными государствами, входящими в </w:t>
      </w:r>
      <w:hyperlink r:id="rId368">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либо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p>
    <w:p w:rsidR="00DE01DB" w:rsidRDefault="00DE01DB">
      <w:pPr>
        <w:pStyle w:val="ConsPlusNormal"/>
        <w:jc w:val="both"/>
      </w:pPr>
      <w:r>
        <w:t xml:space="preserve">(абзац введен </w:t>
      </w:r>
      <w:hyperlink r:id="rId369">
        <w:r>
          <w:rPr>
            <w:color w:val="0000FF"/>
          </w:rPr>
          <w:t>Постановлением</w:t>
        </w:r>
      </w:hyperlink>
      <w:r>
        <w:t xml:space="preserve"> Правительства РФ от 13.06.2023 N 975)</w:t>
      </w:r>
    </w:p>
    <w:p w:rsidR="00DE01DB" w:rsidRDefault="00DE01DB">
      <w:pPr>
        <w:pStyle w:val="ConsPlusNormal"/>
        <w:jc w:val="both"/>
      </w:pPr>
      <w:r>
        <w:t xml:space="preserve">(п. 5 введен </w:t>
      </w:r>
      <w:hyperlink r:id="rId370">
        <w:r>
          <w:rPr>
            <w:color w:val="0000FF"/>
          </w:rPr>
          <w:t>Постановлением</w:t>
        </w:r>
      </w:hyperlink>
      <w:r>
        <w:t xml:space="preserve"> Правительства РФ от 26.12.2022 N 2435)</w:t>
      </w:r>
    </w:p>
    <w:p w:rsidR="00DE01DB" w:rsidRDefault="00DE01DB">
      <w:pPr>
        <w:pStyle w:val="ConsPlusNormal"/>
        <w:spacing w:before="220"/>
        <w:ind w:firstLine="540"/>
        <w:jc w:val="both"/>
      </w:pPr>
      <w:r>
        <w:t>6. Установить, что:</w:t>
      </w:r>
    </w:p>
    <w:p w:rsidR="00DE01DB" w:rsidRDefault="00DE01DB">
      <w:pPr>
        <w:pStyle w:val="ConsPlusNormal"/>
        <w:spacing w:before="220"/>
        <w:ind w:firstLine="540"/>
        <w:jc w:val="both"/>
      </w:pPr>
      <w:r>
        <w:t xml:space="preserve">а) в отношении членов кабинного и летного экипажа гражданского воздушного судна, допущенного к эксплуатации в соответствии со </w:t>
      </w:r>
      <w:hyperlink r:id="rId371">
        <w:r>
          <w:rPr>
            <w:color w:val="0000FF"/>
          </w:rPr>
          <w:t>статьей 36</w:t>
        </w:r>
      </w:hyperlink>
      <w:r>
        <w:t xml:space="preserve"> Воздушного кодекса Российской Федерации, связанной с выполнением задания на полет, подготовкой и выполнением полета гражданского воздушного судна, не применяются </w:t>
      </w:r>
      <w:hyperlink r:id="rId372">
        <w:r>
          <w:rPr>
            <w:color w:val="0000FF"/>
          </w:rPr>
          <w:t>Единые типовые нормы</w:t>
        </w:r>
      </w:hyperlink>
      <w:r>
        <w:t xml:space="preserve"> выдачи средств индивидуальной защиты по профессиям (должностям) и </w:t>
      </w:r>
      <w:hyperlink r:id="rId373">
        <w:r>
          <w:rPr>
            <w:color w:val="0000FF"/>
          </w:rPr>
          <w:t>Правила</w:t>
        </w:r>
      </w:hyperlink>
      <w:r>
        <w:t xml:space="preserve"> по охране труда при работе на высоте, утвержденные Министерством труда и социальной защиты Российской Федерации, при условии соблюдения такими лицами требований федеральных авиационных правил, утвержденных в соответствии со </w:t>
      </w:r>
      <w:hyperlink r:id="rId374">
        <w:r>
          <w:rPr>
            <w:color w:val="0000FF"/>
          </w:rPr>
          <w:t>статьями 8</w:t>
        </w:r>
      </w:hyperlink>
      <w:r>
        <w:t xml:space="preserve"> и </w:t>
      </w:r>
      <w:hyperlink r:id="rId375">
        <w:r>
          <w:rPr>
            <w:color w:val="0000FF"/>
          </w:rPr>
          <w:t>37</w:t>
        </w:r>
      </w:hyperlink>
      <w:r>
        <w:t xml:space="preserve"> Воздушного кодекса Российской Федерации, в том числе требований к сертифицированной типовой конструкции гражданского воздушного судна и требований к его эксплуатации;</w:t>
      </w:r>
    </w:p>
    <w:p w:rsidR="00DE01DB" w:rsidRDefault="00DE01DB">
      <w:pPr>
        <w:pStyle w:val="ConsPlusNormal"/>
        <w:spacing w:before="220"/>
        <w:ind w:firstLine="540"/>
        <w:jc w:val="both"/>
      </w:pPr>
      <w:r>
        <w:t xml:space="preserve">б) до 31 декабря 2024 г. к гражданским воздушным судам не применяются </w:t>
      </w:r>
      <w:hyperlink r:id="rId376">
        <w:r>
          <w:rPr>
            <w:color w:val="0000FF"/>
          </w:rPr>
          <w:t>требования</w:t>
        </w:r>
      </w:hyperlink>
      <w:r>
        <w:t xml:space="preserve">, касающиеся оснащения воздушных судов техническими средствами и оборудованием, обеспечивающими доступность воздушных судов для пассажиров из числа инвалидов и других лиц с ограничениями жизнедеятельности, утвержденные в соответствии с </w:t>
      </w:r>
      <w:hyperlink r:id="rId377">
        <w:r>
          <w:rPr>
            <w:color w:val="0000FF"/>
          </w:rPr>
          <w:t>пунктом 10 статьи 37</w:t>
        </w:r>
      </w:hyperlink>
      <w:r>
        <w:t xml:space="preserve"> Воздушного кодекса Российской Федерации, в части оснащения этих воздушных судов компонентами и комплектующими изделиями иностранного производства.</w:t>
      </w:r>
    </w:p>
    <w:p w:rsidR="00DE01DB" w:rsidRDefault="00DE01DB">
      <w:pPr>
        <w:pStyle w:val="ConsPlusNormal"/>
        <w:jc w:val="both"/>
      </w:pPr>
      <w:r>
        <w:t xml:space="preserve">(п. 6 введен </w:t>
      </w:r>
      <w:hyperlink r:id="rId378">
        <w:r>
          <w:rPr>
            <w:color w:val="0000FF"/>
          </w:rPr>
          <w:t>Постановлением</w:t>
        </w:r>
      </w:hyperlink>
      <w:r>
        <w:t xml:space="preserve"> Правительства РФ от 16.04.2024 N 482)</w:t>
      </w:r>
    </w:p>
    <w:p w:rsidR="00DE01DB" w:rsidRDefault="00DE01DB">
      <w:pPr>
        <w:pStyle w:val="ConsPlusNormal"/>
        <w:ind w:firstLine="540"/>
        <w:jc w:val="both"/>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right"/>
        <w:outlineLvl w:val="0"/>
      </w:pPr>
      <w:r>
        <w:t>Приложение N 13</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r>
        <w:t>ОСОБЕННОСТИ</w:t>
      </w:r>
    </w:p>
    <w:p w:rsidR="00DE01DB" w:rsidRDefault="00DE01DB">
      <w:pPr>
        <w:pStyle w:val="ConsPlusTitle"/>
        <w:jc w:val="center"/>
      </w:pPr>
      <w:r>
        <w:t>ПРЕДОСТАВЛЕНИЯ РАЗРЕШЕНИЙ НА ВВОЗ В РОССИЙСКУЮ ФЕДЕРАЦИЮ</w:t>
      </w:r>
    </w:p>
    <w:p w:rsidR="00DE01DB" w:rsidRDefault="00DE01DB">
      <w:pPr>
        <w:pStyle w:val="ConsPlusTitle"/>
        <w:jc w:val="center"/>
      </w:pPr>
      <w:r>
        <w:t>И ВЫВОЗ ИЗ РОССИЙСКОЙ ФЕДЕРАЦИИ СИЛЬНОДЕЙСТВУЮЩИХ ВЕЩЕСТВ,</w:t>
      </w:r>
    </w:p>
    <w:p w:rsidR="00DE01DB" w:rsidRDefault="00DE01DB">
      <w:pPr>
        <w:pStyle w:val="ConsPlusTitle"/>
        <w:jc w:val="center"/>
      </w:pPr>
      <w:r>
        <w:lastRenderedPageBreak/>
        <w:t>НЕ ЯВЛЯЮЩИХСЯ ПРЕКУРСОРАМИ НАРКОТИЧЕСКИХ СРЕДСТВ</w:t>
      </w:r>
    </w:p>
    <w:p w:rsidR="00DE01DB" w:rsidRDefault="00DE01DB">
      <w:pPr>
        <w:pStyle w:val="ConsPlusTitle"/>
        <w:jc w:val="center"/>
      </w:pPr>
      <w:r>
        <w:t>И ПСИХОТРОПНЫХ ВЕЩЕСТВ</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23.01.2023 </w:t>
            </w:r>
            <w:hyperlink r:id="rId379">
              <w:r>
                <w:rPr>
                  <w:color w:val="0000FF"/>
                </w:rPr>
                <w:t>N 63</w:t>
              </w:r>
            </w:hyperlink>
            <w:r>
              <w:rPr>
                <w:color w:val="392C69"/>
              </w:rPr>
              <w:t>,</w:t>
            </w:r>
          </w:p>
          <w:p w:rsidR="00DE01DB" w:rsidRDefault="00DE01DB">
            <w:pPr>
              <w:pStyle w:val="ConsPlusNormal"/>
              <w:jc w:val="center"/>
            </w:pPr>
            <w:r>
              <w:rPr>
                <w:color w:val="392C69"/>
              </w:rPr>
              <w:t xml:space="preserve">от 23.12.2023 </w:t>
            </w:r>
            <w:hyperlink r:id="rId380">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r>
        <w:t xml:space="preserve">Установить, что в 2022 - 2024 годах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Федеральную службу по надзору в сфере здравоохранения документов, предусмотренных </w:t>
      </w:r>
      <w:hyperlink r:id="rId381">
        <w:r>
          <w:rPr>
            <w:color w:val="0000FF"/>
          </w:rPr>
          <w:t>подпунктами "б",</w:t>
        </w:r>
      </w:hyperlink>
      <w:r>
        <w:t xml:space="preserve"> </w:t>
      </w:r>
      <w:hyperlink r:id="rId382">
        <w:r>
          <w:rPr>
            <w:color w:val="0000FF"/>
          </w:rPr>
          <w:t>"е"</w:t>
        </w:r>
      </w:hyperlink>
      <w:r>
        <w:t xml:space="preserve"> и </w:t>
      </w:r>
      <w:hyperlink r:id="rId383">
        <w:r>
          <w:rPr>
            <w:color w:val="0000FF"/>
          </w:rPr>
          <w:t>"к" пункта 3</w:t>
        </w:r>
      </w:hyperlink>
      <w:r>
        <w:t xml:space="preserve"> Положения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rsidR="00DE01DB" w:rsidRDefault="00DE01DB">
      <w:pPr>
        <w:pStyle w:val="ConsPlusNormal"/>
        <w:jc w:val="both"/>
      </w:pPr>
      <w:r>
        <w:t xml:space="preserve">(в ред. Постановлений Правительства РФ от 23.01.2023 </w:t>
      </w:r>
      <w:hyperlink r:id="rId384">
        <w:r>
          <w:rPr>
            <w:color w:val="0000FF"/>
          </w:rPr>
          <w:t>N 63</w:t>
        </w:r>
      </w:hyperlink>
      <w:r>
        <w:t xml:space="preserve">, от 23.12.2023 </w:t>
      </w:r>
      <w:hyperlink r:id="rId385">
        <w:r>
          <w:rPr>
            <w:color w:val="0000FF"/>
          </w:rPr>
          <w:t>N 2269</w:t>
        </w:r>
      </w:hyperlink>
      <w:r>
        <w:t>)</w:t>
      </w:r>
    </w:p>
    <w:p w:rsidR="00DE01DB" w:rsidRDefault="00DE01DB">
      <w:pPr>
        <w:pStyle w:val="ConsPlusNormal"/>
        <w:spacing w:before="220"/>
        <w:ind w:firstLine="540"/>
        <w:jc w:val="both"/>
      </w:pPr>
      <w:r>
        <w:t>В 2022 - 2024 годах 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10 рабочих дней.</w:t>
      </w:r>
    </w:p>
    <w:p w:rsidR="00DE01DB" w:rsidRDefault="00DE01DB">
      <w:pPr>
        <w:pStyle w:val="ConsPlusNormal"/>
        <w:jc w:val="both"/>
      </w:pPr>
      <w:r>
        <w:t xml:space="preserve">(в ред. Постановлений Правительства РФ от 23.01.2023 </w:t>
      </w:r>
      <w:hyperlink r:id="rId386">
        <w:r>
          <w:rPr>
            <w:color w:val="0000FF"/>
          </w:rPr>
          <w:t>N 63</w:t>
        </w:r>
      </w:hyperlink>
      <w:r>
        <w:t xml:space="preserve">, от 23.12.2023 </w:t>
      </w:r>
      <w:hyperlink r:id="rId387">
        <w:r>
          <w:rPr>
            <w:color w:val="0000FF"/>
          </w:rPr>
          <w:t>N 2269</w:t>
        </w:r>
      </w:hyperlink>
      <w:r>
        <w:t>)</w:t>
      </w: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right"/>
        <w:outlineLvl w:val="0"/>
      </w:pPr>
      <w:r>
        <w:t>Приложение N 14</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r>
        <w:t>ОСОБЕННОСТИ РАЗРЕШИТЕЛЬНЫХ РЕЖИМОВ В СФЕРЕ ТРАНСПОРТА</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09.04.2022 </w:t>
            </w:r>
            <w:hyperlink r:id="rId388">
              <w:r>
                <w:rPr>
                  <w:color w:val="0000FF"/>
                </w:rPr>
                <w:t>N 626</w:t>
              </w:r>
            </w:hyperlink>
            <w:r>
              <w:rPr>
                <w:color w:val="392C69"/>
              </w:rPr>
              <w:t>,</w:t>
            </w:r>
          </w:p>
          <w:p w:rsidR="00DE01DB" w:rsidRDefault="00DE01DB">
            <w:pPr>
              <w:pStyle w:val="ConsPlusNormal"/>
              <w:jc w:val="center"/>
            </w:pPr>
            <w:r>
              <w:rPr>
                <w:color w:val="392C69"/>
              </w:rPr>
              <w:t xml:space="preserve">от 23.12.2022 </w:t>
            </w:r>
            <w:hyperlink r:id="rId389">
              <w:r>
                <w:rPr>
                  <w:color w:val="0000FF"/>
                </w:rPr>
                <w:t>N 2399</w:t>
              </w:r>
            </w:hyperlink>
            <w:r>
              <w:rPr>
                <w:color w:val="392C69"/>
              </w:rPr>
              <w:t xml:space="preserve">, от 23.01.2023 </w:t>
            </w:r>
            <w:hyperlink r:id="rId390">
              <w:r>
                <w:rPr>
                  <w:color w:val="0000FF"/>
                </w:rPr>
                <w:t>N 63</w:t>
              </w:r>
            </w:hyperlink>
            <w:r>
              <w:rPr>
                <w:color w:val="392C69"/>
              </w:rPr>
              <w:t xml:space="preserve">, от 06.04.2023 </w:t>
            </w:r>
            <w:hyperlink r:id="rId391">
              <w:r>
                <w:rPr>
                  <w:color w:val="0000FF"/>
                </w:rPr>
                <w:t>N 551</w:t>
              </w:r>
            </w:hyperlink>
            <w:r>
              <w:rPr>
                <w:color w:val="392C69"/>
              </w:rPr>
              <w:t>,</w:t>
            </w:r>
          </w:p>
          <w:p w:rsidR="00DE01DB" w:rsidRDefault="00DE01DB">
            <w:pPr>
              <w:pStyle w:val="ConsPlusNormal"/>
              <w:jc w:val="center"/>
            </w:pPr>
            <w:r>
              <w:rPr>
                <w:color w:val="392C69"/>
              </w:rPr>
              <w:t xml:space="preserve">от 04.10.2023 </w:t>
            </w:r>
            <w:hyperlink r:id="rId392">
              <w:r>
                <w:rPr>
                  <w:color w:val="0000FF"/>
                </w:rPr>
                <w:t>N 1634</w:t>
              </w:r>
            </w:hyperlink>
            <w:r>
              <w:rPr>
                <w:color w:val="392C69"/>
              </w:rPr>
              <w:t xml:space="preserve">, от 10.10.2023 </w:t>
            </w:r>
            <w:hyperlink r:id="rId393">
              <w:r>
                <w:rPr>
                  <w:color w:val="0000FF"/>
                </w:rPr>
                <w:t>N 1664</w:t>
              </w:r>
            </w:hyperlink>
            <w:r>
              <w:rPr>
                <w:color w:val="392C69"/>
              </w:rPr>
              <w:t xml:space="preserve">, от 23.12.2023 </w:t>
            </w:r>
            <w:hyperlink r:id="rId394">
              <w:r>
                <w:rPr>
                  <w:color w:val="0000FF"/>
                </w:rPr>
                <w:t>N 2269</w:t>
              </w:r>
            </w:hyperlink>
            <w:r>
              <w:rPr>
                <w:color w:val="392C69"/>
              </w:rPr>
              <w:t>,</w:t>
            </w:r>
          </w:p>
          <w:p w:rsidR="00DE01DB" w:rsidRDefault="00DE01DB">
            <w:pPr>
              <w:pStyle w:val="ConsPlusNormal"/>
              <w:jc w:val="center"/>
            </w:pPr>
            <w:r>
              <w:rPr>
                <w:color w:val="392C69"/>
              </w:rPr>
              <w:t xml:space="preserve">от 29.02.2024 </w:t>
            </w:r>
            <w:hyperlink r:id="rId395">
              <w:r>
                <w:rPr>
                  <w:color w:val="0000FF"/>
                </w:rPr>
                <w:t>N 245</w:t>
              </w:r>
            </w:hyperlink>
            <w:r>
              <w:rPr>
                <w:color w:val="392C69"/>
              </w:rPr>
              <w:t xml:space="preserve">, от 21.05.2024 </w:t>
            </w:r>
            <w:hyperlink r:id="rId396">
              <w:r>
                <w:rPr>
                  <w:color w:val="0000FF"/>
                </w:rPr>
                <w:t>N 629</w:t>
              </w:r>
            </w:hyperlink>
            <w:r>
              <w:rPr>
                <w:color w:val="392C69"/>
              </w:rPr>
              <w:t xml:space="preserve">, от 24.07.2024 </w:t>
            </w:r>
            <w:hyperlink r:id="rId397">
              <w:r>
                <w:rPr>
                  <w:color w:val="0000FF"/>
                </w:rPr>
                <w:t>N 1001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bookmarkStart w:id="19" w:name="P835"/>
      <w:bookmarkEnd w:id="19"/>
      <w:r>
        <w:t xml:space="preserve">1. Установить, что до принятия федерального закона,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 на которые требуются лицензии согласно </w:t>
      </w:r>
      <w:hyperlink r:id="rId398">
        <w:r>
          <w:rPr>
            <w:color w:val="0000FF"/>
          </w:rPr>
          <w:t>статье 12</w:t>
        </w:r>
      </w:hyperlink>
      <w:r>
        <w:t xml:space="preserve"> Федерального закона "О лицензировании отдельных видов деятельности",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в указанный период, уведомляет Федеральную службу по надзору в сфере транспорта о начале их </w:t>
      </w:r>
      <w:r>
        <w:lastRenderedPageBreak/>
        <w:t xml:space="preserve">осуществления в соответствии со </w:t>
      </w:r>
      <w:hyperlink r:id="rId399">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400">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DE01DB" w:rsidRDefault="00DE01DB">
      <w:pPr>
        <w:pStyle w:val="ConsPlusNormal"/>
        <w:jc w:val="both"/>
      </w:pPr>
      <w:r>
        <w:t xml:space="preserve">(в ред. Постановлений Правительства РФ от 23.01.2023 </w:t>
      </w:r>
      <w:hyperlink r:id="rId401">
        <w:r>
          <w:rPr>
            <w:color w:val="0000FF"/>
          </w:rPr>
          <w:t>N 63</w:t>
        </w:r>
      </w:hyperlink>
      <w:r>
        <w:t xml:space="preserve">, от 04.10.2023 </w:t>
      </w:r>
      <w:hyperlink r:id="rId402">
        <w:r>
          <w:rPr>
            <w:color w:val="0000FF"/>
          </w:rPr>
          <w:t>N 1634</w:t>
        </w:r>
      </w:hyperlink>
      <w:r>
        <w:t>)</w:t>
      </w:r>
    </w:p>
    <w:p w:rsidR="00DE01DB" w:rsidRDefault="00DE01DB">
      <w:pPr>
        <w:pStyle w:val="ConsPlusNormal"/>
        <w:spacing w:before="220"/>
        <w:ind w:firstLine="540"/>
        <w:jc w:val="both"/>
      </w:pPr>
      <w:r>
        <w:t xml:space="preserve">К лицам, осуществляющим в соответствии с </w:t>
      </w:r>
      <w:hyperlink w:anchor="P835">
        <w:r>
          <w:rPr>
            <w:color w:val="0000FF"/>
          </w:rPr>
          <w:t>абзацем первым</w:t>
        </w:r>
      </w:hyperlink>
      <w:r>
        <w:t xml:space="preserve"> настоящего пункта деятельность без лицензии на осуществление погрузочно-разгрузочной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ответственность за осуществление деятельности без лицензии.</w:t>
      </w:r>
    </w:p>
    <w:p w:rsidR="00DE01DB" w:rsidRDefault="00DE01DB">
      <w:pPr>
        <w:pStyle w:val="ConsPlusNormal"/>
        <w:jc w:val="both"/>
      </w:pPr>
      <w:r>
        <w:t xml:space="preserve">(в ред. </w:t>
      </w:r>
      <w:hyperlink r:id="rId403">
        <w:r>
          <w:rPr>
            <w:color w:val="0000FF"/>
          </w:rPr>
          <w:t>Постановления</w:t>
        </w:r>
      </w:hyperlink>
      <w:r>
        <w:t xml:space="preserve"> Правительства РФ от 23.01.2023 N 63)</w:t>
      </w:r>
    </w:p>
    <w:p w:rsidR="00DE01DB" w:rsidRDefault="00DE01DB">
      <w:pPr>
        <w:pStyle w:val="ConsPlusNormal"/>
        <w:spacing w:before="220"/>
        <w:ind w:firstLine="540"/>
        <w:jc w:val="both"/>
      </w:pPr>
      <w:r>
        <w:t xml:space="preserve">1(1). Установить возможность использования водителями транспортных средств, сведения о которых включены в реестр российских перевозчиков, допущенных к осуществлению международных автомобильных перевозок, и которые оснащены цифровым контрольным устройством регистрации режима труда и отдыха водителей транспортных средств, предусмотренным Европейским </w:t>
      </w:r>
      <w:hyperlink r:id="rId404">
        <w:r>
          <w:rPr>
            <w:color w:val="0000FF"/>
          </w:rPr>
          <w:t>соглашением</w:t>
        </w:r>
      </w:hyperlink>
      <w:r>
        <w:t xml:space="preserve">, касающимся работы экипажей транспортных средств, производящих международные автомобильные перевозки (ЕСТР) (далее соответственно - водитель, цифровое контрольное устройство), распечаток сведений цифровых контрольных устройств, заполненных в соответствии с требованиями, установленными </w:t>
      </w:r>
      <w:hyperlink r:id="rId405">
        <w:r>
          <w:rPr>
            <w:color w:val="0000FF"/>
          </w:rPr>
          <w:t>подпунктом "b" пункта 2 статьи 13</w:t>
        </w:r>
      </w:hyperlink>
      <w:r>
        <w:t xml:space="preserve"> приложения к указанному Европейскому соглашению, при осуществлении перевозок по территории Российской Федерации.</w:t>
      </w:r>
    </w:p>
    <w:p w:rsidR="00DE01DB" w:rsidRDefault="00DE01DB">
      <w:pPr>
        <w:pStyle w:val="ConsPlusNormal"/>
        <w:spacing w:before="220"/>
        <w:ind w:firstLine="540"/>
        <w:jc w:val="both"/>
      </w:pPr>
      <w:r>
        <w:t>Настоящий пункт применяется по 31 декабря 2029 г.</w:t>
      </w:r>
    </w:p>
    <w:p w:rsidR="00DE01DB" w:rsidRDefault="00DE01DB">
      <w:pPr>
        <w:pStyle w:val="ConsPlusNormal"/>
        <w:jc w:val="both"/>
      </w:pPr>
      <w:r>
        <w:t xml:space="preserve">(абзац введен </w:t>
      </w:r>
      <w:hyperlink r:id="rId406">
        <w:r>
          <w:rPr>
            <w:color w:val="0000FF"/>
          </w:rPr>
          <w:t>Постановлением</w:t>
        </w:r>
      </w:hyperlink>
      <w:r>
        <w:t xml:space="preserve"> Правительства РФ от 23.12.2023 N 2269)</w:t>
      </w:r>
    </w:p>
    <w:p w:rsidR="00DE01DB" w:rsidRDefault="00DE01DB">
      <w:pPr>
        <w:pStyle w:val="ConsPlusNormal"/>
        <w:jc w:val="both"/>
      </w:pPr>
      <w:r>
        <w:t xml:space="preserve">(п. 1(1) введен </w:t>
      </w:r>
      <w:hyperlink r:id="rId407">
        <w:r>
          <w:rPr>
            <w:color w:val="0000FF"/>
          </w:rPr>
          <w:t>Постановлением</w:t>
        </w:r>
      </w:hyperlink>
      <w:r>
        <w:t xml:space="preserve"> Правительства РФ от 23.12.2022 N 2399)</w:t>
      </w:r>
    </w:p>
    <w:p w:rsidR="00DE01DB" w:rsidRDefault="00DE01DB">
      <w:pPr>
        <w:pStyle w:val="ConsPlusNormal"/>
        <w:spacing w:before="220"/>
        <w:ind w:firstLine="540"/>
        <w:jc w:val="both"/>
      </w:pPr>
      <w:r>
        <w:t>1(2). Установить, что:</w:t>
      </w:r>
    </w:p>
    <w:p w:rsidR="00DE01DB" w:rsidRDefault="00DE01DB">
      <w:pPr>
        <w:pStyle w:val="ConsPlusNormal"/>
        <w:spacing w:before="220"/>
        <w:ind w:firstLine="540"/>
        <w:jc w:val="both"/>
      </w:pPr>
      <w:r>
        <w:t xml:space="preserve">а) водителем, за исключением водителя, являющегося индивидуальным предпринимателем, к заявлению о получении карточек (карт), используемых в цифровых контрольных устройствах (далее - карточка (карта), подаваемому в </w:t>
      </w:r>
      <w:hyperlink r:id="rId408">
        <w:r>
          <w:rPr>
            <w:color w:val="0000FF"/>
          </w:rPr>
          <w:t>порядке</w:t>
        </w:r>
      </w:hyperlink>
      <w:r>
        <w:t>, установленном Министерством транспорта Российской Федерации, дополнительно прилагаются копии документов, подтверждающих, что водитель на дату подачи указанного заявления является работником российского перевозчика, допущенного к осуществлению международных автомобильных перевозок (копия трудовой книжки водителя или выписка из электронной трудовой книжки, выписка из штатного расписания, копия приказа (распоряжения) о приеме на работу (при наличии),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водителя об обстоятельствах, препятствующих выдаче карточки (карты);</w:t>
      </w:r>
    </w:p>
    <w:p w:rsidR="00DE01DB" w:rsidRDefault="00DE01DB">
      <w:pPr>
        <w:pStyle w:val="ConsPlusNormal"/>
        <w:spacing w:before="220"/>
        <w:ind w:firstLine="540"/>
        <w:jc w:val="both"/>
      </w:pPr>
      <w:r>
        <w:t>б) водителем, являющимся индивидуальным предпринимателем, допущенным к осуществлению международных автомобильных перевозок и не являющимся работодателем, к заявлению о получении карточки (карты), подаваемому в порядке, установленном Министерством транспорта Российской Федерации, дополнительно прилагается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индивидуального предпринимателя об обстоятельствах, препятствующих выдаче карточки (карты);</w:t>
      </w:r>
    </w:p>
    <w:p w:rsidR="00DE01DB" w:rsidRDefault="00DE01DB">
      <w:pPr>
        <w:pStyle w:val="ConsPlusNormal"/>
        <w:spacing w:before="220"/>
        <w:ind w:firstLine="540"/>
        <w:jc w:val="both"/>
      </w:pPr>
      <w:r>
        <w:t xml:space="preserve">в) выдача карточки (карты) осуществляется в первоочередном порядке водителям, зарегистрированным по месту жительства в г. Калининграде или в одном из населенных пунктов </w:t>
      </w:r>
      <w:r>
        <w:lastRenderedPageBreak/>
        <w:t>Калининградской области;</w:t>
      </w:r>
    </w:p>
    <w:p w:rsidR="00DE01DB" w:rsidRDefault="00DE01DB">
      <w:pPr>
        <w:pStyle w:val="ConsPlusNormal"/>
        <w:spacing w:before="220"/>
        <w:ind w:firstLine="540"/>
        <w:jc w:val="both"/>
      </w:pPr>
      <w:r>
        <w:t>г) в случае отсутствия компонентов, необходимых для изготовления карточки (карты), рассмотрение заявления о получении карточки (карты), подаваемого в порядке, установленном Министерством транспорта Российской Федерации, приостанавливается, о чем водитель информируется в форме (способом), указанной в этом заявлении.</w:t>
      </w:r>
    </w:p>
    <w:p w:rsidR="00DE01DB" w:rsidRDefault="00DE01DB">
      <w:pPr>
        <w:pStyle w:val="ConsPlusNormal"/>
        <w:spacing w:before="220"/>
        <w:ind w:firstLine="540"/>
        <w:jc w:val="both"/>
      </w:pPr>
      <w:r>
        <w:t>Настоящий пункт применяется по 31 декабря 2029 г.</w:t>
      </w:r>
    </w:p>
    <w:p w:rsidR="00DE01DB" w:rsidRDefault="00DE01DB">
      <w:pPr>
        <w:pStyle w:val="ConsPlusNormal"/>
        <w:jc w:val="both"/>
      </w:pPr>
      <w:r>
        <w:t xml:space="preserve">(абзац введен </w:t>
      </w:r>
      <w:hyperlink r:id="rId409">
        <w:r>
          <w:rPr>
            <w:color w:val="0000FF"/>
          </w:rPr>
          <w:t>Постановлением</w:t>
        </w:r>
      </w:hyperlink>
      <w:r>
        <w:t xml:space="preserve"> Правительства РФ от 23.12.2023 N 2269)</w:t>
      </w:r>
    </w:p>
    <w:p w:rsidR="00DE01DB" w:rsidRDefault="00DE01DB">
      <w:pPr>
        <w:pStyle w:val="ConsPlusNormal"/>
        <w:jc w:val="both"/>
      </w:pPr>
      <w:r>
        <w:t xml:space="preserve">(п. 1(2) введен </w:t>
      </w:r>
      <w:hyperlink r:id="rId410">
        <w:r>
          <w:rPr>
            <w:color w:val="0000FF"/>
          </w:rPr>
          <w:t>Постановлением</w:t>
        </w:r>
      </w:hyperlink>
      <w:r>
        <w:t xml:space="preserve"> Правительства РФ от 23.12.2022 N 2399)</w:t>
      </w:r>
    </w:p>
    <w:p w:rsidR="00DE01DB" w:rsidRDefault="00DE01DB">
      <w:pPr>
        <w:pStyle w:val="ConsPlusNormal"/>
        <w:spacing w:before="220"/>
        <w:ind w:firstLine="540"/>
        <w:jc w:val="both"/>
      </w:pPr>
      <w:r>
        <w:t>2. Продлить до 1 марта 2024 г. сроки действия допусков российских перевозчиков к осуществлению международных автомобильных перевозок,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1 февраля 2024 г.</w:t>
      </w:r>
    </w:p>
    <w:p w:rsidR="00DE01DB" w:rsidRDefault="00DE01DB">
      <w:pPr>
        <w:pStyle w:val="ConsPlusNormal"/>
        <w:jc w:val="both"/>
      </w:pPr>
      <w:r>
        <w:t xml:space="preserve">(в ред. </w:t>
      </w:r>
      <w:hyperlink r:id="rId411">
        <w:r>
          <w:rPr>
            <w:color w:val="0000FF"/>
          </w:rPr>
          <w:t>Постановления</w:t>
        </w:r>
      </w:hyperlink>
      <w:r>
        <w:t xml:space="preserve"> Правительства РФ от 10.10.2023 N 1664)</w:t>
      </w:r>
    </w:p>
    <w:p w:rsidR="00DE01DB" w:rsidRDefault="00DE01DB">
      <w:pPr>
        <w:pStyle w:val="ConsPlusNormal"/>
        <w:spacing w:before="220"/>
        <w:ind w:firstLine="540"/>
        <w:jc w:val="both"/>
      </w:pPr>
      <w:r>
        <w:t>3. Установить, что на 6 месяцев продлеваются:</w:t>
      </w:r>
    </w:p>
    <w:p w:rsidR="00DE01DB" w:rsidRDefault="00DE01DB">
      <w:pPr>
        <w:pStyle w:val="ConsPlusNormal"/>
        <w:spacing w:before="220"/>
        <w:ind w:firstLine="540"/>
        <w:jc w:val="both"/>
      </w:pPr>
      <w:r>
        <w:t>а) 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rsidR="00DE01DB" w:rsidRDefault="00DE01DB">
      <w:pPr>
        <w:pStyle w:val="ConsPlusNormal"/>
        <w:jc w:val="both"/>
      </w:pPr>
      <w:r>
        <w:t xml:space="preserve">(в ред. </w:t>
      </w:r>
      <w:hyperlink r:id="rId412">
        <w:r>
          <w:rPr>
            <w:color w:val="0000FF"/>
          </w:rPr>
          <w:t>Постановления</w:t>
        </w:r>
      </w:hyperlink>
      <w:r>
        <w:t xml:space="preserve"> Правительства РФ от 10.10.2023 N 1664)</w:t>
      </w:r>
    </w:p>
    <w:p w:rsidR="00DE01DB" w:rsidRDefault="00DE01DB">
      <w:pPr>
        <w:pStyle w:val="ConsPlusNormal"/>
        <w:spacing w:before="220"/>
        <w:ind w:firstLine="540"/>
        <w:jc w:val="both"/>
      </w:pPr>
      <w:r>
        <w:t>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rsidR="00DE01DB" w:rsidRDefault="00DE01DB">
      <w:pPr>
        <w:pStyle w:val="ConsPlusNormal"/>
        <w:jc w:val="both"/>
      </w:pPr>
      <w:r>
        <w:t xml:space="preserve">(в ред. </w:t>
      </w:r>
      <w:hyperlink r:id="rId413">
        <w:r>
          <w:rPr>
            <w:color w:val="0000FF"/>
          </w:rPr>
          <w:t>Постановления</w:t>
        </w:r>
      </w:hyperlink>
      <w:r>
        <w:t xml:space="preserve"> Правительства РФ от 10.10.2023 N 1664)</w:t>
      </w:r>
    </w:p>
    <w:p w:rsidR="00DE01DB" w:rsidRDefault="00DE01DB">
      <w:pPr>
        <w:pStyle w:val="ConsPlusNormal"/>
        <w:spacing w:before="220"/>
        <w:ind w:firstLine="540"/>
        <w:jc w:val="both"/>
      </w:pPr>
      <w:r>
        <w:t>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w:t>
      </w:r>
    </w:p>
    <w:p w:rsidR="00DE01DB" w:rsidRDefault="00DE01DB">
      <w:pPr>
        <w:pStyle w:val="ConsPlusNormal"/>
        <w:jc w:val="both"/>
      </w:pPr>
      <w:r>
        <w:t xml:space="preserve">(в ред. </w:t>
      </w:r>
      <w:hyperlink r:id="rId414">
        <w:r>
          <w:rPr>
            <w:color w:val="0000FF"/>
          </w:rPr>
          <w:t>Постановления</w:t>
        </w:r>
      </w:hyperlink>
      <w:r>
        <w:t xml:space="preserve"> Правительства РФ от 10.10.2023 N 1664)</w:t>
      </w:r>
    </w:p>
    <w:p w:rsidR="00DE01DB" w:rsidRDefault="00DE01DB">
      <w:pPr>
        <w:pStyle w:val="ConsPlusNormal"/>
        <w:spacing w:before="220"/>
        <w:ind w:firstLine="540"/>
        <w:jc w:val="both"/>
      </w:pPr>
      <w:r>
        <w:t xml:space="preserve">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w:t>
      </w:r>
      <w:hyperlink r:id="rId415">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rsidR="00DE01DB" w:rsidRDefault="00DE01DB">
      <w:pPr>
        <w:pStyle w:val="ConsPlusNormal"/>
        <w:spacing w:before="220"/>
        <w:ind w:firstLine="540"/>
        <w:jc w:val="both"/>
      </w:pPr>
      <w:r>
        <w:t xml:space="preserve">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w:t>
      </w:r>
      <w:hyperlink r:id="rId416">
        <w:r>
          <w:rPr>
            <w:color w:val="0000FF"/>
          </w:rPr>
          <w:t>законом</w:t>
        </w:r>
      </w:hyperlink>
      <w:r>
        <w:t xml:space="preserve"> "О техническом осмотре </w:t>
      </w:r>
      <w:r>
        <w:lastRenderedPageBreak/>
        <w:t>транспортных средств и о внесении изменений в отдельные законодательные акты Российской Федерации".</w:t>
      </w:r>
    </w:p>
    <w:p w:rsidR="00DE01DB" w:rsidRDefault="00DE01DB">
      <w:pPr>
        <w:pStyle w:val="ConsPlusNormal"/>
        <w:jc w:val="both"/>
      </w:pPr>
      <w:r>
        <w:t xml:space="preserve">(п. 4 введен </w:t>
      </w:r>
      <w:hyperlink r:id="rId417">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r>
        <w:t>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2025 г.</w:t>
      </w:r>
    </w:p>
    <w:p w:rsidR="00DE01DB" w:rsidRDefault="00DE01DB">
      <w:pPr>
        <w:pStyle w:val="ConsPlusNormal"/>
        <w:jc w:val="both"/>
      </w:pPr>
      <w:r>
        <w:t xml:space="preserve">(в ред. </w:t>
      </w:r>
      <w:hyperlink r:id="rId418">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r>
        <w:t>Продление срока действия не требует внесения дополнительных изменений в указанные документы.</w:t>
      </w:r>
    </w:p>
    <w:p w:rsidR="00DE01DB" w:rsidRDefault="00DE01DB">
      <w:pPr>
        <w:pStyle w:val="ConsPlusNormal"/>
        <w:jc w:val="both"/>
      </w:pPr>
      <w:r>
        <w:t xml:space="preserve">(п. 5 введен </w:t>
      </w:r>
      <w:hyperlink r:id="rId419">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r>
        <w:t>5(1). Сроки действия поверок в отношении находящихся в эксплуатации и введенных в эксплуатацию до 31 декабря 2023 г. бортовых устройств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продлить на 24 месяца со дня, следующего за днем окончания указанных сроков действия поверок.</w:t>
      </w:r>
    </w:p>
    <w:p w:rsidR="00DE01DB" w:rsidRDefault="00DE01DB">
      <w:pPr>
        <w:pStyle w:val="ConsPlusNormal"/>
        <w:spacing w:before="220"/>
        <w:ind w:firstLine="540"/>
        <w:jc w:val="both"/>
      </w:pPr>
      <w:r>
        <w:t>Внесение изменений в сведения Федерального информационного фонда по обеспечению единства измерений в части, касающейся указанного продления сроков действия поверок, не требуется.</w:t>
      </w:r>
    </w:p>
    <w:p w:rsidR="00DE01DB" w:rsidRDefault="00DE01DB">
      <w:pPr>
        <w:pStyle w:val="ConsPlusNormal"/>
        <w:jc w:val="both"/>
      </w:pPr>
      <w:r>
        <w:t xml:space="preserve">(п. 5(1) введен </w:t>
      </w:r>
      <w:hyperlink r:id="rId420">
        <w:r>
          <w:rPr>
            <w:color w:val="0000FF"/>
          </w:rPr>
          <w:t>Постановлением</w:t>
        </w:r>
      </w:hyperlink>
      <w:r>
        <w:t xml:space="preserve"> Правительства РФ от 06.04.2023 N 551)</w:t>
      </w:r>
    </w:p>
    <w:p w:rsidR="00DE01DB" w:rsidRDefault="00DE01DB">
      <w:pPr>
        <w:pStyle w:val="ConsPlusNormal"/>
        <w:spacing w:before="220"/>
        <w:ind w:firstLine="540"/>
        <w:jc w:val="both"/>
      </w:pPr>
      <w:r>
        <w:t xml:space="preserve">6. Приостановить в период с 1 сентября 2022 г. по 1 сентября 2025 г. применение положений </w:t>
      </w:r>
      <w:hyperlink r:id="rId421">
        <w:r>
          <w:rPr>
            <w:color w:val="0000FF"/>
          </w:rPr>
          <w:t>пункта 3</w:t>
        </w:r>
      </w:hyperlink>
      <w:r>
        <w:t xml:space="preserve"> (в части, касающейся требований, установленных подразделами 6.8.2.3 и 6.8.2.4 приложения А к </w:t>
      </w:r>
      <w:hyperlink r:id="rId422">
        <w:r>
          <w:rPr>
            <w:color w:val="0000FF"/>
          </w:rPr>
          <w:t>Соглашению</w:t>
        </w:r>
      </w:hyperlink>
      <w: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DE01DB" w:rsidRDefault="00DE01DB">
      <w:pPr>
        <w:pStyle w:val="ConsPlusNormal"/>
        <w:jc w:val="both"/>
      </w:pPr>
      <w:r>
        <w:t xml:space="preserve">(п. 6 введен </w:t>
      </w:r>
      <w:hyperlink r:id="rId423">
        <w:r>
          <w:rPr>
            <w:color w:val="0000FF"/>
          </w:rPr>
          <w:t>Постановлением</w:t>
        </w:r>
      </w:hyperlink>
      <w:r>
        <w:t xml:space="preserve"> Правительства РФ от 09.04.2022 N 626; в ред. </w:t>
      </w:r>
      <w:hyperlink r:id="rId424">
        <w:r>
          <w:rPr>
            <w:color w:val="0000FF"/>
          </w:rPr>
          <w:t>Постановления</w:t>
        </w:r>
      </w:hyperlink>
      <w:r>
        <w:t xml:space="preserve"> Правительства РФ от 29.02.2024 N 245)</w:t>
      </w:r>
    </w:p>
    <w:p w:rsidR="00DE01DB" w:rsidRDefault="00DE01DB">
      <w:pPr>
        <w:pStyle w:val="ConsPlusNormal"/>
        <w:spacing w:before="220"/>
        <w:ind w:firstLine="540"/>
        <w:jc w:val="both"/>
      </w:pPr>
      <w:r>
        <w:t xml:space="preserve">7. Установить, что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 по заявлениям о выдаче указанных разрешений, поданным со дня вступления в силу </w:t>
      </w:r>
      <w:hyperlink r:id="rId425">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не требуется.</w:t>
      </w:r>
    </w:p>
    <w:p w:rsidR="00DE01DB" w:rsidRDefault="00DE01DB">
      <w:pPr>
        <w:pStyle w:val="ConsPlusNormal"/>
        <w:jc w:val="both"/>
      </w:pPr>
      <w:r>
        <w:t xml:space="preserve">(п. 7 введен </w:t>
      </w:r>
      <w:hyperlink r:id="rId426">
        <w:r>
          <w:rPr>
            <w:color w:val="0000FF"/>
          </w:rPr>
          <w:t>Постановлением</w:t>
        </w:r>
      </w:hyperlink>
      <w:r>
        <w:t xml:space="preserve"> Правительства РФ от 23.01.2023 N 63)</w:t>
      </w:r>
    </w:p>
    <w:p w:rsidR="00DE01DB" w:rsidRDefault="00DE01DB">
      <w:pPr>
        <w:pStyle w:val="ConsPlusNormal"/>
        <w:spacing w:before="220"/>
        <w:ind w:firstLine="540"/>
        <w:jc w:val="both"/>
      </w:pPr>
      <w:r>
        <w:t>8. Для служебного пользования.</w:t>
      </w:r>
    </w:p>
    <w:p w:rsidR="00DE01DB" w:rsidRDefault="00DE01DB">
      <w:pPr>
        <w:pStyle w:val="ConsPlusNormal"/>
        <w:jc w:val="both"/>
      </w:pPr>
      <w:r>
        <w:t xml:space="preserve">(п. 8 введен </w:t>
      </w:r>
      <w:hyperlink r:id="rId427">
        <w:r>
          <w:rPr>
            <w:color w:val="0000FF"/>
          </w:rPr>
          <w:t>Постановлением</w:t>
        </w:r>
      </w:hyperlink>
      <w:r>
        <w:t xml:space="preserve"> Правительства РФ от 21.05.2024 N 629)</w:t>
      </w:r>
    </w:p>
    <w:p w:rsidR="00DE01DB" w:rsidRDefault="00DE01DB">
      <w:pPr>
        <w:pStyle w:val="ConsPlusNormal"/>
        <w:spacing w:before="220"/>
        <w:ind w:firstLine="540"/>
        <w:jc w:val="both"/>
      </w:pPr>
      <w:r>
        <w:t>9. Для служебного пользования.</w:t>
      </w:r>
    </w:p>
    <w:p w:rsidR="00DE01DB" w:rsidRDefault="00DE01DB">
      <w:pPr>
        <w:pStyle w:val="ConsPlusNormal"/>
        <w:jc w:val="both"/>
      </w:pPr>
      <w:r>
        <w:t xml:space="preserve">(п. 9 введен </w:t>
      </w:r>
      <w:hyperlink r:id="rId428">
        <w:r>
          <w:rPr>
            <w:color w:val="0000FF"/>
          </w:rPr>
          <w:t>Постановлением</w:t>
        </w:r>
      </w:hyperlink>
      <w:r>
        <w:t xml:space="preserve"> Правительства РФ от 24.07.2024 N 1001)</w:t>
      </w: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right"/>
        <w:outlineLvl w:val="0"/>
      </w:pPr>
      <w:r>
        <w:t>Приложение N 15</w:t>
      </w:r>
    </w:p>
    <w:p w:rsidR="00DE01DB" w:rsidRDefault="00DE01DB">
      <w:pPr>
        <w:pStyle w:val="ConsPlusNormal"/>
        <w:jc w:val="right"/>
      </w:pPr>
      <w:r>
        <w:lastRenderedPageBreak/>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bookmarkStart w:id="20" w:name="P888"/>
      <w:bookmarkEnd w:id="20"/>
      <w:r>
        <w:t>ОСОБЕННОСТИ РАЗРЕШИТЕЛЬНЫХ РЕЖИМОВ В СФЕРЕ ТОРГОВЛИ</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09.04.2022 </w:t>
            </w:r>
            <w:hyperlink r:id="rId429">
              <w:r>
                <w:rPr>
                  <w:color w:val="0000FF"/>
                </w:rPr>
                <w:t>N 626</w:t>
              </w:r>
            </w:hyperlink>
            <w:r>
              <w:rPr>
                <w:color w:val="392C69"/>
              </w:rPr>
              <w:t>,</w:t>
            </w:r>
          </w:p>
          <w:p w:rsidR="00DE01DB" w:rsidRDefault="00DE01DB">
            <w:pPr>
              <w:pStyle w:val="ConsPlusNormal"/>
              <w:jc w:val="center"/>
            </w:pPr>
            <w:r>
              <w:rPr>
                <w:color w:val="392C69"/>
              </w:rPr>
              <w:t xml:space="preserve">от 10.10.2023 </w:t>
            </w:r>
            <w:hyperlink r:id="rId430">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bookmarkStart w:id="21" w:name="P893"/>
      <w:bookmarkEnd w:id="21"/>
      <w:r>
        <w:t>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rsidR="00DE01DB" w:rsidRDefault="00DE01DB">
      <w:pPr>
        <w:pStyle w:val="ConsPlusNormal"/>
        <w:jc w:val="both"/>
      </w:pPr>
      <w:r>
        <w:t xml:space="preserve">(в ред. Постановлений Правительства РФ от 09.04.2022 </w:t>
      </w:r>
      <w:hyperlink r:id="rId431">
        <w:r>
          <w:rPr>
            <w:color w:val="0000FF"/>
          </w:rPr>
          <w:t>N 626</w:t>
        </w:r>
      </w:hyperlink>
      <w:r>
        <w:t xml:space="preserve">, от 10.10.2023 </w:t>
      </w:r>
      <w:hyperlink r:id="rId432">
        <w:r>
          <w:rPr>
            <w:color w:val="0000FF"/>
          </w:rPr>
          <w:t>N 1664</w:t>
        </w:r>
      </w:hyperlink>
      <w:r>
        <w:t>)</w:t>
      </w:r>
    </w:p>
    <w:p w:rsidR="00DE01DB" w:rsidRDefault="00DE01DB">
      <w:pPr>
        <w:pStyle w:val="ConsPlusNormal"/>
        <w:spacing w:before="220"/>
        <w:ind w:firstLine="540"/>
        <w:jc w:val="both"/>
      </w:pPr>
      <w:r>
        <w:t>2. Установить возможность продления на срок до 5 лет разрешения на право организации рынка,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rsidR="00DE01DB" w:rsidRDefault="00DE01DB">
      <w:pPr>
        <w:pStyle w:val="ConsPlusNormal"/>
        <w:jc w:val="both"/>
      </w:pPr>
      <w:r>
        <w:t xml:space="preserve">(в ред. Постановлений Правительства РФ от 09.04.2022 </w:t>
      </w:r>
      <w:hyperlink r:id="rId433">
        <w:r>
          <w:rPr>
            <w:color w:val="0000FF"/>
          </w:rPr>
          <w:t>N 626</w:t>
        </w:r>
      </w:hyperlink>
      <w:r>
        <w:t xml:space="preserve">, от 10.10.2023 </w:t>
      </w:r>
      <w:hyperlink r:id="rId434">
        <w:r>
          <w:rPr>
            <w:color w:val="0000FF"/>
          </w:rPr>
          <w:t>N 1664</w:t>
        </w:r>
      </w:hyperlink>
      <w:r>
        <w:t>)</w:t>
      </w:r>
    </w:p>
    <w:p w:rsidR="00DE01DB" w:rsidRDefault="00DE01DB">
      <w:pPr>
        <w:pStyle w:val="ConsPlusNormal"/>
        <w:spacing w:before="220"/>
        <w:ind w:firstLine="540"/>
        <w:jc w:val="both"/>
      </w:pPr>
      <w:bookmarkStart w:id="22" w:name="P897"/>
      <w:bookmarkEnd w:id="22"/>
      <w:r>
        <w:t>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2024 г.</w:t>
      </w:r>
    </w:p>
    <w:p w:rsidR="00DE01DB" w:rsidRDefault="00DE01DB">
      <w:pPr>
        <w:pStyle w:val="ConsPlusNormal"/>
        <w:jc w:val="both"/>
      </w:pPr>
      <w:r>
        <w:t xml:space="preserve">(в ред. Постановлений Правительства РФ от 09.04.2022 </w:t>
      </w:r>
      <w:hyperlink r:id="rId435">
        <w:r>
          <w:rPr>
            <w:color w:val="0000FF"/>
          </w:rPr>
          <w:t>N 626</w:t>
        </w:r>
      </w:hyperlink>
      <w:r>
        <w:t xml:space="preserve">, от 10.10.2023 </w:t>
      </w:r>
      <w:hyperlink r:id="rId436">
        <w:r>
          <w:rPr>
            <w:color w:val="0000FF"/>
          </w:rPr>
          <w:t>N 1664</w:t>
        </w:r>
      </w:hyperlink>
      <w:r>
        <w:t>)</w:t>
      </w:r>
    </w:p>
    <w:p w:rsidR="00DE01DB" w:rsidRDefault="00DE01DB">
      <w:pPr>
        <w:pStyle w:val="ConsPlusNormal"/>
        <w:spacing w:before="220"/>
        <w:ind w:firstLine="540"/>
        <w:jc w:val="both"/>
      </w:pPr>
      <w:r>
        <w:t xml:space="preserve">4. Сроки, на которые продлеваются договоры и разрешительные документы, указанные в </w:t>
      </w:r>
      <w:hyperlink w:anchor="P893">
        <w:r>
          <w:rPr>
            <w:color w:val="0000FF"/>
          </w:rPr>
          <w:t>пунктах 1</w:t>
        </w:r>
      </w:hyperlink>
      <w:r>
        <w:t xml:space="preserve"> - </w:t>
      </w:r>
      <w:hyperlink w:anchor="P897">
        <w:r>
          <w:rPr>
            <w:color w:val="0000FF"/>
          </w:rPr>
          <w:t>3</w:t>
        </w:r>
      </w:hyperlink>
      <w:r>
        <w:t xml:space="preserve"> настоящего документа, и порядок их продления устанавливаются нормативным правовым актом субъекта Российской Федерации.</w:t>
      </w:r>
    </w:p>
    <w:p w:rsidR="00DE01DB" w:rsidRDefault="00DE01DB">
      <w:pPr>
        <w:pStyle w:val="ConsPlusNormal"/>
        <w:jc w:val="both"/>
      </w:pPr>
      <w:r>
        <w:t xml:space="preserve">(п. 4 в ред. </w:t>
      </w:r>
      <w:hyperlink r:id="rId437">
        <w:r>
          <w:rPr>
            <w:color w:val="0000FF"/>
          </w:rPr>
          <w:t>Постановления</w:t>
        </w:r>
      </w:hyperlink>
      <w:r>
        <w:t xml:space="preserve"> Правительства РФ от 09.04.2022 N 626)</w:t>
      </w: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jc w:val="right"/>
        <w:outlineLvl w:val="0"/>
      </w:pPr>
      <w:r>
        <w:t>Приложение N 16</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r>
        <w:t>ОСОБЕННОСТИ РАЗРЕШИТЕЛЬНЫХ РЕЖИМОВ В ИНЫХ СФЕРАХ</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09.04.2022 </w:t>
            </w:r>
            <w:hyperlink r:id="rId438">
              <w:r>
                <w:rPr>
                  <w:color w:val="0000FF"/>
                </w:rPr>
                <w:t>N 626</w:t>
              </w:r>
            </w:hyperlink>
            <w:r>
              <w:rPr>
                <w:color w:val="392C69"/>
              </w:rPr>
              <w:t>,</w:t>
            </w:r>
          </w:p>
          <w:p w:rsidR="00DE01DB" w:rsidRDefault="00DE01DB">
            <w:pPr>
              <w:pStyle w:val="ConsPlusNormal"/>
              <w:jc w:val="center"/>
            </w:pPr>
            <w:r>
              <w:rPr>
                <w:color w:val="392C69"/>
              </w:rPr>
              <w:lastRenderedPageBreak/>
              <w:t xml:space="preserve">от 01.07.2022 </w:t>
            </w:r>
            <w:hyperlink r:id="rId439">
              <w:r>
                <w:rPr>
                  <w:color w:val="0000FF"/>
                </w:rPr>
                <w:t>N 1190</w:t>
              </w:r>
            </w:hyperlink>
            <w:r>
              <w:rPr>
                <w:color w:val="392C69"/>
              </w:rPr>
              <w:t xml:space="preserve">, от 15.10.2022 </w:t>
            </w:r>
            <w:hyperlink r:id="rId440">
              <w:r>
                <w:rPr>
                  <w:color w:val="0000FF"/>
                </w:rPr>
                <w:t>N 1839</w:t>
              </w:r>
            </w:hyperlink>
            <w:r>
              <w:rPr>
                <w:color w:val="392C69"/>
              </w:rPr>
              <w:t xml:space="preserve">, от 20.12.2022 </w:t>
            </w:r>
            <w:hyperlink r:id="rId441">
              <w:r>
                <w:rPr>
                  <w:color w:val="0000FF"/>
                </w:rPr>
                <w:t>N 2351</w:t>
              </w:r>
            </w:hyperlink>
            <w:r>
              <w:rPr>
                <w:color w:val="392C69"/>
              </w:rPr>
              <w:t>,</w:t>
            </w:r>
          </w:p>
          <w:p w:rsidR="00DE01DB" w:rsidRDefault="00DE01DB">
            <w:pPr>
              <w:pStyle w:val="ConsPlusNormal"/>
              <w:jc w:val="center"/>
            </w:pPr>
            <w:r>
              <w:rPr>
                <w:color w:val="392C69"/>
              </w:rPr>
              <w:t xml:space="preserve">от 23.01.2023 </w:t>
            </w:r>
            <w:hyperlink r:id="rId442">
              <w:r>
                <w:rPr>
                  <w:color w:val="0000FF"/>
                </w:rPr>
                <w:t>N 63</w:t>
              </w:r>
            </w:hyperlink>
            <w:r>
              <w:rPr>
                <w:color w:val="392C69"/>
              </w:rPr>
              <w:t xml:space="preserve">, от 04.10.2023 </w:t>
            </w:r>
            <w:hyperlink r:id="rId443">
              <w:r>
                <w:rPr>
                  <w:color w:val="0000FF"/>
                </w:rPr>
                <w:t>N 1634</w:t>
              </w:r>
            </w:hyperlink>
            <w:r>
              <w:rPr>
                <w:color w:val="392C69"/>
              </w:rPr>
              <w:t xml:space="preserve">, от 10.10.2023 </w:t>
            </w:r>
            <w:hyperlink r:id="rId444">
              <w:r>
                <w:rPr>
                  <w:color w:val="0000FF"/>
                </w:rPr>
                <w:t>N 1664</w:t>
              </w:r>
            </w:hyperlink>
            <w:r>
              <w:rPr>
                <w:color w:val="392C69"/>
              </w:rPr>
              <w:t>,</w:t>
            </w:r>
          </w:p>
          <w:p w:rsidR="00DE01DB" w:rsidRDefault="00DE01DB">
            <w:pPr>
              <w:pStyle w:val="ConsPlusNormal"/>
              <w:jc w:val="center"/>
            </w:pPr>
            <w:r>
              <w:rPr>
                <w:color w:val="392C69"/>
              </w:rPr>
              <w:t xml:space="preserve">от 23.12.2023 </w:t>
            </w:r>
            <w:hyperlink r:id="rId445">
              <w:r>
                <w:rPr>
                  <w:color w:val="0000FF"/>
                </w:rPr>
                <w:t>N 2269</w:t>
              </w:r>
            </w:hyperlink>
            <w:r>
              <w:rPr>
                <w:color w:val="392C69"/>
              </w:rPr>
              <w:t xml:space="preserve">, от 23.12.2023 </w:t>
            </w:r>
            <w:hyperlink r:id="rId446">
              <w:r>
                <w:rPr>
                  <w:color w:val="0000FF"/>
                </w:rPr>
                <w:t>N 2279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bookmarkStart w:id="23" w:name="P918"/>
      <w:bookmarkEnd w:id="23"/>
      <w:r>
        <w:t>1. Установить, что по 31 декабря 2029 г. заявление о выдаче прокатного удостоверения на фильм и прилагаемые к нему документы заявитель вправе подать в электронной форме.</w:t>
      </w:r>
    </w:p>
    <w:p w:rsidR="00DE01DB" w:rsidRDefault="00DE01DB">
      <w:pPr>
        <w:pStyle w:val="ConsPlusNormal"/>
        <w:jc w:val="both"/>
      </w:pPr>
      <w:r>
        <w:t xml:space="preserve">(в ред. </w:t>
      </w:r>
      <w:hyperlink r:id="rId447">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bookmarkStart w:id="24" w:name="P920"/>
      <w:bookmarkEnd w:id="24"/>
      <w:r>
        <w:t>2. Установить, что регистрация гражданина, аттестованного в качестве патентного поверенного, в Реестре патентных поверенных Российской Федерации осуществляется без оплаты гражданином соответствующей государственной пошлины. При этом подтверждением такой регистрации является запись в указанном Реестре. Выдача свидетельства патентного поверенного не осуществляется.</w:t>
      </w:r>
    </w:p>
    <w:p w:rsidR="00DE01DB" w:rsidRDefault="00DE01DB">
      <w:pPr>
        <w:pStyle w:val="ConsPlusNormal"/>
        <w:spacing w:before="220"/>
        <w:ind w:firstLine="540"/>
        <w:jc w:val="both"/>
      </w:pPr>
      <w:r>
        <w:t>Настоящий пункт применяется по 31 декабря 2025 г.</w:t>
      </w:r>
    </w:p>
    <w:p w:rsidR="00DE01DB" w:rsidRDefault="00DE01DB">
      <w:pPr>
        <w:pStyle w:val="ConsPlusNormal"/>
        <w:jc w:val="both"/>
      </w:pPr>
      <w:r>
        <w:t xml:space="preserve">(п. 2 в ред. </w:t>
      </w:r>
      <w:hyperlink r:id="rId448">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bookmarkStart w:id="25" w:name="P923"/>
      <w:bookmarkEnd w:id="25"/>
      <w:r>
        <w:t>2(1). Установить, что до 31 декабря 2029 г. при использовании федеральной государственной информационной системы "Единый портал государственных и муниципальных услуг (функций)" (далее - Единый портал) лицом, осуществляющим подачу запроса с использованием указанного портала, в процессе заполнения электронной формы запроса оплачиваются патентные и иные пошлины за совершение юридически значимых действий, связанных с:</w:t>
      </w:r>
    </w:p>
    <w:p w:rsidR="00DE01DB" w:rsidRDefault="00DE01DB">
      <w:pPr>
        <w:pStyle w:val="ConsPlusNormal"/>
        <w:spacing w:before="220"/>
        <w:ind w:firstLine="540"/>
        <w:jc w:val="both"/>
      </w:pPr>
      <w:r>
        <w:t>государственной регистрацией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w:t>
      </w:r>
    </w:p>
    <w:p w:rsidR="00DE01DB" w:rsidRDefault="00DE01DB">
      <w:pPr>
        <w:pStyle w:val="ConsPlusNormal"/>
        <w:spacing w:before="220"/>
        <w:ind w:firstLine="540"/>
        <w:jc w:val="both"/>
      </w:pPr>
      <w:r>
        <w:t>государственной регистрацией распоряжения исключительным правом на изобретение, полезную модель, промышленный образец, товарный знак, знак обслуживания по договору и перехода исключительного права на указанные результаты интеллектуальной деятельности без договора.</w:t>
      </w:r>
    </w:p>
    <w:p w:rsidR="00DE01DB" w:rsidRDefault="00DE01DB">
      <w:pPr>
        <w:pStyle w:val="ConsPlusNormal"/>
        <w:spacing w:before="220"/>
        <w:ind w:firstLine="540"/>
        <w:jc w:val="both"/>
      </w:pPr>
      <w:r>
        <w:t>В случае если по результатам проверки факта оплаты соответствующей патентной или иной пошлины выявлено, что ее оплата не произведена, произведена в ненадлежащем размере или порядке, либо не подтверждено наличие оснований для освобождения от ее оплаты, указанному лицу направляется уведомляющий документ о ее начислении в установленном законодательством Российской Федерации порядке.</w:t>
      </w:r>
    </w:p>
    <w:p w:rsidR="00DE01DB" w:rsidRDefault="00DE01DB">
      <w:pPr>
        <w:pStyle w:val="ConsPlusNormal"/>
        <w:jc w:val="both"/>
      </w:pPr>
      <w:r>
        <w:t xml:space="preserve">(п. 2(1) введен </w:t>
      </w:r>
      <w:hyperlink r:id="rId449">
        <w:r>
          <w:rPr>
            <w:color w:val="0000FF"/>
          </w:rPr>
          <w:t>Постановлением</w:t>
        </w:r>
      </w:hyperlink>
      <w:r>
        <w:t xml:space="preserve"> Правительства РФ от 23.12.2023 N 2269)</w:t>
      </w:r>
    </w:p>
    <w:p w:rsidR="00DE01DB" w:rsidRDefault="00DE01DB">
      <w:pPr>
        <w:pStyle w:val="ConsPlusNormal"/>
        <w:spacing w:before="220"/>
        <w:ind w:firstLine="540"/>
        <w:jc w:val="both"/>
      </w:pPr>
      <w:r>
        <w:t>3. Установить, что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rsidR="00DE01DB" w:rsidRDefault="00DE01DB">
      <w:pPr>
        <w:pStyle w:val="ConsPlusNormal"/>
        <w:jc w:val="both"/>
      </w:pPr>
      <w:r>
        <w:t xml:space="preserve">(п. 3 введен </w:t>
      </w:r>
      <w:hyperlink r:id="rId450">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bookmarkStart w:id="26" w:name="P930"/>
      <w:bookmarkEnd w:id="26"/>
      <w:r>
        <w:t>4. В 2022 и 2023 годах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rsidR="00DE01DB" w:rsidRDefault="00DE01DB">
      <w:pPr>
        <w:pStyle w:val="ConsPlusNormal"/>
        <w:jc w:val="both"/>
      </w:pPr>
      <w:r>
        <w:t xml:space="preserve">(п. 4 введен </w:t>
      </w:r>
      <w:hyperlink r:id="rId451">
        <w:r>
          <w:rPr>
            <w:color w:val="0000FF"/>
          </w:rPr>
          <w:t>Постановлением</w:t>
        </w:r>
      </w:hyperlink>
      <w:r>
        <w:t xml:space="preserve"> Правительства РФ от 09.04.2022 N 626; в ред. </w:t>
      </w:r>
      <w:hyperlink r:id="rId452">
        <w:r>
          <w:rPr>
            <w:color w:val="0000FF"/>
          </w:rPr>
          <w:t>Постановления</w:t>
        </w:r>
      </w:hyperlink>
      <w:r>
        <w:t xml:space="preserve"> Правительства РФ от 23.01.2023 N 63)</w:t>
      </w:r>
    </w:p>
    <w:p w:rsidR="00DE01DB" w:rsidRDefault="00DE01DB">
      <w:pPr>
        <w:pStyle w:val="ConsPlusNormal"/>
        <w:spacing w:before="220"/>
        <w:ind w:firstLine="540"/>
        <w:jc w:val="both"/>
      </w:pPr>
      <w:r>
        <w:t xml:space="preserve">5. 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w:t>
      </w:r>
      <w:r>
        <w:lastRenderedPageBreak/>
        <w:t xml:space="preserve">января 2022 г. до дня вступления в силу </w:t>
      </w:r>
      <w:hyperlink r:id="rId453">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 Министерство культуры Российской Федерации держателями указанных разрешений (открытых листов) дополнительных заявлений и документов.</w:t>
      </w:r>
    </w:p>
    <w:p w:rsidR="00DE01DB" w:rsidRDefault="00DE01DB">
      <w:pPr>
        <w:pStyle w:val="ConsPlusNormal"/>
        <w:jc w:val="both"/>
      </w:pPr>
      <w:r>
        <w:t xml:space="preserve">(п. 5 введен </w:t>
      </w:r>
      <w:hyperlink r:id="rId454">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bookmarkStart w:id="27" w:name="P934"/>
      <w:bookmarkEnd w:id="27"/>
      <w:r>
        <w:t>6. Установить, что в 2022 - 2024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w:t>
      </w:r>
    </w:p>
    <w:p w:rsidR="00DE01DB" w:rsidRDefault="00DE01DB">
      <w:pPr>
        <w:pStyle w:val="ConsPlusNormal"/>
        <w:jc w:val="both"/>
      </w:pPr>
      <w:r>
        <w:t xml:space="preserve">(в ред. Постановлений Правительства РФ от 23.01.2023 </w:t>
      </w:r>
      <w:hyperlink r:id="rId455">
        <w:r>
          <w:rPr>
            <w:color w:val="0000FF"/>
          </w:rPr>
          <w:t>N 63</w:t>
        </w:r>
      </w:hyperlink>
      <w:r>
        <w:t xml:space="preserve">, от 23.12.2023 </w:t>
      </w:r>
      <w:hyperlink r:id="rId456">
        <w:r>
          <w:rPr>
            <w:color w:val="0000FF"/>
          </w:rPr>
          <w:t>N 2269</w:t>
        </w:r>
      </w:hyperlink>
      <w:r>
        <w:t>)</w:t>
      </w:r>
    </w:p>
    <w:p w:rsidR="00DE01DB" w:rsidRDefault="00DE01DB">
      <w:pPr>
        <w:pStyle w:val="ConsPlusNormal"/>
        <w:jc w:val="both"/>
      </w:pPr>
    </w:p>
    <w:tbl>
      <w:tblPr>
        <w:tblW w:w="0" w:type="auto"/>
        <w:tblLayout w:type="fixed"/>
        <w:tblCellMar>
          <w:top w:w="102" w:type="dxa"/>
          <w:left w:w="62" w:type="dxa"/>
          <w:bottom w:w="102" w:type="dxa"/>
          <w:right w:w="62" w:type="dxa"/>
        </w:tblCellMar>
        <w:tblLook w:val="0000"/>
      </w:tblPr>
      <w:tblGrid>
        <w:gridCol w:w="6520"/>
        <w:gridCol w:w="794"/>
        <w:gridCol w:w="1709"/>
      </w:tblGrid>
      <w:tr w:rsidR="00DE01DB">
        <w:tc>
          <w:tcPr>
            <w:tcW w:w="6520" w:type="dxa"/>
            <w:tcBorders>
              <w:top w:val="nil"/>
              <w:left w:val="nil"/>
              <w:bottom w:val="nil"/>
              <w:right w:val="nil"/>
            </w:tcBorders>
          </w:tcPr>
          <w:p w:rsidR="00DE01DB" w:rsidRDefault="00DE01DB">
            <w:pPr>
              <w:pStyle w:val="ConsPlusNormal"/>
            </w:pPr>
            <w:r>
              <w:t>а) стипендиаты Президента Российской Федерации, Правительства Российской Федерации (в случае назначения стипендии в период получения высшего медицинского или высшего фармацевтического образования)</w:t>
            </w:r>
          </w:p>
        </w:tc>
        <w:tc>
          <w:tcPr>
            <w:tcW w:w="794" w:type="dxa"/>
            <w:tcBorders>
              <w:top w:val="nil"/>
              <w:left w:val="nil"/>
              <w:bottom w:val="nil"/>
              <w:right w:val="nil"/>
            </w:tcBorders>
          </w:tcPr>
          <w:p w:rsidR="00DE01DB" w:rsidRDefault="00DE01DB">
            <w:pPr>
              <w:pStyle w:val="ConsPlusNormal"/>
              <w:jc w:val="center"/>
            </w:pPr>
            <w:r>
              <w:t>-</w:t>
            </w:r>
          </w:p>
        </w:tc>
        <w:tc>
          <w:tcPr>
            <w:tcW w:w="1709" w:type="dxa"/>
            <w:tcBorders>
              <w:top w:val="nil"/>
              <w:left w:val="nil"/>
              <w:bottom w:val="nil"/>
              <w:right w:val="nil"/>
            </w:tcBorders>
          </w:tcPr>
          <w:p w:rsidR="00DE01DB" w:rsidRDefault="00DE01DB">
            <w:pPr>
              <w:pStyle w:val="ConsPlusNormal"/>
              <w:jc w:val="center"/>
            </w:pPr>
            <w:r>
              <w:t>20 баллов;</w:t>
            </w:r>
          </w:p>
        </w:tc>
      </w:tr>
      <w:tr w:rsidR="00DE01DB">
        <w:tc>
          <w:tcPr>
            <w:tcW w:w="6520" w:type="dxa"/>
            <w:tcBorders>
              <w:top w:val="nil"/>
              <w:left w:val="nil"/>
              <w:bottom w:val="nil"/>
              <w:right w:val="nil"/>
            </w:tcBorders>
            <w:vAlign w:val="center"/>
          </w:tcPr>
          <w:p w:rsidR="00DE01DB" w:rsidRDefault="00DE01DB">
            <w:pPr>
              <w:pStyle w:val="ConsPlusNormal"/>
            </w:pPr>
            <w:r>
              <w:t>б) документ об образовании и о квалификации, удостоверяющий образование соответствующего уровня с отличием, полученный в образовательной организации Российской Федерации</w:t>
            </w:r>
          </w:p>
        </w:tc>
        <w:tc>
          <w:tcPr>
            <w:tcW w:w="794" w:type="dxa"/>
            <w:tcBorders>
              <w:top w:val="nil"/>
              <w:left w:val="nil"/>
              <w:bottom w:val="nil"/>
              <w:right w:val="nil"/>
            </w:tcBorders>
          </w:tcPr>
          <w:p w:rsidR="00DE01DB" w:rsidRDefault="00DE01DB">
            <w:pPr>
              <w:pStyle w:val="ConsPlusNormal"/>
              <w:jc w:val="center"/>
            </w:pPr>
            <w:r>
              <w:t>-</w:t>
            </w:r>
          </w:p>
        </w:tc>
        <w:tc>
          <w:tcPr>
            <w:tcW w:w="1709" w:type="dxa"/>
            <w:tcBorders>
              <w:top w:val="nil"/>
              <w:left w:val="nil"/>
              <w:bottom w:val="nil"/>
              <w:right w:val="nil"/>
            </w:tcBorders>
          </w:tcPr>
          <w:p w:rsidR="00DE01DB" w:rsidRDefault="00DE01DB">
            <w:pPr>
              <w:pStyle w:val="ConsPlusNormal"/>
              <w:jc w:val="center"/>
            </w:pPr>
            <w:r>
              <w:t>55 баллов;</w:t>
            </w:r>
          </w:p>
        </w:tc>
      </w:tr>
      <w:tr w:rsidR="00DE01DB">
        <w:tc>
          <w:tcPr>
            <w:tcW w:w="6520" w:type="dxa"/>
            <w:tcBorders>
              <w:top w:val="nil"/>
              <w:left w:val="nil"/>
              <w:bottom w:val="nil"/>
              <w:right w:val="nil"/>
            </w:tcBorders>
            <w:vAlign w:val="bottom"/>
          </w:tcPr>
          <w:p w:rsidR="00DE01DB" w:rsidRDefault="00DE01DB">
            <w:pPr>
              <w:pStyle w:val="ConsPlusNormal"/>
            </w:pPr>
            <w:r>
              <w:t>в) наличие не менее одной статьи в профильном научном журнале, входящем в ядро базы данных Российского индекса научного цитирования и (или) в международные базы данных научного цитирования, автором или соавтором которой является поступающий</w:t>
            </w:r>
          </w:p>
        </w:tc>
        <w:tc>
          <w:tcPr>
            <w:tcW w:w="794" w:type="dxa"/>
            <w:tcBorders>
              <w:top w:val="nil"/>
              <w:left w:val="nil"/>
              <w:bottom w:val="nil"/>
              <w:right w:val="nil"/>
            </w:tcBorders>
          </w:tcPr>
          <w:p w:rsidR="00DE01DB" w:rsidRDefault="00DE01DB">
            <w:pPr>
              <w:pStyle w:val="ConsPlusNormal"/>
              <w:jc w:val="center"/>
            </w:pPr>
            <w:r>
              <w:t>-</w:t>
            </w:r>
          </w:p>
        </w:tc>
        <w:tc>
          <w:tcPr>
            <w:tcW w:w="1709" w:type="dxa"/>
            <w:tcBorders>
              <w:top w:val="nil"/>
              <w:left w:val="nil"/>
              <w:bottom w:val="nil"/>
              <w:right w:val="nil"/>
            </w:tcBorders>
          </w:tcPr>
          <w:p w:rsidR="00DE01DB" w:rsidRDefault="00DE01DB">
            <w:pPr>
              <w:pStyle w:val="ConsPlusNormal"/>
              <w:jc w:val="center"/>
            </w:pPr>
            <w:r>
              <w:t>20 баллов;</w:t>
            </w:r>
          </w:p>
        </w:tc>
      </w:tr>
      <w:tr w:rsidR="00DE01DB">
        <w:tc>
          <w:tcPr>
            <w:tcW w:w="6520" w:type="dxa"/>
            <w:tcBorders>
              <w:top w:val="nil"/>
              <w:left w:val="nil"/>
              <w:bottom w:val="nil"/>
              <w:right w:val="nil"/>
            </w:tcBorders>
          </w:tcPr>
          <w:p w:rsidR="00DE01DB" w:rsidRDefault="00DE01DB">
            <w:pPr>
              <w:pStyle w:val="ConsPlusNormal"/>
            </w:pPr>
            <w:r>
              <w:t>г) общий стаж работы в должностях медицинских и (или) фармацевтических работников (период военной службы, связанной с осуществлением медицинской деятельности), подтвержденный в установленном порядке (если трудовая деятельность (военная служба) осуществлялась в период с зачисления на обучение по программам высшего медицинского или высшего фармацевтического образования):</w:t>
            </w:r>
          </w:p>
        </w:tc>
        <w:tc>
          <w:tcPr>
            <w:tcW w:w="794" w:type="dxa"/>
            <w:tcBorders>
              <w:top w:val="nil"/>
              <w:left w:val="nil"/>
              <w:bottom w:val="nil"/>
              <w:right w:val="nil"/>
            </w:tcBorders>
          </w:tcPr>
          <w:p w:rsidR="00DE01DB" w:rsidRDefault="00DE01DB">
            <w:pPr>
              <w:pStyle w:val="ConsPlusNormal"/>
              <w:jc w:val="center"/>
            </w:pPr>
          </w:p>
        </w:tc>
        <w:tc>
          <w:tcPr>
            <w:tcW w:w="1709" w:type="dxa"/>
            <w:tcBorders>
              <w:top w:val="nil"/>
              <w:left w:val="nil"/>
              <w:bottom w:val="nil"/>
              <w:right w:val="nil"/>
            </w:tcBorders>
          </w:tcPr>
          <w:p w:rsidR="00DE01DB" w:rsidRDefault="00DE01DB">
            <w:pPr>
              <w:pStyle w:val="ConsPlusNormal"/>
            </w:pPr>
          </w:p>
        </w:tc>
      </w:tr>
      <w:tr w:rsidR="00DE01DB">
        <w:tc>
          <w:tcPr>
            <w:tcW w:w="6520" w:type="dxa"/>
            <w:tcBorders>
              <w:top w:val="nil"/>
              <w:left w:val="nil"/>
              <w:bottom w:val="nil"/>
              <w:right w:val="nil"/>
            </w:tcBorders>
            <w:vAlign w:val="center"/>
          </w:tcPr>
          <w:p w:rsidR="00DE01DB" w:rsidRDefault="00DE01DB">
            <w:pPr>
              <w:pStyle w:val="ConsPlusNormal"/>
              <w:ind w:left="283"/>
            </w:pPr>
            <w:r>
              <w:t>от 9 месяцев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rsidR="00DE01DB" w:rsidRDefault="00DE01DB">
            <w:pPr>
              <w:pStyle w:val="ConsPlusNormal"/>
              <w:jc w:val="center"/>
            </w:pPr>
            <w:r>
              <w:t>-</w:t>
            </w:r>
          </w:p>
        </w:tc>
        <w:tc>
          <w:tcPr>
            <w:tcW w:w="1709" w:type="dxa"/>
            <w:tcBorders>
              <w:top w:val="nil"/>
              <w:left w:val="nil"/>
              <w:bottom w:val="nil"/>
              <w:right w:val="nil"/>
            </w:tcBorders>
          </w:tcPr>
          <w:p w:rsidR="00DE01DB" w:rsidRDefault="00DE01DB">
            <w:pPr>
              <w:pStyle w:val="ConsPlusNormal"/>
              <w:jc w:val="center"/>
            </w:pPr>
            <w:r>
              <w:t>15 баллов;</w:t>
            </w:r>
          </w:p>
        </w:tc>
      </w:tr>
      <w:tr w:rsidR="00DE01DB">
        <w:tc>
          <w:tcPr>
            <w:tcW w:w="6520" w:type="dxa"/>
            <w:tcBorders>
              <w:top w:val="nil"/>
              <w:left w:val="nil"/>
              <w:bottom w:val="nil"/>
              <w:right w:val="nil"/>
            </w:tcBorders>
            <w:vAlign w:val="center"/>
          </w:tcPr>
          <w:p w:rsidR="00DE01DB" w:rsidRDefault="00DE01DB">
            <w:pPr>
              <w:pStyle w:val="ConsPlusNormal"/>
              <w:ind w:left="283"/>
            </w:pPr>
            <w:r>
              <w:t>от 9 месяцев до полутора лет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rsidR="00DE01DB" w:rsidRDefault="00DE01DB">
            <w:pPr>
              <w:pStyle w:val="ConsPlusNormal"/>
              <w:jc w:val="center"/>
            </w:pPr>
            <w:r>
              <w:t>-</w:t>
            </w:r>
          </w:p>
        </w:tc>
        <w:tc>
          <w:tcPr>
            <w:tcW w:w="1709" w:type="dxa"/>
            <w:tcBorders>
              <w:top w:val="nil"/>
              <w:left w:val="nil"/>
              <w:bottom w:val="nil"/>
              <w:right w:val="nil"/>
            </w:tcBorders>
          </w:tcPr>
          <w:p w:rsidR="00DE01DB" w:rsidRDefault="00DE01DB">
            <w:pPr>
              <w:pStyle w:val="ConsPlusNormal"/>
              <w:jc w:val="center"/>
            </w:pPr>
            <w:r>
              <w:t>100 баллов;</w:t>
            </w:r>
          </w:p>
        </w:tc>
      </w:tr>
      <w:tr w:rsidR="00DE01DB">
        <w:tc>
          <w:tcPr>
            <w:tcW w:w="6520" w:type="dxa"/>
            <w:tcBorders>
              <w:top w:val="nil"/>
              <w:left w:val="nil"/>
              <w:bottom w:val="nil"/>
              <w:right w:val="nil"/>
            </w:tcBorders>
            <w:vAlign w:val="center"/>
          </w:tcPr>
          <w:p w:rsidR="00DE01DB" w:rsidRDefault="00DE01DB">
            <w:pPr>
              <w:pStyle w:val="ConsPlusNormal"/>
              <w:ind w:left="283"/>
            </w:pPr>
            <w:r>
              <w:t>от полутора лет и более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rsidR="00DE01DB" w:rsidRDefault="00DE01DB">
            <w:pPr>
              <w:pStyle w:val="ConsPlusNormal"/>
              <w:jc w:val="center"/>
            </w:pPr>
            <w:r>
              <w:t>-</w:t>
            </w:r>
          </w:p>
        </w:tc>
        <w:tc>
          <w:tcPr>
            <w:tcW w:w="1709" w:type="dxa"/>
            <w:tcBorders>
              <w:top w:val="nil"/>
              <w:left w:val="nil"/>
              <w:bottom w:val="nil"/>
              <w:right w:val="nil"/>
            </w:tcBorders>
          </w:tcPr>
          <w:p w:rsidR="00DE01DB" w:rsidRDefault="00DE01DB">
            <w:pPr>
              <w:pStyle w:val="ConsPlusNormal"/>
              <w:jc w:val="center"/>
            </w:pPr>
            <w:r>
              <w:t>150 баллов;</w:t>
            </w:r>
          </w:p>
        </w:tc>
      </w:tr>
      <w:tr w:rsidR="00DE01DB">
        <w:tc>
          <w:tcPr>
            <w:tcW w:w="6520" w:type="dxa"/>
            <w:tcBorders>
              <w:top w:val="nil"/>
              <w:left w:val="nil"/>
              <w:bottom w:val="nil"/>
              <w:right w:val="nil"/>
            </w:tcBorders>
            <w:vAlign w:val="bottom"/>
          </w:tcPr>
          <w:p w:rsidR="00DE01DB" w:rsidRDefault="00DE01DB">
            <w:pPr>
              <w:pStyle w:val="ConsPlusNormal"/>
            </w:pPr>
            <w:r>
              <w:t xml:space="preserve">д) дополнительно к баллам, начисленным при наличии общего стажа работы в должностях медицинских и (или) фармацевтических работников с высшим образованием, работа в указанных должностях не менее 9 месяцев в медицинских и (или) фармацевтических организациях, расположенных в сельских </w:t>
            </w:r>
            <w:r>
              <w:lastRenderedPageBreak/>
              <w:t>населенных пунктах либо рабочих поселках</w:t>
            </w:r>
          </w:p>
        </w:tc>
        <w:tc>
          <w:tcPr>
            <w:tcW w:w="794" w:type="dxa"/>
            <w:tcBorders>
              <w:top w:val="nil"/>
              <w:left w:val="nil"/>
              <w:bottom w:val="nil"/>
              <w:right w:val="nil"/>
            </w:tcBorders>
          </w:tcPr>
          <w:p w:rsidR="00DE01DB" w:rsidRDefault="00DE01DB">
            <w:pPr>
              <w:pStyle w:val="ConsPlusNormal"/>
              <w:jc w:val="center"/>
            </w:pPr>
            <w:r>
              <w:lastRenderedPageBreak/>
              <w:t>-</w:t>
            </w:r>
          </w:p>
        </w:tc>
        <w:tc>
          <w:tcPr>
            <w:tcW w:w="1709" w:type="dxa"/>
            <w:tcBorders>
              <w:top w:val="nil"/>
              <w:left w:val="nil"/>
              <w:bottom w:val="nil"/>
              <w:right w:val="nil"/>
            </w:tcBorders>
          </w:tcPr>
          <w:p w:rsidR="00DE01DB" w:rsidRDefault="00DE01DB">
            <w:pPr>
              <w:pStyle w:val="ConsPlusNormal"/>
              <w:jc w:val="center"/>
            </w:pPr>
            <w:r>
              <w:t>25 баллов;</w:t>
            </w:r>
          </w:p>
        </w:tc>
      </w:tr>
      <w:tr w:rsidR="00DE01DB">
        <w:tc>
          <w:tcPr>
            <w:tcW w:w="6520" w:type="dxa"/>
            <w:tcBorders>
              <w:top w:val="nil"/>
              <w:left w:val="nil"/>
              <w:bottom w:val="nil"/>
              <w:right w:val="nil"/>
            </w:tcBorders>
          </w:tcPr>
          <w:p w:rsidR="00DE01DB" w:rsidRDefault="00DE01DB">
            <w:pPr>
              <w:pStyle w:val="ConsPlusNormal"/>
              <w:jc w:val="both"/>
            </w:pPr>
            <w:r>
              <w:lastRenderedPageBreak/>
              <w:t>е) дипломанты Всероссийской студенческой олимпиады "Я - профессионал"</w:t>
            </w:r>
          </w:p>
        </w:tc>
        <w:tc>
          <w:tcPr>
            <w:tcW w:w="794" w:type="dxa"/>
            <w:tcBorders>
              <w:top w:val="nil"/>
              <w:left w:val="nil"/>
              <w:bottom w:val="nil"/>
              <w:right w:val="nil"/>
            </w:tcBorders>
          </w:tcPr>
          <w:p w:rsidR="00DE01DB" w:rsidRDefault="00DE01DB">
            <w:pPr>
              <w:pStyle w:val="ConsPlusNormal"/>
              <w:jc w:val="center"/>
            </w:pPr>
            <w:r>
              <w:t>-</w:t>
            </w:r>
          </w:p>
        </w:tc>
        <w:tc>
          <w:tcPr>
            <w:tcW w:w="1709" w:type="dxa"/>
            <w:tcBorders>
              <w:top w:val="nil"/>
              <w:left w:val="nil"/>
              <w:bottom w:val="nil"/>
              <w:right w:val="nil"/>
            </w:tcBorders>
          </w:tcPr>
          <w:p w:rsidR="00DE01DB" w:rsidRDefault="00DE01DB">
            <w:pPr>
              <w:pStyle w:val="ConsPlusNormal"/>
              <w:jc w:val="center"/>
            </w:pPr>
            <w:r>
              <w:t>20 баллов;</w:t>
            </w:r>
          </w:p>
        </w:tc>
      </w:tr>
      <w:tr w:rsidR="00DE01DB">
        <w:tc>
          <w:tcPr>
            <w:tcW w:w="6520" w:type="dxa"/>
            <w:tcBorders>
              <w:top w:val="nil"/>
              <w:left w:val="nil"/>
              <w:bottom w:val="nil"/>
              <w:right w:val="nil"/>
            </w:tcBorders>
            <w:vAlign w:val="center"/>
          </w:tcPr>
          <w:p w:rsidR="00DE01DB" w:rsidRDefault="00DE01DB">
            <w:pPr>
              <w:pStyle w:val="ConsPlusNormal"/>
            </w:pPr>
            <w:r>
              <w:t>ж) участие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добровольчества (волонтерства)</w:t>
            </w:r>
          </w:p>
        </w:tc>
        <w:tc>
          <w:tcPr>
            <w:tcW w:w="794" w:type="dxa"/>
            <w:tcBorders>
              <w:top w:val="nil"/>
              <w:left w:val="nil"/>
              <w:bottom w:val="nil"/>
              <w:right w:val="nil"/>
            </w:tcBorders>
          </w:tcPr>
          <w:p w:rsidR="00DE01DB" w:rsidRDefault="00DE01DB">
            <w:pPr>
              <w:pStyle w:val="ConsPlusNormal"/>
              <w:jc w:val="center"/>
            </w:pPr>
            <w:r>
              <w:t>-</w:t>
            </w:r>
          </w:p>
        </w:tc>
        <w:tc>
          <w:tcPr>
            <w:tcW w:w="1709" w:type="dxa"/>
            <w:tcBorders>
              <w:top w:val="nil"/>
              <w:left w:val="nil"/>
              <w:bottom w:val="nil"/>
              <w:right w:val="nil"/>
            </w:tcBorders>
          </w:tcPr>
          <w:p w:rsidR="00DE01DB" w:rsidRDefault="00DE01DB">
            <w:pPr>
              <w:pStyle w:val="ConsPlusNormal"/>
              <w:jc w:val="center"/>
            </w:pPr>
            <w:r>
              <w:t>20 баллов;</w:t>
            </w:r>
          </w:p>
        </w:tc>
      </w:tr>
      <w:tr w:rsidR="00DE01DB">
        <w:tc>
          <w:tcPr>
            <w:tcW w:w="6520" w:type="dxa"/>
            <w:tcBorders>
              <w:top w:val="nil"/>
              <w:left w:val="nil"/>
              <w:bottom w:val="nil"/>
              <w:right w:val="nil"/>
            </w:tcBorders>
            <w:vAlign w:val="center"/>
          </w:tcPr>
          <w:p w:rsidR="00DE01DB" w:rsidRDefault="00DE01DB">
            <w:pPr>
              <w:pStyle w:val="ConsPlusNormal"/>
            </w:pPr>
            <w:bookmarkStart w:id="28" w:name="P967"/>
            <w:bookmarkEnd w:id="28"/>
            <w:r>
              <w:t>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w:t>
            </w:r>
          </w:p>
        </w:tc>
        <w:tc>
          <w:tcPr>
            <w:tcW w:w="794" w:type="dxa"/>
            <w:tcBorders>
              <w:top w:val="nil"/>
              <w:left w:val="nil"/>
              <w:bottom w:val="nil"/>
              <w:right w:val="nil"/>
            </w:tcBorders>
          </w:tcPr>
          <w:p w:rsidR="00DE01DB" w:rsidRDefault="00DE01DB">
            <w:pPr>
              <w:pStyle w:val="ConsPlusNormal"/>
              <w:jc w:val="center"/>
            </w:pPr>
            <w:r>
              <w:t>-</w:t>
            </w:r>
          </w:p>
        </w:tc>
        <w:tc>
          <w:tcPr>
            <w:tcW w:w="1709" w:type="dxa"/>
            <w:tcBorders>
              <w:top w:val="nil"/>
              <w:left w:val="nil"/>
              <w:bottom w:val="nil"/>
              <w:right w:val="nil"/>
            </w:tcBorders>
          </w:tcPr>
          <w:p w:rsidR="00DE01DB" w:rsidRDefault="00DE01DB">
            <w:pPr>
              <w:pStyle w:val="ConsPlusNormal"/>
              <w:jc w:val="center"/>
            </w:pPr>
            <w:r>
              <w:t>20 баллов;</w:t>
            </w:r>
          </w:p>
        </w:tc>
      </w:tr>
      <w:tr w:rsidR="00DE01DB">
        <w:tc>
          <w:tcPr>
            <w:tcW w:w="6520" w:type="dxa"/>
            <w:tcBorders>
              <w:top w:val="nil"/>
              <w:left w:val="nil"/>
              <w:bottom w:val="nil"/>
              <w:right w:val="nil"/>
            </w:tcBorders>
            <w:vAlign w:val="center"/>
          </w:tcPr>
          <w:p w:rsidR="00DE01DB" w:rsidRDefault="00DE01DB">
            <w:pPr>
              <w:pStyle w:val="ConsPlusNormal"/>
            </w:pPr>
            <w:bookmarkStart w:id="29" w:name="P970"/>
            <w:bookmarkEnd w:id="29"/>
            <w:r>
              <w:t>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w:t>
            </w:r>
          </w:p>
        </w:tc>
        <w:tc>
          <w:tcPr>
            <w:tcW w:w="794" w:type="dxa"/>
            <w:tcBorders>
              <w:top w:val="nil"/>
              <w:left w:val="nil"/>
              <w:bottom w:val="nil"/>
              <w:right w:val="nil"/>
            </w:tcBorders>
          </w:tcPr>
          <w:p w:rsidR="00DE01DB" w:rsidRDefault="00DE01DB">
            <w:pPr>
              <w:pStyle w:val="ConsPlusNormal"/>
              <w:jc w:val="center"/>
            </w:pPr>
            <w:r>
              <w:t>-</w:t>
            </w:r>
          </w:p>
        </w:tc>
        <w:tc>
          <w:tcPr>
            <w:tcW w:w="1709" w:type="dxa"/>
            <w:tcBorders>
              <w:top w:val="nil"/>
              <w:left w:val="nil"/>
              <w:bottom w:val="nil"/>
              <w:right w:val="nil"/>
            </w:tcBorders>
          </w:tcPr>
          <w:p w:rsidR="00DE01DB" w:rsidRDefault="00DE01DB">
            <w:pPr>
              <w:pStyle w:val="ConsPlusNormal"/>
              <w:jc w:val="center"/>
            </w:pPr>
            <w:r>
              <w:t>30 баллов;</w:t>
            </w:r>
          </w:p>
        </w:tc>
      </w:tr>
      <w:tr w:rsidR="00DE01DB">
        <w:tc>
          <w:tcPr>
            <w:tcW w:w="6520" w:type="dxa"/>
            <w:tcBorders>
              <w:top w:val="nil"/>
              <w:left w:val="nil"/>
              <w:bottom w:val="nil"/>
              <w:right w:val="nil"/>
            </w:tcBorders>
            <w:vAlign w:val="center"/>
          </w:tcPr>
          <w:p w:rsidR="00DE01DB" w:rsidRDefault="00DE01DB">
            <w:pPr>
              <w:pStyle w:val="ConsPlusNormal"/>
            </w:pPr>
            <w:r>
              <w:t>к) иные индивидуальные достижения, установленные правилами приема на обучение по программам ординатуры в конкретную организацию</w:t>
            </w:r>
          </w:p>
        </w:tc>
        <w:tc>
          <w:tcPr>
            <w:tcW w:w="794" w:type="dxa"/>
            <w:tcBorders>
              <w:top w:val="nil"/>
              <w:left w:val="nil"/>
              <w:bottom w:val="nil"/>
              <w:right w:val="nil"/>
            </w:tcBorders>
          </w:tcPr>
          <w:p w:rsidR="00DE01DB" w:rsidRDefault="00DE01DB">
            <w:pPr>
              <w:pStyle w:val="ConsPlusNormal"/>
              <w:jc w:val="center"/>
            </w:pPr>
            <w:r>
              <w:t>-</w:t>
            </w:r>
          </w:p>
        </w:tc>
        <w:tc>
          <w:tcPr>
            <w:tcW w:w="1709" w:type="dxa"/>
            <w:tcBorders>
              <w:top w:val="nil"/>
              <w:left w:val="nil"/>
              <w:bottom w:val="nil"/>
              <w:right w:val="nil"/>
            </w:tcBorders>
          </w:tcPr>
          <w:p w:rsidR="00DE01DB" w:rsidRDefault="00DE01DB">
            <w:pPr>
              <w:pStyle w:val="ConsPlusNormal"/>
              <w:jc w:val="center"/>
            </w:pPr>
            <w:r>
              <w:t>не более 20 баллов.</w:t>
            </w:r>
          </w:p>
        </w:tc>
      </w:tr>
    </w:tbl>
    <w:p w:rsidR="00DE01DB" w:rsidRDefault="00DE01DB">
      <w:pPr>
        <w:pStyle w:val="ConsPlusNormal"/>
        <w:jc w:val="both"/>
      </w:pPr>
    </w:p>
    <w:p w:rsidR="00DE01DB" w:rsidRDefault="00DE01DB">
      <w:pPr>
        <w:pStyle w:val="ConsPlusNormal"/>
        <w:jc w:val="both"/>
      </w:pPr>
      <w:r>
        <w:t xml:space="preserve">(п. 6 введен </w:t>
      </w:r>
      <w:hyperlink r:id="rId457">
        <w:r>
          <w:rPr>
            <w:color w:val="0000FF"/>
          </w:rPr>
          <w:t>Постановлением</w:t>
        </w:r>
      </w:hyperlink>
      <w:r>
        <w:t xml:space="preserve"> Правительства РФ от 01.07.2022 N 1190)</w:t>
      </w:r>
    </w:p>
    <w:p w:rsidR="00DE01DB" w:rsidRDefault="00DE01DB">
      <w:pPr>
        <w:pStyle w:val="ConsPlusNormal"/>
        <w:jc w:val="both"/>
      </w:pPr>
    </w:p>
    <w:p w:rsidR="00DE01DB" w:rsidRDefault="00DE01DB">
      <w:pPr>
        <w:pStyle w:val="ConsPlusNormal"/>
        <w:ind w:firstLine="540"/>
        <w:jc w:val="both"/>
      </w:pPr>
      <w:r>
        <w:t xml:space="preserve">7. Учет критериев индивидуальных достижений по каждому из подпунктов </w:t>
      </w:r>
      <w:hyperlink w:anchor="P934">
        <w:r>
          <w:rPr>
            <w:color w:val="0000FF"/>
          </w:rPr>
          <w:t>пункта 6</w:t>
        </w:r>
      </w:hyperlink>
      <w:r>
        <w:t xml:space="preserve"> настоящего документа осуществляется один раз с однократным начислением соответствующего ему количества баллов.</w:t>
      </w:r>
    </w:p>
    <w:p w:rsidR="00DE01DB" w:rsidRDefault="00DE01DB">
      <w:pPr>
        <w:pStyle w:val="ConsPlusNormal"/>
        <w:spacing w:before="220"/>
        <w:ind w:firstLine="540"/>
        <w:jc w:val="both"/>
      </w:pPr>
      <w:r>
        <w:t xml:space="preserve">Если поступающий имеет индивидуальные достижения по </w:t>
      </w:r>
      <w:hyperlink w:anchor="P967">
        <w:r>
          <w:rPr>
            <w:color w:val="0000FF"/>
          </w:rPr>
          <w:t>подпунктам "з"</w:t>
        </w:r>
      </w:hyperlink>
      <w:r>
        <w:t xml:space="preserve"> и </w:t>
      </w:r>
      <w:hyperlink w:anchor="P970">
        <w:r>
          <w:rPr>
            <w:color w:val="0000FF"/>
          </w:rPr>
          <w:t>"и" пункта 6</w:t>
        </w:r>
      </w:hyperlink>
      <w:r>
        <w:t xml:space="preserve"> настоящего документа, баллы начисляются только по </w:t>
      </w:r>
      <w:hyperlink w:anchor="P970">
        <w:r>
          <w:rPr>
            <w:color w:val="0000FF"/>
          </w:rPr>
          <w:t>подпункту "и"</w:t>
        </w:r>
      </w:hyperlink>
      <w:r>
        <w:t xml:space="preserve"> указанного пункта.</w:t>
      </w:r>
    </w:p>
    <w:p w:rsidR="00DE01DB" w:rsidRDefault="00DE01DB">
      <w:pPr>
        <w:pStyle w:val="ConsPlusNormal"/>
        <w:jc w:val="both"/>
      </w:pPr>
      <w:r>
        <w:t xml:space="preserve">(п. 7 введен </w:t>
      </w:r>
      <w:hyperlink r:id="rId458">
        <w:r>
          <w:rPr>
            <w:color w:val="0000FF"/>
          </w:rPr>
          <w:t>Постановлением</w:t>
        </w:r>
      </w:hyperlink>
      <w:r>
        <w:t xml:space="preserve"> Правительства РФ от 01.07.2022 N 1190)</w:t>
      </w:r>
    </w:p>
    <w:p w:rsidR="00DE01DB" w:rsidRDefault="00DE01DB">
      <w:pPr>
        <w:pStyle w:val="ConsPlusNormal"/>
        <w:spacing w:before="220"/>
        <w:ind w:firstLine="540"/>
        <w:jc w:val="both"/>
      </w:pPr>
      <w:r>
        <w:t xml:space="preserve">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объектов культурного наследия (памятников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приостановления действия трудового договора в соответствии со </w:t>
      </w:r>
      <w:hyperlink r:id="rId459">
        <w:r>
          <w:rPr>
            <w:color w:val="0000FF"/>
          </w:rPr>
          <w:t>статьей 351.7</w:t>
        </w:r>
      </w:hyperlink>
      <w:r>
        <w:t xml:space="preserve"> Трудового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требованиям.</w:t>
      </w:r>
    </w:p>
    <w:p w:rsidR="00DE01DB" w:rsidRDefault="00DE01DB">
      <w:pPr>
        <w:pStyle w:val="ConsPlusNormal"/>
        <w:jc w:val="both"/>
      </w:pPr>
      <w:r>
        <w:t xml:space="preserve">(п. 8 введен </w:t>
      </w:r>
      <w:hyperlink r:id="rId460">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w:t>
      </w:r>
      <w:r>
        <w:lastRenderedPageBreak/>
        <w:t>осуществляющих деятельность по производству лекарственных средств, переносится на 12 месяцев в случае его наступления в 2023 году.</w:t>
      </w:r>
    </w:p>
    <w:p w:rsidR="00DE01DB" w:rsidRDefault="00DE01DB">
      <w:pPr>
        <w:pStyle w:val="ConsPlusNormal"/>
        <w:jc w:val="both"/>
      </w:pPr>
      <w:r>
        <w:t xml:space="preserve">(п. 9 введен </w:t>
      </w:r>
      <w:hyperlink r:id="rId461">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10. Установить,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w:t>
      </w:r>
      <w:hyperlink w:anchor="P35">
        <w:r>
          <w:rPr>
            <w:color w:val="0000FF"/>
          </w:rPr>
          <w:t>пунктом 3</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на 2023 год), считается пройденным в случае:</w:t>
      </w:r>
    </w:p>
    <w:p w:rsidR="00DE01DB" w:rsidRDefault="00DE01DB">
      <w:pPr>
        <w:pStyle w:val="ConsPlusNormal"/>
        <w:spacing w:before="220"/>
        <w:ind w:firstLine="540"/>
        <w:jc w:val="both"/>
      </w:pPr>
      <w:r>
        <w:t>наступления срока, до которого должно быть пройдено такое периодическое подтверждение соответствия лицензионным требованиям, в 2023 году;</w:t>
      </w:r>
    </w:p>
    <w:p w:rsidR="00DE01DB" w:rsidRDefault="00DE01DB">
      <w:pPr>
        <w:pStyle w:val="ConsPlusNormal"/>
        <w:spacing w:before="220"/>
        <w:ind w:firstLine="540"/>
        <w:jc w:val="both"/>
      </w:pPr>
      <w:r>
        <w:t>наступления срока, до которого должно быть пройдено такое периодическое подтверждение соответствия лицензионным требованиям, в 2024 году, за исключением лицензиатов, лицензии которым были предоставлены в период с 1 января 2016 г. по 1 января 2018 г.</w:t>
      </w:r>
    </w:p>
    <w:p w:rsidR="00DE01DB" w:rsidRDefault="00DE01DB">
      <w:pPr>
        <w:pStyle w:val="ConsPlusNormal"/>
        <w:jc w:val="both"/>
      </w:pPr>
      <w:r>
        <w:t xml:space="preserve">(п. 10 в ред. </w:t>
      </w:r>
      <w:hyperlink r:id="rId462">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bookmarkStart w:id="30" w:name="P990"/>
      <w:bookmarkEnd w:id="30"/>
      <w:r>
        <w:t xml:space="preserve">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w:t>
      </w:r>
      <w:hyperlink r:id="rId463">
        <w:r>
          <w:rPr>
            <w:color w:val="0000FF"/>
          </w:rPr>
          <w:t>статьей 351.7</w:t>
        </w:r>
      </w:hyperlink>
      <w:r>
        <w:t xml:space="preserve">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rsidR="00DE01DB" w:rsidRDefault="00DE01DB">
      <w:pPr>
        <w:pStyle w:val="ConsPlusNormal"/>
        <w:jc w:val="both"/>
      </w:pPr>
      <w:r>
        <w:t xml:space="preserve">(п. 11 введен </w:t>
      </w:r>
      <w:hyperlink r:id="rId464">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11(1). Установить, что по 31 декабря 2023 г. допускается осуществление деятельности по сохранению объектов культурного наследия (памятников истории и культуры) народов Российской Федерации при условии наличия в штате лицензиата как минимум 2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при одновременном соблюдении следующих условий:</w:t>
      </w:r>
    </w:p>
    <w:p w:rsidR="00DE01DB" w:rsidRDefault="00DE01DB">
      <w:pPr>
        <w:pStyle w:val="ConsPlusNormal"/>
        <w:spacing w:before="220"/>
        <w:ind w:firstLine="540"/>
        <w:jc w:val="both"/>
      </w:pPr>
      <w:r>
        <w:t xml:space="preserve">а) в отношении иных работников (иного работника) лицензиата,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действие трудового договора приостановлено в соответствии со </w:t>
      </w:r>
      <w:hyperlink r:id="rId465">
        <w:r>
          <w:rPr>
            <w:color w:val="0000FF"/>
          </w:rPr>
          <w:t>статьей 351.7</w:t>
        </w:r>
      </w:hyperlink>
      <w:r>
        <w:t xml:space="preserve"> Трудового кодекса Российской Федерации;</w:t>
      </w:r>
    </w:p>
    <w:p w:rsidR="00DE01DB" w:rsidRDefault="00DE01DB">
      <w:pPr>
        <w:pStyle w:val="ConsPlusNormal"/>
        <w:spacing w:before="220"/>
        <w:ind w:firstLine="540"/>
        <w:jc w:val="both"/>
      </w:pPr>
      <w:r>
        <w:t xml:space="preserve">б) лицензиат осуществляет исключительно работы, указанные в </w:t>
      </w:r>
      <w:hyperlink r:id="rId466">
        <w:r>
          <w:rPr>
            <w:color w:val="0000FF"/>
          </w:rPr>
          <w:t>пункте 1</w:t>
        </w:r>
      </w:hyperlink>
      <w:r>
        <w:t xml:space="preserve"> и (или) </w:t>
      </w:r>
      <w:hyperlink r:id="rId467">
        <w:r>
          <w:rPr>
            <w:color w:val="0000FF"/>
          </w:rPr>
          <w:t>пункте 3</w:t>
        </w:r>
      </w:hyperlink>
      <w:r>
        <w:t xml:space="preserve"> приложения N 1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либо не более 2 работ, указанных в </w:t>
      </w:r>
      <w:hyperlink r:id="rId468">
        <w:r>
          <w:rPr>
            <w:color w:val="0000FF"/>
          </w:rPr>
          <w:t>пунктах 5</w:t>
        </w:r>
      </w:hyperlink>
      <w:r>
        <w:t xml:space="preserve"> - </w:t>
      </w:r>
      <w:hyperlink r:id="rId469">
        <w:r>
          <w:rPr>
            <w:color w:val="0000FF"/>
          </w:rPr>
          <w:t>13</w:t>
        </w:r>
      </w:hyperlink>
      <w:r>
        <w:t xml:space="preserve"> указанного приложения.</w:t>
      </w:r>
    </w:p>
    <w:p w:rsidR="00DE01DB" w:rsidRDefault="00DE01DB">
      <w:pPr>
        <w:pStyle w:val="ConsPlusNormal"/>
        <w:jc w:val="both"/>
      </w:pPr>
      <w:r>
        <w:t xml:space="preserve">(п. 11(1) введен </w:t>
      </w:r>
      <w:hyperlink r:id="rId470">
        <w:r>
          <w:rPr>
            <w:color w:val="0000FF"/>
          </w:rPr>
          <w:t>Постановлением</w:t>
        </w:r>
      </w:hyperlink>
      <w:r>
        <w:t xml:space="preserve"> Правительства РФ от 23.01.2023 N 63)</w:t>
      </w:r>
    </w:p>
    <w:p w:rsidR="00DE01DB" w:rsidRDefault="00DE01DB">
      <w:pPr>
        <w:pStyle w:val="ConsPlusNormal"/>
        <w:spacing w:before="220"/>
        <w:ind w:firstLine="540"/>
        <w:jc w:val="both"/>
      </w:pPr>
      <w:bookmarkStart w:id="31" w:name="P996"/>
      <w:bookmarkEnd w:id="31"/>
      <w:r>
        <w:lastRenderedPageBreak/>
        <w:t xml:space="preserve">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w:t>
      </w:r>
      <w:hyperlink r:id="rId471">
        <w:r>
          <w:rPr>
            <w:color w:val="0000FF"/>
          </w:rPr>
          <w:t>мобилизации</w:t>
        </w:r>
      </w:hyperlink>
      <w:r>
        <w:t xml:space="preserve"> или заключивших в соответствии с </w:t>
      </w:r>
      <w:hyperlink r:id="rId472">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 возложенных на Вооруженные Силы Российской Федерации, а также в течение следующих 3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не распространяются требования:</w:t>
      </w:r>
    </w:p>
    <w:p w:rsidR="00DE01DB" w:rsidRDefault="00DE01DB">
      <w:pPr>
        <w:pStyle w:val="ConsPlusNormal"/>
        <w:jc w:val="both"/>
      </w:pPr>
      <w:r>
        <w:t xml:space="preserve">(в ред. </w:t>
      </w:r>
      <w:hyperlink r:id="rId473">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r>
        <w:t>о представлении в саморегулируемые организации отчетности и информации, предусмотренных законодательством Российской Федерации;</w:t>
      </w:r>
    </w:p>
    <w:p w:rsidR="00DE01DB" w:rsidRDefault="00DE01DB">
      <w:pPr>
        <w:pStyle w:val="ConsPlusNormal"/>
        <w:spacing w:before="220"/>
        <w:ind w:firstLine="540"/>
        <w:jc w:val="both"/>
      </w:pPr>
      <w:r>
        <w:t>о заключении договоров страхования ответственности, предусмотренных федеральными законами, регулирующими соответствующие виды деятельности;</w:t>
      </w:r>
    </w:p>
    <w:p w:rsidR="00DE01DB" w:rsidRDefault="00DE01DB">
      <w:pPr>
        <w:pStyle w:val="ConsPlusNormal"/>
        <w:spacing w:before="220"/>
        <w:ind w:firstLine="540"/>
        <w:jc w:val="both"/>
      </w:pPr>
      <w:r>
        <w:t>о внесении членом саморегулируемой организации установленных саморегулируемой организацией взносов;</w:t>
      </w:r>
    </w:p>
    <w:p w:rsidR="00DE01DB" w:rsidRDefault="00DE01DB">
      <w:pPr>
        <w:pStyle w:val="ConsPlusNormal"/>
        <w:spacing w:before="220"/>
        <w:ind w:firstLine="540"/>
        <w:jc w:val="both"/>
      </w:pPr>
      <w:r>
        <w:t>об осуществлении профессиональной деятельности;</w:t>
      </w:r>
    </w:p>
    <w:p w:rsidR="00DE01DB" w:rsidRDefault="00DE01DB">
      <w:pPr>
        <w:pStyle w:val="ConsPlusNormal"/>
        <w:spacing w:before="220"/>
        <w:ind w:firstLine="540"/>
        <w:jc w:val="both"/>
      </w:pPr>
      <w:r>
        <w:t>о сдаче соответствующих профессиональных (квалификационных) и иных экзаменов, предусмотренных федеральными законами, регулирующими соответствующие виды деятельности, и наличии квалификационных аттестатов (сертификатов, свидетельств);</w:t>
      </w:r>
    </w:p>
    <w:p w:rsidR="00DE01DB" w:rsidRDefault="00DE01DB">
      <w:pPr>
        <w:pStyle w:val="ConsPlusNormal"/>
        <w:spacing w:before="220"/>
        <w:ind w:firstLine="540"/>
        <w:jc w:val="both"/>
      </w:pPr>
      <w:r>
        <w:t>о прохождении обучения по программам повышения квалификации;</w:t>
      </w:r>
    </w:p>
    <w:p w:rsidR="00DE01DB" w:rsidRDefault="00DE01DB">
      <w:pPr>
        <w:pStyle w:val="ConsPlusNormal"/>
        <w:spacing w:before="220"/>
        <w:ind w:firstLine="540"/>
        <w:jc w:val="both"/>
      </w:pPr>
      <w:r>
        <w:t>о проведении саморегулируемой организацией соответствующей сферы плановых (внеплановых) проверок профессиональной деятельности.</w:t>
      </w:r>
    </w:p>
    <w:p w:rsidR="00DE01DB" w:rsidRDefault="00DE01DB">
      <w:pPr>
        <w:pStyle w:val="ConsPlusNormal"/>
        <w:spacing w:before="220"/>
        <w:ind w:firstLine="540"/>
        <w:jc w:val="both"/>
      </w:pPr>
      <w:r>
        <w:t xml:space="preserve">Физические лица,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организаций. В отношении указанных физических лиц в период, предусмотренный в </w:t>
      </w:r>
      <w:hyperlink w:anchor="P996">
        <w:r>
          <w:rPr>
            <w:color w:val="0000FF"/>
          </w:rPr>
          <w:t>абзаце первом</w:t>
        </w:r>
      </w:hyperlink>
      <w:r>
        <w:t xml:space="preserve"> настоящего пункта, приостанавливается проведение саморегулируемой организацией плановых (внеплановых) проверок профессиональной деятельности, не допускается применение мер дисциплинарного воздействия.</w:t>
      </w:r>
    </w:p>
    <w:p w:rsidR="00DE01DB" w:rsidRDefault="00DE01DB">
      <w:pPr>
        <w:pStyle w:val="ConsPlusNormal"/>
        <w:spacing w:before="220"/>
        <w:ind w:firstLine="540"/>
        <w:jc w:val="both"/>
      </w:pPr>
      <w:r>
        <w:t xml:space="preserve">Саморегулируемые организации арбитражных управляющих, саморегулируемые организации оценщиков, саморегулируемые организации кадастровых инженеров уведомляют соответствующий федеральный орган исполнительной власти, осуществляющий федеральный государственный надзор за деятельностью саморегулируемых организаций, о призыве членов саморегулируемой организации на военную службу по мобилизации или заключении ими контракта в соответствии с </w:t>
      </w:r>
      <w:hyperlink r:id="rId474">
        <w:r>
          <w:rPr>
            <w:color w:val="0000FF"/>
          </w:rPr>
          <w:t>пунктом 7 статьи 38</w:t>
        </w:r>
      </w:hyperlink>
      <w: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 течение 3 рабочих дней со дня поступления соответствующих сведений в саморегулируемую организацию.</w:t>
      </w:r>
    </w:p>
    <w:p w:rsidR="00DE01DB" w:rsidRDefault="00DE01DB">
      <w:pPr>
        <w:pStyle w:val="ConsPlusNormal"/>
        <w:jc w:val="both"/>
      </w:pPr>
      <w:r>
        <w:t xml:space="preserve">(п. 12 введен </w:t>
      </w:r>
      <w:hyperlink r:id="rId475">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lastRenderedPageBreak/>
        <w:t>13. Установить, что до 31 декабря 2025 г. оценщики,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w:t>
      </w:r>
    </w:p>
    <w:p w:rsidR="00DE01DB" w:rsidRDefault="00DE01DB">
      <w:pPr>
        <w:pStyle w:val="ConsPlusNormal"/>
        <w:jc w:val="both"/>
      </w:pPr>
      <w:r>
        <w:t xml:space="preserve">(п. 13 введен </w:t>
      </w:r>
      <w:hyperlink r:id="rId476">
        <w:r>
          <w:rPr>
            <w:color w:val="0000FF"/>
          </w:rPr>
          <w:t>Постановлением</w:t>
        </w:r>
      </w:hyperlink>
      <w:r>
        <w:t xml:space="preserve"> Правительства РФ от 15.10.2022 N 1839; в ред. </w:t>
      </w:r>
      <w:hyperlink r:id="rId477">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bookmarkStart w:id="32" w:name="P1010"/>
      <w:bookmarkEnd w:id="32"/>
      <w:r>
        <w:t>14. Установить, что до 31 декабря 2025 г.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численности аудиторов в коллегиальном исполнительном органе коммерческой организации в соответствии с законодательством об аудиторской деятельности.</w:t>
      </w:r>
    </w:p>
    <w:p w:rsidR="00DE01DB" w:rsidRDefault="00DE01DB">
      <w:pPr>
        <w:pStyle w:val="ConsPlusNormal"/>
        <w:jc w:val="both"/>
      </w:pPr>
      <w:r>
        <w:t xml:space="preserve">(п. 14 введен </w:t>
      </w:r>
      <w:hyperlink r:id="rId478">
        <w:r>
          <w:rPr>
            <w:color w:val="0000FF"/>
          </w:rPr>
          <w:t>Постановлением</w:t>
        </w:r>
      </w:hyperlink>
      <w:r>
        <w:t xml:space="preserve"> Правительства РФ от 15.10.2022 N 1839; в ред. </w:t>
      </w:r>
      <w:hyperlink r:id="rId479">
        <w:r>
          <w:rPr>
            <w:color w:val="0000FF"/>
          </w:rPr>
          <w:t>Постановления</w:t>
        </w:r>
      </w:hyperlink>
      <w:r>
        <w:t xml:space="preserve"> Правительства РФ от 23.12.2023 N 2269)</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both"/>
            </w:pPr>
            <w:r>
              <w:rPr>
                <w:color w:val="392C69"/>
              </w:rPr>
              <w:t>КонсультантПлюс: примечание.</w:t>
            </w:r>
          </w:p>
          <w:p w:rsidR="00DE01DB" w:rsidRDefault="00DE01DB">
            <w:pPr>
              <w:pStyle w:val="ConsPlusNormal"/>
              <w:jc w:val="both"/>
            </w:pPr>
            <w:r>
              <w:rPr>
                <w:color w:val="392C69"/>
              </w:rPr>
              <w:t>С 01.01.2025 п. 15 утрачивает силу (</w:t>
            </w:r>
            <w:hyperlink r:id="rId480">
              <w:r>
                <w:rPr>
                  <w:color w:val="0000FF"/>
                </w:rPr>
                <w:t>Постановление</w:t>
              </w:r>
            </w:hyperlink>
            <w:r>
              <w:rPr>
                <w:color w:val="392C69"/>
              </w:rPr>
              <w:t xml:space="preserve"> Правительства РФ от 20.12.2022 N 2351).</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spacing w:before="280"/>
        <w:ind w:firstLine="540"/>
        <w:jc w:val="both"/>
      </w:pPr>
      <w:r>
        <w:t>15. Установить, что по 31 декабря 2024 г. к осуществлению медицинской деятельности на должностях врачей-анестезиологов-реаниматологов, врачей-травматологов-ортопедов, врачей-хирургов при условии прохождения аккредитации специалиста по соответствующей специальности допускаются лица:</w:t>
      </w:r>
    </w:p>
    <w:p w:rsidR="00DE01DB" w:rsidRDefault="00DE01DB">
      <w:pPr>
        <w:pStyle w:val="ConsPlusNormal"/>
        <w:jc w:val="both"/>
      </w:pPr>
      <w:r>
        <w:t xml:space="preserve">(в ред. </w:t>
      </w:r>
      <w:hyperlink r:id="rId481">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r>
        <w:t xml:space="preserve">а) имеющие диплом специалиста по специальностям "Лечебное дело" или "Педиатрия" при наличии пройденной в соответствии с </w:t>
      </w:r>
      <w:hyperlink r:id="rId482">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по специальности "Лечебное дело" или "Педиатрия" и прохождении обучения по дополнительной профессиональной программе (не менее 1296 часов) по соответствующей специальности;</w:t>
      </w:r>
    </w:p>
    <w:p w:rsidR="00DE01DB" w:rsidRDefault="00DE01DB">
      <w:pPr>
        <w:pStyle w:val="ConsPlusNormal"/>
        <w:spacing w:before="220"/>
        <w:ind w:firstLine="540"/>
        <w:jc w:val="both"/>
      </w:pPr>
      <w:r>
        <w:t xml:space="preserve">б) имеющие диплом специалиста по специальностям "Лечебное дело" или "Педиатрия" при наличии подготовки в интернатуре (ординатуре) и пройденной в соответствии с </w:t>
      </w:r>
      <w:hyperlink r:id="rId483">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или сертификата специалиста по одной из специальностей подготовки кадров высшей квалификации по программам ординатуры укрупненной группы специальностей "Клиническая медицина" и прохождении обучения по дополнительной профессиональной программе (не менее 504 часов) по соответствующей специальности.</w:t>
      </w:r>
    </w:p>
    <w:p w:rsidR="00DE01DB" w:rsidRDefault="00DE01DB">
      <w:pPr>
        <w:pStyle w:val="ConsPlusNormal"/>
      </w:pPr>
      <w:r>
        <w:t xml:space="preserve">(п. 15 введен </w:t>
      </w:r>
      <w:hyperlink r:id="rId484">
        <w:r>
          <w:rPr>
            <w:color w:val="0000FF"/>
          </w:rPr>
          <w:t>Постановлением</w:t>
        </w:r>
      </w:hyperlink>
      <w:r>
        <w:t xml:space="preserve"> Правительства РФ от 20.12.2022 N 2351)</w:t>
      </w:r>
    </w:p>
    <w:p w:rsidR="00DE01DB" w:rsidRDefault="00DE01DB">
      <w:pPr>
        <w:pStyle w:val="ConsPlusNormal"/>
        <w:spacing w:before="220"/>
        <w:ind w:firstLine="540"/>
        <w:jc w:val="both"/>
      </w:pPr>
      <w:r>
        <w:t xml:space="preserve">16. Установить, что предусмотренное </w:t>
      </w:r>
      <w:hyperlink r:id="rId485">
        <w:r>
          <w:rPr>
            <w:color w:val="0000FF"/>
          </w:rPr>
          <w:t>частью 4 статьи 30.1</w:t>
        </w:r>
      </w:hyperlink>
      <w:r>
        <w:t xml:space="preserve"> Федерального закона "О водоснабжении и водоотведении" согласование с территориальным органом федерального органа исполнительной власти, осуществляющего государственный экологический надзор, планов снижения сбросов абонентов, допустивших превышение нормативов состава сточных вод, до 1 января 2025 г. не требуется.</w:t>
      </w:r>
    </w:p>
    <w:p w:rsidR="00DE01DB" w:rsidRDefault="00DE01DB">
      <w:pPr>
        <w:pStyle w:val="ConsPlusNormal"/>
        <w:jc w:val="both"/>
      </w:pPr>
      <w:r>
        <w:t xml:space="preserve">(п. 16 введен </w:t>
      </w:r>
      <w:hyperlink r:id="rId486">
        <w:r>
          <w:rPr>
            <w:color w:val="0000FF"/>
          </w:rPr>
          <w:t>Постановлением</w:t>
        </w:r>
      </w:hyperlink>
      <w:r>
        <w:t xml:space="preserve"> Правительства РФ от 04.10.2023 N 1634)</w:t>
      </w:r>
    </w:p>
    <w:p w:rsidR="00DE01DB" w:rsidRDefault="00DE01DB">
      <w:pPr>
        <w:pStyle w:val="ConsPlusNormal"/>
        <w:spacing w:before="220"/>
        <w:ind w:firstLine="540"/>
        <w:jc w:val="both"/>
      </w:pPr>
      <w:r>
        <w:t xml:space="preserve">17. Установить, что срок действия присвоенных квалификационных категорий медицинским и фармацевтическим специалистам из числа военнослужащих и гражданского персонала органов военного управления, медицинских (военно-медицинских) организаций, частей и медицинских (военно-медицинских) подразделений Министерства обороны Российской Федерации при </w:t>
      </w:r>
      <w:r>
        <w:lastRenderedPageBreak/>
        <w:t>истечении срока их действия в период с 1 января по 31 декабря 2023 г. продлевается на 12 месяцев.</w:t>
      </w:r>
    </w:p>
    <w:p w:rsidR="00DE01DB" w:rsidRDefault="00DE01DB">
      <w:pPr>
        <w:pStyle w:val="ConsPlusNormal"/>
        <w:jc w:val="both"/>
      </w:pPr>
      <w:r>
        <w:t xml:space="preserve">(п. 17 введен </w:t>
      </w:r>
      <w:hyperlink r:id="rId487">
        <w:r>
          <w:rPr>
            <w:color w:val="0000FF"/>
          </w:rPr>
          <w:t>Постановлением</w:t>
        </w:r>
      </w:hyperlink>
      <w:r>
        <w:t xml:space="preserve"> Правительства РФ от 23.12.2023 N 2279)</w:t>
      </w:r>
    </w:p>
    <w:p w:rsidR="00DE01DB" w:rsidRDefault="00DE01DB">
      <w:pPr>
        <w:pStyle w:val="ConsPlusNormal"/>
        <w:spacing w:before="220"/>
        <w:ind w:firstLine="540"/>
        <w:jc w:val="both"/>
      </w:pPr>
      <w:bookmarkStart w:id="33" w:name="P1023"/>
      <w:bookmarkEnd w:id="33"/>
      <w:r>
        <w:t>17(1). Установить, что действие лицензий на телевизионное вещание, радиовещание, сроки действия которых истекают в 2024 году, продлевается на 12 месяцев.</w:t>
      </w:r>
    </w:p>
    <w:p w:rsidR="00DE01DB" w:rsidRDefault="00DE01DB">
      <w:pPr>
        <w:pStyle w:val="ConsPlusNormal"/>
        <w:spacing w:before="220"/>
        <w:ind w:firstLine="540"/>
        <w:jc w:val="both"/>
      </w:pPr>
      <w:r>
        <w:t xml:space="preserve">Сведения о продлении в соответствии с настоящим пунктом сроков действия лицензий на телевизионное вещание, радиовещание вносятся в соответствующий реестр лицензий в течение 3 рабочих дней со дня вступления в силу </w:t>
      </w:r>
      <w:hyperlink r:id="rId488">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DE01DB" w:rsidRDefault="00DE01DB">
      <w:pPr>
        <w:pStyle w:val="ConsPlusNormal"/>
        <w:jc w:val="both"/>
      </w:pPr>
      <w:r>
        <w:t xml:space="preserve">(п. 17(1) введен </w:t>
      </w:r>
      <w:hyperlink r:id="rId489">
        <w:r>
          <w:rPr>
            <w:color w:val="0000FF"/>
          </w:rPr>
          <w:t>Постановлением</w:t>
        </w:r>
      </w:hyperlink>
      <w:r>
        <w:t xml:space="preserve"> Правительства РФ от 23.12.2023 N 2269)</w:t>
      </w:r>
    </w:p>
    <w:p w:rsidR="00DE01DB" w:rsidRDefault="00DE01DB">
      <w:pPr>
        <w:pStyle w:val="ConsPlusNormal"/>
        <w:spacing w:before="220"/>
        <w:ind w:firstLine="540"/>
        <w:jc w:val="both"/>
      </w:pPr>
      <w:r>
        <w:t>18. Установить, что до 1 января 2030 г.:</w:t>
      </w:r>
    </w:p>
    <w:p w:rsidR="00DE01DB" w:rsidRDefault="00DE01DB">
      <w:pPr>
        <w:pStyle w:val="ConsPlusNormal"/>
        <w:spacing w:before="220"/>
        <w:ind w:firstLine="540"/>
        <w:jc w:val="both"/>
      </w:pPr>
      <w:bookmarkStart w:id="34" w:name="P1027"/>
      <w:bookmarkEnd w:id="34"/>
      <w:r>
        <w:t>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с учетом нормативных правовых актов Украины) в любой период времени с 30 сентября 2022 г., допускаются к сдаче квалификационного экзамена в области оценочной деятельности на основании документов, подтверждающих, что они признаются или признавались оценщиками в соответствующем субъекте;</w:t>
      </w:r>
    </w:p>
    <w:p w:rsidR="00DE01DB" w:rsidRDefault="00DE01DB">
      <w:pPr>
        <w:pStyle w:val="ConsPlusNormal"/>
        <w:spacing w:before="220"/>
        <w:ind w:firstLine="540"/>
        <w:jc w:val="both"/>
      </w:pPr>
      <w:r>
        <w:t xml:space="preserve">б) для вступления в члены саморегулируемой организации оценщиков лица, указанные в </w:t>
      </w:r>
      <w:hyperlink w:anchor="P1027">
        <w:r>
          <w:rPr>
            <w:color w:val="0000FF"/>
          </w:rPr>
          <w:t>подпункте "а"</w:t>
        </w:r>
      </w:hyperlink>
      <w:r>
        <w:t xml:space="preserve"> настоящего пункта, в целях исполнения требования о представлении документов об образовании и квалификации в области оценочной деятельности представляют документы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rsidR="00DE01DB" w:rsidRDefault="00DE01DB">
      <w:pPr>
        <w:pStyle w:val="ConsPlusNormal"/>
        <w:spacing w:before="220"/>
        <w:ind w:firstLine="540"/>
        <w:jc w:val="both"/>
      </w:pPr>
      <w:r>
        <w:t xml:space="preserve">в) соответствие обязательному требованию к членству в саморегулируемой организации оценщиков в части наличия высшего образования и (или) профессиональной переподготовки в области оценочной деятельности для лиц, указанных в </w:t>
      </w:r>
      <w:hyperlink w:anchor="P1027">
        <w:r>
          <w:rPr>
            <w:color w:val="0000FF"/>
          </w:rPr>
          <w:t>подпункте "а"</w:t>
        </w:r>
      </w:hyperlink>
      <w:r>
        <w:t xml:space="preserve"> настоящего пункта, подтверждается наличием документов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rsidR="00DE01DB" w:rsidRDefault="00DE01DB">
      <w:pPr>
        <w:pStyle w:val="ConsPlusNormal"/>
        <w:jc w:val="both"/>
      </w:pPr>
      <w:r>
        <w:t xml:space="preserve">(п. 18 введен </w:t>
      </w:r>
      <w:hyperlink r:id="rId490">
        <w:r>
          <w:rPr>
            <w:color w:val="0000FF"/>
          </w:rPr>
          <w:t>Постановлением</w:t>
        </w:r>
      </w:hyperlink>
      <w:r>
        <w:t xml:space="preserve"> Правительства РФ от 23.12.2023 N 2269)</w:t>
      </w:r>
    </w:p>
    <w:p w:rsidR="00DE01DB" w:rsidRDefault="00DE01DB">
      <w:pPr>
        <w:pStyle w:val="ConsPlusNormal"/>
        <w:spacing w:before="220"/>
        <w:ind w:firstLine="540"/>
        <w:jc w:val="both"/>
      </w:pPr>
      <w:bookmarkStart w:id="35" w:name="P1031"/>
      <w:bookmarkEnd w:id="35"/>
      <w:r>
        <w:t>19. Установить, что до 1 января 2026 г.:</w:t>
      </w:r>
    </w:p>
    <w:p w:rsidR="00DE01DB" w:rsidRDefault="00DE01DB">
      <w:pPr>
        <w:pStyle w:val="ConsPlusNormal"/>
        <w:spacing w:before="220"/>
        <w:ind w:firstLine="540"/>
        <w:jc w:val="both"/>
      </w:pPr>
      <w:r>
        <w:t>а) юридическое лицо, индивидуальный предприниматель, физическое лицо, имеющие документы, действительные по состоянию на 30 сентября 2022 г., подтверждающие право осуществлять аудиторскую деятельность (участвовать в осуществлении аудиторской деятельности), выданные органами (организациями) Украины, субъекта (далее соответственно - аудиторская организация субъекта, индивидуальный аудитор субъекта, аудитор субъекта), вправе осуществлять аудиторскую деятельность (участвовать в осуществлении аудиторской деятельности) на территориях субъектов;</w:t>
      </w:r>
    </w:p>
    <w:p w:rsidR="00DE01DB" w:rsidRDefault="00DE01DB">
      <w:pPr>
        <w:pStyle w:val="ConsPlusNormal"/>
        <w:spacing w:before="220"/>
        <w:ind w:firstLine="540"/>
        <w:jc w:val="both"/>
      </w:pPr>
      <w:r>
        <w:t xml:space="preserve">б) аудитор субъекта, в том числе индивидуальный аудитор субъекта, прошедший обучение по программам повышения квалификации, предусмотренное Федеральным </w:t>
      </w:r>
      <w:hyperlink r:id="rId491">
        <w:r>
          <w:rPr>
            <w:color w:val="0000FF"/>
          </w:rPr>
          <w:t>законом</w:t>
        </w:r>
      </w:hyperlink>
      <w:r>
        <w:t xml:space="preserve"> "Об аудиторской деятельности", продолжительностью не менее 120 часов, вправе получить квалификационный аттестат аудитора в саморегулируемой организации аудиторов;</w:t>
      </w:r>
    </w:p>
    <w:p w:rsidR="00DE01DB" w:rsidRDefault="00DE01DB">
      <w:pPr>
        <w:pStyle w:val="ConsPlusNormal"/>
        <w:spacing w:before="220"/>
        <w:ind w:firstLine="540"/>
        <w:jc w:val="both"/>
      </w:pPr>
      <w:r>
        <w:t xml:space="preserve">в) аудиторская организация субъекта, аудитор субъекта, в том числе индивидуальный аудитор субъекта, соответствующие требованиям Федерального </w:t>
      </w:r>
      <w:hyperlink r:id="rId492">
        <w:r>
          <w:rPr>
            <w:color w:val="0000FF"/>
          </w:rPr>
          <w:t>закона</w:t>
        </w:r>
      </w:hyperlink>
      <w:r>
        <w:t xml:space="preserve"> "Об аудиторской деятельности", вправе вступить в члены саморегулируемой организации аудиторов в порядке, </w:t>
      </w:r>
      <w:r>
        <w:lastRenderedPageBreak/>
        <w:t xml:space="preserve">установленном Федеральным </w:t>
      </w:r>
      <w:hyperlink r:id="rId493">
        <w:r>
          <w:rPr>
            <w:color w:val="0000FF"/>
          </w:rPr>
          <w:t>законом</w:t>
        </w:r>
      </w:hyperlink>
      <w:r>
        <w:t xml:space="preserve"> "Об аудиторской деятельности", с учетом следующих особенностей:</w:t>
      </w:r>
    </w:p>
    <w:p w:rsidR="00DE01DB" w:rsidRDefault="00DE01DB">
      <w:pPr>
        <w:pStyle w:val="ConsPlusNormal"/>
        <w:spacing w:before="220"/>
        <w:ind w:firstLine="540"/>
        <w:jc w:val="both"/>
      </w:pPr>
      <w:r>
        <w:t xml:space="preserve">в целях соблюдения требований, предусмотренных </w:t>
      </w:r>
      <w:hyperlink r:id="rId494">
        <w:r>
          <w:rPr>
            <w:color w:val="0000FF"/>
          </w:rPr>
          <w:t>пунктами 2</w:t>
        </w:r>
      </w:hyperlink>
      <w:r>
        <w:t xml:space="preserve">, </w:t>
      </w:r>
      <w:hyperlink r:id="rId495">
        <w:r>
          <w:rPr>
            <w:color w:val="0000FF"/>
          </w:rPr>
          <w:t>3</w:t>
        </w:r>
      </w:hyperlink>
      <w:r>
        <w:t xml:space="preserve"> и </w:t>
      </w:r>
      <w:hyperlink r:id="rId496">
        <w:r>
          <w:rPr>
            <w:color w:val="0000FF"/>
          </w:rPr>
          <w:t>4 части 2 статьи 18</w:t>
        </w:r>
      </w:hyperlink>
      <w:r>
        <w:t xml:space="preserve"> Федерального закона "Об аудиторской деятельности", аудиторская организация субъекта вправе учитывать соответственно аудиторов и аудиторов субъектов, аудиторские организации и аудиторские организации субъектов;</w:t>
      </w:r>
    </w:p>
    <w:p w:rsidR="00DE01DB" w:rsidRDefault="00DE01DB">
      <w:pPr>
        <w:pStyle w:val="ConsPlusNormal"/>
        <w:spacing w:before="220"/>
        <w:ind w:firstLine="540"/>
        <w:jc w:val="both"/>
      </w:pPr>
      <w:r>
        <w:t>аудиторская организация субъекта вправе представить существующие учредительные документы;</w:t>
      </w:r>
    </w:p>
    <w:p w:rsidR="00DE01DB" w:rsidRDefault="00DE01DB">
      <w:pPr>
        <w:pStyle w:val="ConsPlusNormal"/>
        <w:spacing w:before="220"/>
        <w:ind w:firstLine="540"/>
        <w:jc w:val="both"/>
      </w:pPr>
      <w:r>
        <w:t xml:space="preserve">аудиторская организация субъекта, аудитор субъекта, в том числе индивидуальный аудитор субъекта, вправе не представлять документы, предусмотренные соответственно в </w:t>
      </w:r>
      <w:hyperlink r:id="rId497">
        <w:r>
          <w:rPr>
            <w:color w:val="0000FF"/>
          </w:rPr>
          <w:t>пункте 6 части 5</w:t>
        </w:r>
      </w:hyperlink>
      <w:r>
        <w:t xml:space="preserve"> и </w:t>
      </w:r>
      <w:hyperlink r:id="rId498">
        <w:r>
          <w:rPr>
            <w:color w:val="0000FF"/>
          </w:rPr>
          <w:t>пункте 2 части 6 статьи 18</w:t>
        </w:r>
      </w:hyperlink>
      <w:r>
        <w:t xml:space="preserve"> Федерального закона "Об аудиторской деятельности";</w:t>
      </w:r>
    </w:p>
    <w:p w:rsidR="00DE01DB" w:rsidRDefault="00DE01DB">
      <w:pPr>
        <w:pStyle w:val="ConsPlusNormal"/>
        <w:spacing w:before="220"/>
        <w:ind w:firstLine="540"/>
        <w:jc w:val="both"/>
      </w:pPr>
      <w:r>
        <w:t>решение саморегулируемой организации аудиторов о приеме в члены саморегулируемой организации аудиторов вступает в силу со дня его принятия;</w:t>
      </w:r>
    </w:p>
    <w:p w:rsidR="00DE01DB" w:rsidRDefault="00DE01DB">
      <w:pPr>
        <w:pStyle w:val="ConsPlusNormal"/>
        <w:spacing w:before="220"/>
        <w:ind w:firstLine="540"/>
        <w:jc w:val="both"/>
      </w:pPr>
      <w:r>
        <w:t xml:space="preserve">г) аудиторская организация субъекта, принятая в члены саморегулируемой организации аудиторов, должна привести свою деятельность в соответствие с требованиями Федерального </w:t>
      </w:r>
      <w:hyperlink r:id="rId499">
        <w:r>
          <w:rPr>
            <w:color w:val="0000FF"/>
          </w:rPr>
          <w:t>закона</w:t>
        </w:r>
      </w:hyperlink>
      <w:r>
        <w:t xml:space="preserve"> "Об аудиторской деятельности";</w:t>
      </w:r>
    </w:p>
    <w:p w:rsidR="00DE01DB" w:rsidRDefault="00DE01DB">
      <w:pPr>
        <w:pStyle w:val="ConsPlusNormal"/>
        <w:spacing w:before="220"/>
        <w:ind w:firstLine="540"/>
        <w:jc w:val="both"/>
      </w:pPr>
      <w:r>
        <w:t>д) осуществляемые саморегулируемой организацией аудиторов плановые внешние проверки деятельности аудиторских организаций субъектов, аудиторов субъектов, в том числе индивидуальных аудиторов субъектов, вступивших в члены саморегулируемой организации аудиторов, не проводятся.</w:t>
      </w:r>
    </w:p>
    <w:p w:rsidR="00DE01DB" w:rsidRDefault="00DE01DB">
      <w:pPr>
        <w:pStyle w:val="ConsPlusNormal"/>
        <w:jc w:val="both"/>
      </w:pPr>
      <w:r>
        <w:t xml:space="preserve">(п. 19 введен </w:t>
      </w:r>
      <w:hyperlink r:id="rId500">
        <w:r>
          <w:rPr>
            <w:color w:val="0000FF"/>
          </w:rPr>
          <w:t>Постановлением</w:t>
        </w:r>
      </w:hyperlink>
      <w:r>
        <w:t xml:space="preserve"> Правительства РФ от 23.12.2023 N 2269)</w:t>
      </w:r>
    </w:p>
    <w:p w:rsidR="00DE01DB" w:rsidRDefault="00DE01DB">
      <w:pPr>
        <w:pStyle w:val="ConsPlusNormal"/>
        <w:spacing w:before="220"/>
        <w:ind w:firstLine="540"/>
        <w:jc w:val="both"/>
      </w:pPr>
      <w:bookmarkStart w:id="36" w:name="P1042"/>
      <w:bookmarkEnd w:id="36"/>
      <w:r>
        <w:t>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без наличия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при условии привлечения указанных юридических лиц к выполнению государственных контрактов (контрактов) по государственному оборонному заказу.</w:t>
      </w:r>
    </w:p>
    <w:p w:rsidR="00DE01DB" w:rsidRDefault="00DE01DB">
      <w:pPr>
        <w:pStyle w:val="ConsPlusNormal"/>
        <w:spacing w:before="220"/>
        <w:ind w:firstLine="540"/>
        <w:jc w:val="both"/>
      </w:pPr>
      <w:r>
        <w:t xml:space="preserve">Положения настоящего пункта не распространяются на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осуществляемую юридическими лицами, указанными в </w:t>
      </w:r>
      <w:hyperlink w:anchor="P1042">
        <w:r>
          <w:rPr>
            <w:color w:val="0000FF"/>
          </w:rPr>
          <w:t>абзаце первом</w:t>
        </w:r>
      </w:hyperlink>
      <w:r>
        <w:t xml:space="preserve"> настоящего пункта, за пределами территорий субъектов.</w:t>
      </w:r>
    </w:p>
    <w:p w:rsidR="00DE01DB" w:rsidRDefault="00DE01DB">
      <w:pPr>
        <w:pStyle w:val="ConsPlusNormal"/>
        <w:jc w:val="both"/>
      </w:pPr>
      <w:r>
        <w:t xml:space="preserve">(п. 20 введен </w:t>
      </w:r>
      <w:hyperlink r:id="rId501">
        <w:r>
          <w:rPr>
            <w:color w:val="0000FF"/>
          </w:rPr>
          <w:t>Постановлением</w:t>
        </w:r>
      </w:hyperlink>
      <w:r>
        <w:t xml:space="preserve"> Правительства РФ от 23.12.2023 N 2269)</w:t>
      </w:r>
    </w:p>
    <w:p w:rsidR="00DE01DB" w:rsidRDefault="00DE01DB">
      <w:pPr>
        <w:pStyle w:val="ConsPlusNormal"/>
        <w:ind w:firstLine="540"/>
        <w:jc w:val="both"/>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right"/>
        <w:outlineLvl w:val="0"/>
      </w:pPr>
      <w:r>
        <w:t>Приложение N 17</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right"/>
      </w:pPr>
    </w:p>
    <w:p w:rsidR="00DE01DB" w:rsidRDefault="00DE01DB">
      <w:pPr>
        <w:pStyle w:val="ConsPlusTitle"/>
        <w:jc w:val="center"/>
      </w:pPr>
      <w:r>
        <w:t>ОСОБЕННОСТИ</w:t>
      </w:r>
    </w:p>
    <w:p w:rsidR="00DE01DB" w:rsidRDefault="00DE01DB">
      <w:pPr>
        <w:pStyle w:val="ConsPlusTitle"/>
        <w:jc w:val="center"/>
      </w:pPr>
      <w:r>
        <w:t>ОСУЩЕСТВЛЕНИЯ АККРЕДИТАЦИИ В НАЦИОНАЛЬНОЙ</w:t>
      </w:r>
    </w:p>
    <w:p w:rsidR="00DE01DB" w:rsidRDefault="00DE01DB">
      <w:pPr>
        <w:pStyle w:val="ConsPlusTitle"/>
        <w:jc w:val="center"/>
      </w:pPr>
      <w:r>
        <w:t>СИСТЕМЕ АККРЕДИТАЦИИ</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24.03.2022 </w:t>
            </w:r>
            <w:hyperlink r:id="rId502">
              <w:r>
                <w:rPr>
                  <w:color w:val="0000FF"/>
                </w:rPr>
                <w:t>N 448</w:t>
              </w:r>
            </w:hyperlink>
            <w:r>
              <w:rPr>
                <w:color w:val="392C69"/>
              </w:rPr>
              <w:t>,</w:t>
            </w:r>
          </w:p>
          <w:p w:rsidR="00DE01DB" w:rsidRDefault="00DE01DB">
            <w:pPr>
              <w:pStyle w:val="ConsPlusNormal"/>
              <w:jc w:val="center"/>
            </w:pPr>
            <w:r>
              <w:rPr>
                <w:color w:val="392C69"/>
              </w:rPr>
              <w:t xml:space="preserve">от 06.04.2022 </w:t>
            </w:r>
            <w:hyperlink r:id="rId503">
              <w:r>
                <w:rPr>
                  <w:color w:val="0000FF"/>
                </w:rPr>
                <w:t>N 604</w:t>
              </w:r>
            </w:hyperlink>
            <w:r>
              <w:rPr>
                <w:color w:val="392C69"/>
              </w:rPr>
              <w:t xml:space="preserve">, от 09.04.2022 </w:t>
            </w:r>
            <w:hyperlink r:id="rId504">
              <w:r>
                <w:rPr>
                  <w:color w:val="0000FF"/>
                </w:rPr>
                <w:t>N 626</w:t>
              </w:r>
            </w:hyperlink>
            <w:r>
              <w:rPr>
                <w:color w:val="392C69"/>
              </w:rPr>
              <w:t xml:space="preserve">, от 22.06.2022 </w:t>
            </w:r>
            <w:hyperlink r:id="rId505">
              <w:r>
                <w:rPr>
                  <w:color w:val="0000FF"/>
                </w:rPr>
                <w:t>N 1118</w:t>
              </w:r>
            </w:hyperlink>
            <w:r>
              <w:rPr>
                <w:color w:val="392C69"/>
              </w:rPr>
              <w:t>,</w:t>
            </w:r>
          </w:p>
          <w:p w:rsidR="00DE01DB" w:rsidRDefault="00DE01DB">
            <w:pPr>
              <w:pStyle w:val="ConsPlusNormal"/>
              <w:jc w:val="center"/>
            </w:pPr>
            <w:r>
              <w:rPr>
                <w:color w:val="392C69"/>
              </w:rPr>
              <w:t xml:space="preserve">от 12.09.2022 </w:t>
            </w:r>
            <w:hyperlink r:id="rId506">
              <w:r>
                <w:rPr>
                  <w:color w:val="0000FF"/>
                </w:rPr>
                <w:t>N 1589</w:t>
              </w:r>
            </w:hyperlink>
            <w:r>
              <w:rPr>
                <w:color w:val="392C69"/>
              </w:rPr>
              <w:t xml:space="preserve">, от 15.10.2022 </w:t>
            </w:r>
            <w:hyperlink r:id="rId507">
              <w:r>
                <w:rPr>
                  <w:color w:val="0000FF"/>
                </w:rPr>
                <w:t>N 1839</w:t>
              </w:r>
            </w:hyperlink>
            <w:r>
              <w:rPr>
                <w:color w:val="392C69"/>
              </w:rPr>
              <w:t xml:space="preserve">, от 23.01.2023 </w:t>
            </w:r>
            <w:hyperlink r:id="rId508">
              <w:r>
                <w:rPr>
                  <w:color w:val="0000FF"/>
                </w:rPr>
                <w:t>N 63</w:t>
              </w:r>
            </w:hyperlink>
            <w:r>
              <w:rPr>
                <w:color w:val="392C69"/>
              </w:rPr>
              <w:t>,</w:t>
            </w:r>
          </w:p>
          <w:p w:rsidR="00DE01DB" w:rsidRDefault="00DE01DB">
            <w:pPr>
              <w:pStyle w:val="ConsPlusNormal"/>
              <w:jc w:val="center"/>
            </w:pPr>
            <w:r>
              <w:rPr>
                <w:color w:val="392C69"/>
              </w:rPr>
              <w:t xml:space="preserve">от 20.03.2023 </w:t>
            </w:r>
            <w:hyperlink r:id="rId509">
              <w:r>
                <w:rPr>
                  <w:color w:val="0000FF"/>
                </w:rPr>
                <w:t>N 430</w:t>
              </w:r>
            </w:hyperlink>
            <w:r>
              <w:rPr>
                <w:color w:val="392C69"/>
              </w:rPr>
              <w:t xml:space="preserve">, от 10.10.2023 </w:t>
            </w:r>
            <w:hyperlink r:id="rId510">
              <w:r>
                <w:rPr>
                  <w:color w:val="0000FF"/>
                </w:rPr>
                <w:t>N 1664</w:t>
              </w:r>
            </w:hyperlink>
            <w:r>
              <w:rPr>
                <w:color w:val="392C69"/>
              </w:rPr>
              <w:t xml:space="preserve">, от 23.12.2023 </w:t>
            </w:r>
            <w:hyperlink r:id="rId511">
              <w:r>
                <w:rPr>
                  <w:color w:val="0000FF"/>
                </w:rPr>
                <w:t>N 2269</w:t>
              </w:r>
            </w:hyperlink>
            <w:r>
              <w:rPr>
                <w:color w:val="392C69"/>
              </w:rPr>
              <w:t>,</w:t>
            </w:r>
          </w:p>
          <w:p w:rsidR="00DE01DB" w:rsidRDefault="00DE01DB">
            <w:pPr>
              <w:pStyle w:val="ConsPlusNormal"/>
              <w:jc w:val="center"/>
            </w:pPr>
            <w:r>
              <w:rPr>
                <w:color w:val="392C69"/>
              </w:rPr>
              <w:t xml:space="preserve">от 23.05.2024 </w:t>
            </w:r>
            <w:hyperlink r:id="rId512">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ind w:firstLine="540"/>
        <w:jc w:val="both"/>
      </w:pPr>
    </w:p>
    <w:p w:rsidR="00DE01DB" w:rsidRDefault="00DE01DB">
      <w:pPr>
        <w:pStyle w:val="ConsPlusNormal"/>
        <w:ind w:firstLine="540"/>
        <w:jc w:val="both"/>
      </w:pPr>
      <w:r>
        <w:t xml:space="preserve">1. Установить, что сроки прохождения процедуры подтверждения компетентности аккредитованных в национальной системе аккредитации лиц, указанные в </w:t>
      </w:r>
      <w:hyperlink r:id="rId513">
        <w:r>
          <w:rPr>
            <w:color w:val="0000FF"/>
          </w:rPr>
          <w:t>пунктах 2</w:t>
        </w:r>
      </w:hyperlink>
      <w:r>
        <w:t xml:space="preserve"> и </w:t>
      </w:r>
      <w:hyperlink r:id="rId514">
        <w:r>
          <w:rPr>
            <w:color w:val="0000FF"/>
          </w:rPr>
          <w:t>3 части 1 статьи 24</w:t>
        </w:r>
      </w:hyperlink>
      <w:r>
        <w:t xml:space="preserve"> Федерального закона "Об аккредитации в национальной системе аккредитации" (далее - Федеральный закон об аккредитации):</w:t>
      </w:r>
    </w:p>
    <w:p w:rsidR="00DE01DB" w:rsidRDefault="00DE01DB">
      <w:pPr>
        <w:pStyle w:val="ConsPlusNormal"/>
        <w:jc w:val="both"/>
      </w:pPr>
      <w:r>
        <w:t xml:space="preserve">(в ред. </w:t>
      </w:r>
      <w:hyperlink r:id="rId515">
        <w:r>
          <w:rPr>
            <w:color w:val="0000FF"/>
          </w:rPr>
          <w:t>Постановления</w:t>
        </w:r>
      </w:hyperlink>
      <w:r>
        <w:t xml:space="preserve"> Правительства РФ от 06.04.2022 N 604)</w:t>
      </w:r>
    </w:p>
    <w:p w:rsidR="00DE01DB" w:rsidRDefault="00DE01DB">
      <w:pPr>
        <w:pStyle w:val="ConsPlusNormal"/>
        <w:spacing w:before="220"/>
        <w:ind w:firstLine="540"/>
        <w:jc w:val="both"/>
      </w:pPr>
      <w:r>
        <w:t>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9 месяцев;</w:t>
      </w:r>
    </w:p>
    <w:p w:rsidR="00DE01DB" w:rsidRDefault="00DE01DB">
      <w:pPr>
        <w:pStyle w:val="ConsPlusNormal"/>
        <w:jc w:val="both"/>
      </w:pPr>
      <w:r>
        <w:t xml:space="preserve">(в ред. Постановлений Правительства РФ от 06.04.2022 </w:t>
      </w:r>
      <w:hyperlink r:id="rId516">
        <w:r>
          <w:rPr>
            <w:color w:val="0000FF"/>
          </w:rPr>
          <w:t>N 604</w:t>
        </w:r>
      </w:hyperlink>
      <w:r>
        <w:t xml:space="preserve">, от 12.09.2022 </w:t>
      </w:r>
      <w:hyperlink r:id="rId517">
        <w:r>
          <w:rPr>
            <w:color w:val="0000FF"/>
          </w:rPr>
          <w:t>N 1589</w:t>
        </w:r>
      </w:hyperlink>
      <w:r>
        <w:t xml:space="preserve">, от 10.10.2023 </w:t>
      </w:r>
      <w:hyperlink r:id="rId518">
        <w:r>
          <w:rPr>
            <w:color w:val="0000FF"/>
          </w:rPr>
          <w:t>N 1664</w:t>
        </w:r>
      </w:hyperlink>
      <w:r>
        <w:t>)</w:t>
      </w:r>
    </w:p>
    <w:p w:rsidR="00DE01DB" w:rsidRDefault="00DE01DB">
      <w:pPr>
        <w:pStyle w:val="ConsPlusNormal"/>
        <w:spacing w:before="220"/>
        <w:ind w:firstLine="540"/>
        <w:jc w:val="both"/>
      </w:pPr>
      <w:r>
        <w:t>наступающие 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6 месяцев.</w:t>
      </w:r>
    </w:p>
    <w:p w:rsidR="00DE01DB" w:rsidRDefault="00DE01DB">
      <w:pPr>
        <w:pStyle w:val="ConsPlusNormal"/>
        <w:jc w:val="both"/>
      </w:pPr>
      <w:r>
        <w:t xml:space="preserve">(в ред. Постановлений Правительства РФ от 06.04.2022 </w:t>
      </w:r>
      <w:hyperlink r:id="rId519">
        <w:r>
          <w:rPr>
            <w:color w:val="0000FF"/>
          </w:rPr>
          <w:t>N 604</w:t>
        </w:r>
      </w:hyperlink>
      <w:r>
        <w:t xml:space="preserve">, от 12.09.2022 </w:t>
      </w:r>
      <w:hyperlink r:id="rId520">
        <w:r>
          <w:rPr>
            <w:color w:val="0000FF"/>
          </w:rPr>
          <w:t>N 1589</w:t>
        </w:r>
      </w:hyperlink>
      <w:r>
        <w:t xml:space="preserve">, от 10.10.2023 </w:t>
      </w:r>
      <w:hyperlink r:id="rId521">
        <w:r>
          <w:rPr>
            <w:color w:val="0000FF"/>
          </w:rPr>
          <w:t>N 1664</w:t>
        </w:r>
      </w:hyperlink>
      <w:r>
        <w:t>)</w:t>
      </w:r>
    </w:p>
    <w:p w:rsidR="00DE01DB" w:rsidRDefault="00DE01DB">
      <w:pPr>
        <w:pStyle w:val="ConsPlusNormal"/>
        <w:spacing w:before="220"/>
        <w:ind w:firstLine="540"/>
        <w:jc w:val="both"/>
      </w:pPr>
      <w: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rsidR="00DE01DB" w:rsidRDefault="00DE01DB">
      <w:pPr>
        <w:pStyle w:val="ConsPlusNormal"/>
        <w:jc w:val="both"/>
      </w:pPr>
      <w:r>
        <w:t xml:space="preserve">(в ред. </w:t>
      </w:r>
      <w:hyperlink r:id="rId522">
        <w:r>
          <w:rPr>
            <w:color w:val="0000FF"/>
          </w:rPr>
          <w:t>Постановления</w:t>
        </w:r>
      </w:hyperlink>
      <w:r>
        <w:t xml:space="preserve"> Правительства РФ от 06.04.2022 N 604)</w:t>
      </w:r>
    </w:p>
    <w:p w:rsidR="00DE01DB" w:rsidRDefault="00DE01DB">
      <w:pPr>
        <w:pStyle w:val="ConsPlusNormal"/>
        <w:spacing w:before="220"/>
        <w:ind w:firstLine="540"/>
        <w:jc w:val="both"/>
      </w:pPr>
      <w:r>
        <w:t>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проведении процедуры подтверждения компетентности (при рассмотрении указанных заявлений документарная экспертиза не проводится).</w:t>
      </w:r>
    </w:p>
    <w:p w:rsidR="00DE01DB" w:rsidRDefault="00DE01DB">
      <w:pPr>
        <w:pStyle w:val="ConsPlusNormal"/>
        <w:spacing w:before="220"/>
        <w:ind w:firstLine="540"/>
        <w:jc w:val="both"/>
      </w:pPr>
      <w:r>
        <w:lastRenderedPageBreak/>
        <w:t xml:space="preserve">Абзац утратил силу. - </w:t>
      </w:r>
      <w:hyperlink r:id="rId523">
        <w:r>
          <w:rPr>
            <w:color w:val="0000FF"/>
          </w:rPr>
          <w:t>Постановление</w:t>
        </w:r>
      </w:hyperlink>
      <w:r>
        <w:t xml:space="preserve"> Правительства РФ от 09.04.2022 N 626.</w:t>
      </w:r>
    </w:p>
    <w:p w:rsidR="00DE01DB" w:rsidRDefault="00DE01DB">
      <w:pPr>
        <w:pStyle w:val="ConsPlusNormal"/>
        <w:spacing w:before="220"/>
        <w:ind w:firstLine="540"/>
        <w:jc w:val="both"/>
      </w:pPr>
      <w:r>
        <w:t xml:space="preserve">Предоставление государственных услуг по подтверждению компетентности аккредитованных лиц, предусмотренных </w:t>
      </w:r>
      <w:hyperlink r:id="rId524">
        <w:r>
          <w:rPr>
            <w:color w:val="0000FF"/>
          </w:rPr>
          <w:t>пунктами 2</w:t>
        </w:r>
      </w:hyperlink>
      <w:r>
        <w:t xml:space="preserve"> и </w:t>
      </w:r>
      <w:hyperlink r:id="rId525">
        <w:r>
          <w:rPr>
            <w:color w:val="0000FF"/>
          </w:rPr>
          <w:t>3 части 1 статьи 24</w:t>
        </w:r>
      </w:hyperlink>
      <w: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фактически осуществлен или осуществляется выезд экспертной группы (удаленная оценка) в рамках выездной экспертизы).</w:t>
      </w:r>
    </w:p>
    <w:p w:rsidR="00DE01DB" w:rsidRDefault="00DE01DB">
      <w:pPr>
        <w:pStyle w:val="ConsPlusNormal"/>
        <w:jc w:val="both"/>
      </w:pPr>
      <w:r>
        <w:t xml:space="preserve">(в ред. Постановлений Правительства РФ от 09.04.2022 </w:t>
      </w:r>
      <w:hyperlink r:id="rId526">
        <w:r>
          <w:rPr>
            <w:color w:val="0000FF"/>
          </w:rPr>
          <w:t>N 626</w:t>
        </w:r>
      </w:hyperlink>
      <w:r>
        <w:t xml:space="preserve">, от 10.10.2023 </w:t>
      </w:r>
      <w:hyperlink r:id="rId527">
        <w:r>
          <w:rPr>
            <w:color w:val="0000FF"/>
          </w:rPr>
          <w:t>N 1664</w:t>
        </w:r>
      </w:hyperlink>
      <w:r>
        <w:t>)</w:t>
      </w:r>
    </w:p>
    <w:p w:rsidR="00DE01DB" w:rsidRDefault="00DE01DB">
      <w:pPr>
        <w:pStyle w:val="ConsPlusNormal"/>
        <w:spacing w:before="220"/>
        <w:ind w:firstLine="540"/>
        <w:jc w:val="both"/>
      </w:pPr>
      <w:r>
        <w:t xml:space="preserve">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w:t>
      </w:r>
      <w:hyperlink r:id="rId528">
        <w:r>
          <w:rPr>
            <w:color w:val="0000FF"/>
          </w:rPr>
          <w:t>пунктами 2</w:t>
        </w:r>
      </w:hyperlink>
      <w:r>
        <w:t xml:space="preserve"> и </w:t>
      </w:r>
      <w:hyperlink r:id="rId529">
        <w:r>
          <w:rPr>
            <w:color w:val="0000FF"/>
          </w:rPr>
          <w:t>3 части 1 статьи 24</w:t>
        </w:r>
      </w:hyperlink>
      <w:r>
        <w:t xml:space="preserve"> Федерального закона об аккредитации.</w:t>
      </w:r>
    </w:p>
    <w:p w:rsidR="00DE01DB" w:rsidRDefault="00DE01DB">
      <w:pPr>
        <w:pStyle w:val="ConsPlusNormal"/>
        <w:jc w:val="both"/>
      </w:pPr>
      <w:r>
        <w:t xml:space="preserve">(абзац введен </w:t>
      </w:r>
      <w:hyperlink r:id="rId530">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r>
        <w:t>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rsidR="00DE01DB" w:rsidRDefault="00DE01DB">
      <w:pPr>
        <w:pStyle w:val="ConsPlusNormal"/>
        <w:jc w:val="both"/>
      </w:pPr>
      <w:r>
        <w:t xml:space="preserve">(абзац введен </w:t>
      </w:r>
      <w:hyperlink r:id="rId531">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r>
        <w:t>Возобновление предоставления государственных услуг по подтверждению компетентности аккредитованных лиц, приостановленного в соответствии с настоящим пунктом, осуществляется национальным органом по аккредитации в течение 6 месяцев со дня окончания приостановления предоставления таких государственных услуг с учетом сроков представления заявлений о проведении процедуры подтверждения компетентности аккредитованных лиц, а также количества работ в области аккредитации и иных процедур, предусматривающих проведение оценки соответствия аккредитованного лица критериям аккредитации, в которых заняты эксперты по аккредитации, отобранные в установленном порядке в рамках предоставления соответствующих государственных услуг по подтверждению компетентности аккредитованных лиц (за исключением случаев представления в национальный орган по аккредитации заявления аккредитованного лица о возобновлении предоставления указанной государственной услуги, предусмотренного настоящим пунктом).</w:t>
      </w:r>
    </w:p>
    <w:p w:rsidR="00DE01DB" w:rsidRDefault="00DE01DB">
      <w:pPr>
        <w:pStyle w:val="ConsPlusNormal"/>
        <w:jc w:val="both"/>
      </w:pPr>
      <w:r>
        <w:t xml:space="preserve">(абзац введен </w:t>
      </w:r>
      <w:hyperlink r:id="rId532">
        <w:r>
          <w:rPr>
            <w:color w:val="0000FF"/>
          </w:rPr>
          <w:t>Постановлением</w:t>
        </w:r>
      </w:hyperlink>
      <w:r>
        <w:t xml:space="preserve"> Правительства РФ от 12.09.2022 N 1589)</w:t>
      </w:r>
    </w:p>
    <w:p w:rsidR="00DE01DB" w:rsidRDefault="00DE01DB">
      <w:pPr>
        <w:pStyle w:val="ConsPlusNormal"/>
        <w:spacing w:before="220"/>
        <w:ind w:firstLine="540"/>
        <w:jc w:val="both"/>
      </w:pPr>
      <w:r>
        <w:t xml:space="preserve">1(1). Установить, что до 1 сентября 2023 г. в случае необходимости расширения области аккредитации (за исключением процедуры подтверждения компетентности аккредитованного лица с расширением области аккредитации) аккредитованная в национальной системе аккредитации испытательная лаборатория (центр) вправе представить заявление о расширении области аккредитации с указанием на необходимость прохождения 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w:t>
      </w:r>
      <w:hyperlink r:id="rId533">
        <w:r>
          <w:rPr>
            <w:color w:val="0000FF"/>
          </w:rPr>
          <w:t>Правилами</w:t>
        </w:r>
      </w:hyperlink>
      <w:r>
        <w:t xml:space="preserve"> осуществления аккредитации в национальной системе аккредитации, утвержденными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w:t>
      </w:r>
      <w:r>
        <w:lastRenderedPageBreak/>
        <w:t>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(далее - Правила осуществления аккредитации), с учетом следующих особенностей:</w:t>
      </w:r>
    </w:p>
    <w:p w:rsidR="00DE01DB" w:rsidRDefault="00DE01DB">
      <w:pPr>
        <w:pStyle w:val="ConsPlusNormal"/>
        <w:spacing w:before="220"/>
        <w:ind w:firstLine="540"/>
        <w:jc w:val="both"/>
      </w:pPr>
      <w:r>
        <w:t xml:space="preserve">а) к заявлению о расширении области аккредитации прилагаются документы и сведения, указанные в </w:t>
      </w:r>
      <w:hyperlink r:id="rId534">
        <w:r>
          <w:rPr>
            <w:color w:val="0000FF"/>
          </w:rPr>
          <w:t>пункте 5</w:t>
        </w:r>
      </w:hyperlink>
      <w:r>
        <w:t xml:space="preserve"> Правил осуществления аккредитации, анкета самообследования по форме, установленной методическими рекомендациями,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испытательной лаборатории (центра) и выполнение требований </w:t>
      </w:r>
      <w:hyperlink r:id="rId535">
        <w:r>
          <w:rPr>
            <w:color w:val="0000FF"/>
          </w:rPr>
          <w:t>пункта 7.2</w:t>
        </w:r>
      </w:hyperlink>
      <w:r>
        <w:t xml:space="preserve"> ГОСТ ISO/IEC 17025-2019 "Общие требования к компетентности испытательных и калибровочных лабораторий";</w:t>
      </w:r>
    </w:p>
    <w:p w:rsidR="00DE01DB" w:rsidRDefault="00DE01DB">
      <w:pPr>
        <w:pStyle w:val="ConsPlusNormal"/>
        <w:spacing w:before="220"/>
        <w:ind w:firstLine="540"/>
        <w:jc w:val="both"/>
      </w:pPr>
      <w:r>
        <w:t>б) национальный орган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орган по аккредитации. В указанный срок национальный орган по аккредитации 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представления;</w:t>
      </w:r>
    </w:p>
    <w:p w:rsidR="00DE01DB" w:rsidRDefault="00DE01DB">
      <w:pPr>
        <w:pStyle w:val="ConsPlusNormal"/>
        <w:spacing w:before="220"/>
        <w:ind w:firstLine="540"/>
        <w:jc w:val="both"/>
      </w:pPr>
      <w:r>
        <w:t xml:space="preserve">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заявления и прилагаемых к нему документов и сведений без рассмотрения или оснований для отказа в расширении области аккредитации, предусмотренных </w:t>
      </w:r>
      <w:hyperlink r:id="rId536">
        <w:r>
          <w:rPr>
            <w:color w:val="0000FF"/>
          </w:rPr>
          <w:t>Правилами</w:t>
        </w:r>
      </w:hyperlink>
      <w:r>
        <w:t xml:space="preserve"> осуществления аккредитации, национальный орган 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настоящим пунктом, в подведомственное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rsidR="00DE01DB" w:rsidRDefault="00DE01DB">
      <w:pPr>
        <w:pStyle w:val="ConsPlusNormal"/>
        <w:spacing w:before="220"/>
        <w:ind w:firstLine="540"/>
        <w:jc w:val="both"/>
      </w:pPr>
      <w:r>
        <w:t>г) отбор эксперта по аккредитации осуществляется учреждением в течение одного рабочего дня со дня поступления в учреждение заявления о расширении области аккредитации и прилагаемых к нему документов и сведений;</w:t>
      </w:r>
    </w:p>
    <w:p w:rsidR="00DE01DB" w:rsidRDefault="00DE01DB">
      <w:pPr>
        <w:pStyle w:val="ConsPlusNormal"/>
        <w:spacing w:before="220"/>
        <w:ind w:firstLine="540"/>
        <w:jc w:val="both"/>
      </w:pPr>
      <w:r>
        <w:t>д) по результатам отбора эксперта по аккредитации учреждение направляет предложения в национальный орган по аккредитации для формирования и утверждения состава экспертной группы;</w:t>
      </w:r>
    </w:p>
    <w:p w:rsidR="00DE01DB" w:rsidRDefault="00DE01DB">
      <w:pPr>
        <w:pStyle w:val="ConsPlusNormal"/>
        <w:spacing w:before="220"/>
        <w:ind w:firstLine="540"/>
        <w:jc w:val="both"/>
      </w:pPr>
      <w:r>
        <w:t xml:space="preserve">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осуществляет взаимодействие в соответствии с </w:t>
      </w:r>
      <w:hyperlink r:id="rId537">
        <w:r>
          <w:rPr>
            <w:color w:val="0000FF"/>
          </w:rPr>
          <w:t>частью 8 статьи 14</w:t>
        </w:r>
      </w:hyperlink>
      <w:r>
        <w:t xml:space="preserve"> Федерального закона об аккредитации (далее - эксперт по аккредитации учреждения) и область аттестации которых полностью или частично соответствует области аккредитации, заявленной к расширению;</w:t>
      </w:r>
    </w:p>
    <w:p w:rsidR="00DE01DB" w:rsidRDefault="00DE01DB">
      <w:pPr>
        <w:pStyle w:val="ConsPlusNormal"/>
        <w:spacing w:before="220"/>
        <w:ind w:firstLine="540"/>
        <w:jc w:val="both"/>
      </w:pPr>
      <w:r>
        <w:t xml:space="preserve">ж) в случае если отсутствуют эксперты по аккредитации учреждения, область аттестации которых полностью или частично соответствует области аккредитации, заявленной к расширению, отбираются эксперты по аккредитации учреждения, имеющие общую область аттестации в области аккредитации испытательных лабораторий (центров), предусмотренную </w:t>
      </w:r>
      <w:hyperlink r:id="rId538">
        <w:r>
          <w:rPr>
            <w:color w:val="0000FF"/>
          </w:rPr>
          <w:t>перечнем</w:t>
        </w:r>
      </w:hyperlink>
      <w:r>
        <w:t xml:space="preserve"> областей аттестации экспертов по аккредитации, утвержденным в соответствии с </w:t>
      </w:r>
      <w:hyperlink r:id="rId539">
        <w:r>
          <w:rPr>
            <w:color w:val="0000FF"/>
          </w:rPr>
          <w:t xml:space="preserve">пунктом 16 </w:t>
        </w:r>
        <w:r>
          <w:rPr>
            <w:color w:val="0000FF"/>
          </w:rPr>
          <w:lastRenderedPageBreak/>
          <w:t>статьи 7</w:t>
        </w:r>
      </w:hyperlink>
      <w:r>
        <w:t xml:space="preserve">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rsidR="00DE01DB" w:rsidRDefault="00DE01DB">
      <w:pPr>
        <w:pStyle w:val="ConsPlusNormal"/>
        <w:spacing w:before="220"/>
        <w:ind w:firstLine="540"/>
        <w:jc w:val="both"/>
      </w:pPr>
      <w:r>
        <w:t xml:space="preserve">з) в случае отбора эксперта по аккредитации учреждения, имеющего область аттестации, указанную в </w:t>
      </w:r>
      <w:hyperlink w:anchor="P1093">
        <w:r>
          <w:rPr>
            <w:color w:val="0000FF"/>
          </w:rPr>
          <w:t>подпункте "ж"</w:t>
        </w:r>
      </w:hyperlink>
      <w:r>
        <w:t xml:space="preserve"> настоящего пункта, в состав экспертной группы включается технический эксперт, область специализации которого полностью или частично соответствует заявленной области аккредитации аккредитованного лица;</w:t>
      </w:r>
    </w:p>
    <w:p w:rsidR="00DE01DB" w:rsidRDefault="00DE01DB">
      <w:pPr>
        <w:pStyle w:val="ConsPlusNormal"/>
        <w:spacing w:before="220"/>
        <w:ind w:firstLine="540"/>
        <w:jc w:val="both"/>
      </w:pPr>
      <w:r>
        <w:t xml:space="preserve">и) при осуществлении отбора эксперта по аккредитации в соответствии с настоящим пунктом </w:t>
      </w:r>
      <w:hyperlink r:id="rId540">
        <w:r>
          <w:rPr>
            <w:color w:val="0000FF"/>
          </w:rPr>
          <w:t>методика</w:t>
        </w:r>
      </w:hyperlink>
      <w:r>
        <w:t xml:space="preserve"> отбора экспертов по аккредитации для выполнения работ в области аккредитации, утвержденная в соответствии с </w:t>
      </w:r>
      <w:hyperlink r:id="rId541">
        <w:r>
          <w:rPr>
            <w:color w:val="0000FF"/>
          </w:rPr>
          <w:t>пунктом 10 статьи 7</w:t>
        </w:r>
      </w:hyperlink>
      <w:r>
        <w:t xml:space="preserve"> Федерального закона об аккредитации, не применяется;</w:t>
      </w:r>
    </w:p>
    <w:p w:rsidR="00DE01DB" w:rsidRDefault="00DE01DB">
      <w:pPr>
        <w:pStyle w:val="ConsPlusNormal"/>
        <w:spacing w:before="220"/>
        <w:ind w:firstLine="540"/>
        <w:jc w:val="both"/>
      </w:pPr>
      <w:bookmarkStart w:id="37" w:name="P1093"/>
      <w:bookmarkEnd w:id="37"/>
      <w:r>
        <w:t xml:space="preserve">к) договор аккредитованного лица, предусмотренный </w:t>
      </w:r>
      <w:hyperlink r:id="rId542">
        <w:r>
          <w:rPr>
            <w:color w:val="0000FF"/>
          </w:rPr>
          <w:t>пунктом 31</w:t>
        </w:r>
      </w:hyperlink>
      <w:r>
        <w:t xml:space="preserve"> Правил осуществления аккредитации, заключается с учреждением в течение 3 рабочих дней со дня утверждения состава экспертной группы;</w:t>
      </w:r>
    </w:p>
    <w:p w:rsidR="00DE01DB" w:rsidRDefault="00DE01DB">
      <w:pPr>
        <w:pStyle w:val="ConsPlusNormal"/>
        <w:spacing w:before="220"/>
        <w:ind w:firstLine="540"/>
        <w:jc w:val="both"/>
      </w:pPr>
      <w:r>
        <w:t xml:space="preserve">л) в случае непредставления в национальный орган по аккредитации договора в срок, установленный в </w:t>
      </w:r>
      <w:hyperlink w:anchor="P1093">
        <w:r>
          <w:rPr>
            <w:color w:val="0000FF"/>
          </w:rPr>
          <w:t>подпункте "к"</w:t>
        </w:r>
      </w:hyperlink>
      <w:r>
        <w:t xml:space="preserve"> настоящего пункта, национальный орган по аккредитации принимает решение об отказе в расширении области аккредитации по основанию, предусмотренному </w:t>
      </w:r>
      <w:hyperlink r:id="rId543">
        <w:r>
          <w:rPr>
            <w:color w:val="0000FF"/>
          </w:rPr>
          <w:t>пунктом 7 части 4 статьи 18</w:t>
        </w:r>
      </w:hyperlink>
      <w:r>
        <w:t xml:space="preserve"> Федерального закона об аккредитации;</w:t>
      </w:r>
    </w:p>
    <w:p w:rsidR="00DE01DB" w:rsidRDefault="00DE01DB">
      <w:pPr>
        <w:pStyle w:val="ConsPlusNormal"/>
        <w:spacing w:before="220"/>
        <w:ind w:firstLine="540"/>
        <w:jc w:val="both"/>
      </w:pPr>
      <w:r>
        <w:t>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не было установлено несоблюдение аккредитованной в национальной системе аккредитации испытательной лабораторией (центром) обязательных требований;</w:t>
      </w:r>
    </w:p>
    <w:p w:rsidR="00DE01DB" w:rsidRDefault="00DE01DB">
      <w:pPr>
        <w:pStyle w:val="ConsPlusNormal"/>
        <w:spacing w:before="220"/>
        <w:ind w:firstLine="540"/>
        <w:jc w:val="both"/>
      </w:pPr>
      <w:r>
        <w:t xml:space="preserve">н) экспертиза представленных аккредитованным лицом документов и сведений проводится в течение 3 рабочих дней со дня заключения договора, предусмотренного </w:t>
      </w:r>
      <w:hyperlink w:anchor="P1093">
        <w:r>
          <w:rPr>
            <w:color w:val="0000FF"/>
          </w:rPr>
          <w:t>подпунктом "к"</w:t>
        </w:r>
      </w:hyperlink>
      <w:r>
        <w:t xml:space="preserve"> настоящего пункта;</w:t>
      </w:r>
    </w:p>
    <w:p w:rsidR="00DE01DB" w:rsidRDefault="00DE01DB">
      <w:pPr>
        <w:pStyle w:val="ConsPlusNormal"/>
        <w:spacing w:before="220"/>
        <w:ind w:firstLine="540"/>
        <w:jc w:val="both"/>
      </w:pPr>
      <w:r>
        <w:t xml:space="preserve">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аккредитации, критериям аккредитации, национальный орган по аккредитации принимает решение в соответствии с </w:t>
      </w:r>
      <w:hyperlink r:id="rId544">
        <w:r>
          <w:rPr>
            <w:color w:val="0000FF"/>
          </w:rPr>
          <w:t>пунктом 1 части 8 статьи 17</w:t>
        </w:r>
      </w:hyperlink>
      <w:r>
        <w:t xml:space="preserve"> Федерального закона об аккредитации;</w:t>
      </w:r>
    </w:p>
    <w:p w:rsidR="00DE01DB" w:rsidRDefault="00DE01DB">
      <w:pPr>
        <w:pStyle w:val="ConsPlusNormal"/>
        <w:spacing w:before="220"/>
        <w:ind w:firstLine="540"/>
        <w:jc w:val="both"/>
      </w:pPr>
      <w:r>
        <w:t>п) процедура расширения области аккредитации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в следующих случаях:</w:t>
      </w:r>
    </w:p>
    <w:p w:rsidR="00DE01DB" w:rsidRDefault="00DE01DB">
      <w:pPr>
        <w:pStyle w:val="ConsPlusNormal"/>
        <w:spacing w:before="220"/>
        <w:ind w:firstLine="540"/>
        <w:jc w:val="both"/>
      </w:pPr>
      <w:r>
        <w:t xml:space="preserve">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было установлено несоблюдение аккредитованной в национальной системе аккредитации испытательной лабораторией (центром) обязательных требований, которое в соответствии с методическими рекомендациями, утвержденными национальным </w:t>
      </w:r>
      <w:r>
        <w:lastRenderedPageBreak/>
        <w:t>органом по аккредитации, влечет необходимость проведения выездной оценки соответствия аккредитованного лица критериям аккредитации в целях реализации настоящего пункта;</w:t>
      </w:r>
    </w:p>
    <w:p w:rsidR="00DE01DB" w:rsidRDefault="00DE01DB">
      <w:pPr>
        <w:pStyle w:val="ConsPlusNormal"/>
        <w:spacing w:before="220"/>
        <w:ind w:firstLine="540"/>
        <w:jc w:val="both"/>
      </w:pPr>
      <w:r>
        <w:t>по результатам рассмотрения экспертного заключения выявлены случаи, влекущие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w:t>
      </w:r>
    </w:p>
    <w:p w:rsidR="00DE01DB" w:rsidRDefault="00DE01DB">
      <w:pPr>
        <w:pStyle w:val="ConsPlusNormal"/>
        <w:spacing w:before="220"/>
        <w:ind w:firstLine="540"/>
        <w:jc w:val="both"/>
      </w:pPr>
      <w:r>
        <w:t>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посредством аудио- и видео-конференц-связи, в течение 3 рабочих дней со дня завершения рассмотрения национальным органом по аккредитации экспертного заключения;</w:t>
      </w:r>
    </w:p>
    <w:p w:rsidR="00DE01DB" w:rsidRDefault="00DE01DB">
      <w:pPr>
        <w:pStyle w:val="ConsPlusNormal"/>
        <w:spacing w:before="220"/>
        <w:ind w:firstLine="540"/>
        <w:jc w:val="both"/>
      </w:pPr>
      <w:bookmarkStart w:id="38" w:name="P1102"/>
      <w:bookmarkEnd w:id="38"/>
      <w:r>
        <w:t xml:space="preserve">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w:t>
      </w:r>
      <w:hyperlink r:id="rId545">
        <w:r>
          <w:rPr>
            <w:color w:val="0000FF"/>
          </w:rPr>
          <w:t>пунктом 1.1 статьи 7</w:t>
        </w:r>
      </w:hyperlink>
      <w:r>
        <w:t xml:space="preserve"> Федерального закона об аккредитации, а также к случаям, влекущим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 национальный орган по аккредитации направляет испытательной лаборатории (центру) уведомление в форме электронного документа, подписанного усиленной квалифицированной электронной подписью, о необходимости устранения выявленных несоответствий;</w:t>
      </w:r>
    </w:p>
    <w:p w:rsidR="00DE01DB" w:rsidRDefault="00DE01DB">
      <w:pPr>
        <w:pStyle w:val="ConsPlusNormal"/>
        <w:jc w:val="both"/>
      </w:pPr>
      <w:r>
        <w:t xml:space="preserve">(пп. "с" введен </w:t>
      </w:r>
      <w:hyperlink r:id="rId546">
        <w:r>
          <w:rPr>
            <w:color w:val="0000FF"/>
          </w:rPr>
          <w:t>Постановлением</w:t>
        </w:r>
      </w:hyperlink>
      <w:r>
        <w:t xml:space="preserve"> Правительства РФ от 12.09.2022 N 1589)</w:t>
      </w:r>
    </w:p>
    <w:p w:rsidR="00DE01DB" w:rsidRDefault="00DE01DB">
      <w:pPr>
        <w:pStyle w:val="ConsPlusNormal"/>
        <w:spacing w:before="220"/>
        <w:ind w:firstLine="540"/>
        <w:jc w:val="both"/>
      </w:pPr>
      <w:r>
        <w:t xml:space="preserve">т) испытательная лаборатория (центр) в течение 3 рабочих дней со дня направления национальным органом по аккредитации уведомления, указанного в </w:t>
      </w:r>
      <w:hyperlink w:anchor="P1102">
        <w:r>
          <w:rPr>
            <w:color w:val="0000FF"/>
          </w:rPr>
          <w:t>подпункте "с"</w:t>
        </w:r>
      </w:hyperlink>
      <w:r>
        <w:t xml:space="preserve"> настоящего пункта, направляет отчет об устранении выявленных несоответствий эксперту по аккредитации с приложением копий документов, подтверждающих устранение несоответствий испытательной лаборатории (центра) критериям аккредитации;</w:t>
      </w:r>
    </w:p>
    <w:p w:rsidR="00DE01DB" w:rsidRDefault="00DE01DB">
      <w:pPr>
        <w:pStyle w:val="ConsPlusNormal"/>
        <w:jc w:val="both"/>
      </w:pPr>
      <w:r>
        <w:t xml:space="preserve">(пп. "т" введен </w:t>
      </w:r>
      <w:hyperlink r:id="rId547">
        <w:r>
          <w:rPr>
            <w:color w:val="0000FF"/>
          </w:rPr>
          <w:t>Постановлением</w:t>
        </w:r>
      </w:hyperlink>
      <w:r>
        <w:t xml:space="preserve"> Правительства РФ от 12.09.2022 N 1589)</w:t>
      </w:r>
    </w:p>
    <w:p w:rsidR="00DE01DB" w:rsidRDefault="00DE01DB">
      <w:pPr>
        <w:pStyle w:val="ConsPlusNormal"/>
        <w:spacing w:before="220"/>
        <w:ind w:firstLine="540"/>
        <w:jc w:val="both"/>
      </w:pPr>
      <w:r>
        <w:t xml:space="preserve">у) оценка устранения выявленных несоответствий испытательной лаборатории (центра) критериям аккредитации на основании отчета об их устранении, представленного испытательной лабораторией (центром), проводится в срок не позднее 3 рабочих дней после поступления соответствующего отчета эксперту по аккредитации в соответствии с </w:t>
      </w:r>
      <w:hyperlink r:id="rId548">
        <w:r>
          <w:rPr>
            <w:color w:val="0000FF"/>
          </w:rPr>
          <w:t>Правилами</w:t>
        </w:r>
      </w:hyperlink>
      <w:r>
        <w:t xml:space="preserve"> осуществления аккредитации;</w:t>
      </w:r>
    </w:p>
    <w:p w:rsidR="00DE01DB" w:rsidRDefault="00DE01DB">
      <w:pPr>
        <w:pStyle w:val="ConsPlusNormal"/>
        <w:jc w:val="both"/>
      </w:pPr>
      <w:r>
        <w:t xml:space="preserve">(пп. "у" введен </w:t>
      </w:r>
      <w:hyperlink r:id="rId549">
        <w:r>
          <w:rPr>
            <w:color w:val="0000FF"/>
          </w:rPr>
          <w:t>Постановлением</w:t>
        </w:r>
      </w:hyperlink>
      <w:r>
        <w:t xml:space="preserve"> Правительства РФ от 12.09.2022 N 1589)</w:t>
      </w:r>
    </w:p>
    <w:p w:rsidR="00DE01DB" w:rsidRDefault="00DE01DB">
      <w:pPr>
        <w:pStyle w:val="ConsPlusNormal"/>
        <w:spacing w:before="220"/>
        <w:ind w:firstLine="540"/>
        <w:jc w:val="both"/>
      </w:pPr>
      <w:r>
        <w:t xml:space="preserve">ф) рассмотрение и проверка документов и сведений, представленных экспертом по аккредитации по результатам оценки устранения выявленных несоответствий испытательной лаборатории (центра) критериям аккредитации, осуществляются национальным органом по аккредитации в течение 2 рабочих дней со дня их получения национальным органом по аккредитации. По результатам рассмотрения и проверки документов и сведений, представленных экспертом по аккредитации в соответствии с настоящим подпунктом, национальный орган по аккредитации принимает решение в соответствии с </w:t>
      </w:r>
      <w:hyperlink r:id="rId550">
        <w:r>
          <w:rPr>
            <w:color w:val="0000FF"/>
          </w:rPr>
          <w:t>пунктом 56</w:t>
        </w:r>
      </w:hyperlink>
      <w:r>
        <w:t xml:space="preserve"> Правил осуществления аккредитации.</w:t>
      </w:r>
    </w:p>
    <w:p w:rsidR="00DE01DB" w:rsidRDefault="00DE01DB">
      <w:pPr>
        <w:pStyle w:val="ConsPlusNormal"/>
        <w:jc w:val="both"/>
      </w:pPr>
      <w:r>
        <w:t xml:space="preserve">(пп. "ф" введен </w:t>
      </w:r>
      <w:hyperlink r:id="rId551">
        <w:r>
          <w:rPr>
            <w:color w:val="0000FF"/>
          </w:rPr>
          <w:t>Постановлением</w:t>
        </w:r>
      </w:hyperlink>
      <w:r>
        <w:t xml:space="preserve"> Правительства РФ от 12.09.2022 N 1589)</w:t>
      </w:r>
    </w:p>
    <w:p w:rsidR="00DE01DB" w:rsidRDefault="00DE01DB">
      <w:pPr>
        <w:pStyle w:val="ConsPlusNormal"/>
        <w:jc w:val="both"/>
      </w:pPr>
      <w:r>
        <w:t xml:space="preserve">(п. 1(1) введен </w:t>
      </w:r>
      <w:hyperlink r:id="rId552">
        <w:r>
          <w:rPr>
            <w:color w:val="0000FF"/>
          </w:rPr>
          <w:t>Постановлением</w:t>
        </w:r>
      </w:hyperlink>
      <w:r>
        <w:t xml:space="preserve"> Правительства РФ от 22.06.2022 N 1118)</w:t>
      </w:r>
    </w:p>
    <w:p w:rsidR="00DE01DB" w:rsidRDefault="00DE01DB">
      <w:pPr>
        <w:pStyle w:val="ConsPlusNormal"/>
        <w:spacing w:before="220"/>
        <w:ind w:firstLine="540"/>
        <w:jc w:val="both"/>
      </w:pPr>
      <w:r>
        <w:t>2. Установить, что до 1 марта 2023 г.:</w:t>
      </w:r>
    </w:p>
    <w:p w:rsidR="00DE01DB" w:rsidRDefault="00DE01DB">
      <w:pPr>
        <w:pStyle w:val="ConsPlusNormal"/>
        <w:spacing w:before="220"/>
        <w:ind w:firstLine="540"/>
        <w:jc w:val="both"/>
      </w:pPr>
      <w:r>
        <w:t xml:space="preserve">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w:t>
      </w:r>
      <w:r>
        <w:lastRenderedPageBreak/>
        <w:t>национальный орган по аккредитации посредством федеральной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предпринимателя;</w:t>
      </w:r>
    </w:p>
    <w:p w:rsidR="00DE01DB" w:rsidRDefault="00DE01DB">
      <w:pPr>
        <w:pStyle w:val="ConsPlusNormal"/>
        <w:spacing w:before="220"/>
        <w:ind w:firstLine="540"/>
        <w:jc w:val="both"/>
      </w:pPr>
      <w:r>
        <w:t>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rsidR="00DE01DB" w:rsidRDefault="00DE01DB">
      <w:pPr>
        <w:pStyle w:val="ConsPlusNormal"/>
        <w:spacing w:before="220"/>
        <w:ind w:firstLine="540"/>
        <w:jc w:val="both"/>
      </w:pPr>
      <w:r>
        <w:t xml:space="preserve">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553">
        <w:r>
          <w:rPr>
            <w:color w:val="0000FF"/>
          </w:rPr>
          <w:t>пунктом 9 статьи 7</w:t>
        </w:r>
      </w:hyperlink>
      <w:r>
        <w:t xml:space="preserve"> Федерального закона об аккредитации, представляются в национальный орган по аккредитации по усмотрению соответствующего аккредитованного лица;</w:t>
      </w:r>
    </w:p>
    <w:p w:rsidR="00DE01DB" w:rsidRDefault="00DE01DB">
      <w:pPr>
        <w:pStyle w:val="ConsPlusNormal"/>
        <w:jc w:val="both"/>
      </w:pPr>
      <w:r>
        <w:t xml:space="preserve">(в ред. </w:t>
      </w:r>
      <w:hyperlink r:id="rId554">
        <w:r>
          <w:rPr>
            <w:color w:val="0000FF"/>
          </w:rPr>
          <w:t>Постановления</w:t>
        </w:r>
      </w:hyperlink>
      <w:r>
        <w:t xml:space="preserve"> Правительства РФ от 24.03.2022 N 448)</w:t>
      </w:r>
    </w:p>
    <w:p w:rsidR="00DE01DB" w:rsidRDefault="00DE01DB">
      <w:pPr>
        <w:pStyle w:val="ConsPlusNormal"/>
        <w:spacing w:before="220"/>
        <w:ind w:firstLine="540"/>
        <w:jc w:val="both"/>
      </w:pPr>
      <w:r>
        <w:t xml:space="preserve">г) положения </w:t>
      </w:r>
      <w:hyperlink r:id="rId555">
        <w:r>
          <w:rPr>
            <w:color w:val="0000FF"/>
          </w:rPr>
          <w:t>Правил</w:t>
        </w:r>
      </w:hyperlink>
      <w:r>
        <w:t xml:space="preserve">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одной схеме аккредитации, принятой национальным органом по аккредитации в соответствии с </w:t>
      </w:r>
      <w:hyperlink r:id="rId556">
        <w:r>
          <w:rPr>
            <w:color w:val="0000FF"/>
          </w:rPr>
          <w:t>пунктом 1.1 статьи 4</w:t>
        </w:r>
      </w:hyperlink>
      <w:r>
        <w:t xml:space="preserve"> Федерального закона об аккредитации с учетом международных стандартов, не применяются (за исключением процедуры подтверждения компетентности аккредитованного лица с расширением области аккредитации, в случае если расширение области аккредитации аккредитованного лица осуществляется по иной схеме аккредитации);</w:t>
      </w:r>
    </w:p>
    <w:p w:rsidR="00DE01DB" w:rsidRDefault="00DE01DB">
      <w:pPr>
        <w:pStyle w:val="ConsPlusNormal"/>
        <w:jc w:val="both"/>
      </w:pPr>
      <w:r>
        <w:t xml:space="preserve">(пп. "г" введен </w:t>
      </w:r>
      <w:hyperlink r:id="rId557">
        <w:r>
          <w:rPr>
            <w:color w:val="0000FF"/>
          </w:rPr>
          <w:t>Постановлением</w:t>
        </w:r>
      </w:hyperlink>
      <w:r>
        <w:t xml:space="preserve"> Правительства РФ от 22.06.2022 N 1118)</w:t>
      </w:r>
    </w:p>
    <w:p w:rsidR="00DE01DB" w:rsidRDefault="00DE01DB">
      <w:pPr>
        <w:pStyle w:val="ConsPlusNormal"/>
        <w:spacing w:before="220"/>
        <w:ind w:firstLine="540"/>
        <w:jc w:val="both"/>
      </w:pPr>
      <w:r>
        <w:t xml:space="preserve">д) - и) утратили силу. - </w:t>
      </w:r>
      <w:hyperlink r:id="rId558">
        <w:r>
          <w:rPr>
            <w:color w:val="0000FF"/>
          </w:rPr>
          <w:t>Постановление</w:t>
        </w:r>
      </w:hyperlink>
      <w:r>
        <w:t xml:space="preserve"> Правительства РФ от 23.01.2023 N 63.</w:t>
      </w:r>
    </w:p>
    <w:p w:rsidR="00DE01DB" w:rsidRDefault="00DE01DB">
      <w:pPr>
        <w:pStyle w:val="ConsPlusNormal"/>
        <w:spacing w:before="220"/>
        <w:ind w:firstLine="540"/>
        <w:jc w:val="both"/>
      </w:pPr>
      <w:r>
        <w:t>2(1). Установить, что до 1 сентября 2023 г.:</w:t>
      </w:r>
    </w:p>
    <w:p w:rsidR="00DE01DB" w:rsidRDefault="00DE01DB">
      <w:pPr>
        <w:pStyle w:val="ConsPlusNormal"/>
        <w:spacing w:before="220"/>
        <w:ind w:firstLine="540"/>
        <w:jc w:val="both"/>
      </w:pPr>
      <w:bookmarkStart w:id="39" w:name="P1120"/>
      <w:bookmarkEnd w:id="39"/>
      <w:r>
        <w:lastRenderedPageBreak/>
        <w:t xml:space="preserve">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w:t>
      </w:r>
      <w:hyperlink r:id="rId559">
        <w:r>
          <w:rPr>
            <w:color w:val="0000FF"/>
          </w:rPr>
          <w:t>пунктом 1 статьи 7</w:t>
        </w:r>
      </w:hyperlink>
      <w:r>
        <w:t xml:space="preserve"> Федерального закона об аккредитации, на срок менее одного года, но не менее 11 месяцев;</w:t>
      </w:r>
    </w:p>
    <w:p w:rsidR="00DE01DB" w:rsidRDefault="00DE01DB">
      <w:pPr>
        <w:pStyle w:val="ConsPlusNormal"/>
        <w:spacing w:before="220"/>
        <w:ind w:firstLine="540"/>
        <w:jc w:val="both"/>
      </w:pPr>
      <w:bookmarkStart w:id="40" w:name="P1121"/>
      <w:bookmarkEnd w:id="40"/>
      <w:r>
        <w:t xml:space="preserve">б) аккредитованные в национальной системе аккредитации лица, указанные в </w:t>
      </w:r>
      <w:hyperlink w:anchor="P1120">
        <w:r>
          <w:rPr>
            <w:color w:val="0000FF"/>
          </w:rPr>
          <w:t>подпункте "а"</w:t>
        </w:r>
      </w:hyperlink>
      <w:r>
        <w:t xml:space="preserve">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эталонами единиц величин;</w:t>
      </w:r>
    </w:p>
    <w:p w:rsidR="00DE01DB" w:rsidRDefault="00DE01DB">
      <w:pPr>
        <w:pStyle w:val="ConsPlusNormal"/>
        <w:spacing w:before="220"/>
        <w:ind w:firstLine="540"/>
        <w:jc w:val="both"/>
      </w:pPr>
      <w:bookmarkStart w:id="41" w:name="P1122"/>
      <w:bookmarkEnd w:id="41"/>
      <w:r>
        <w:t xml:space="preserve">в)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w:t>
      </w:r>
      <w:hyperlink w:anchor="P1120">
        <w:r>
          <w:rPr>
            <w:color w:val="0000FF"/>
          </w:rPr>
          <w:t>подпункте "а"</w:t>
        </w:r>
      </w:hyperlink>
      <w:r>
        <w:t xml:space="preserve">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w:t>
      </w:r>
    </w:p>
    <w:p w:rsidR="00DE01DB" w:rsidRDefault="00DE01DB">
      <w:pPr>
        <w:pStyle w:val="ConsPlusNormal"/>
        <w:spacing w:before="220"/>
        <w:ind w:firstLine="540"/>
        <w:jc w:val="both"/>
      </w:pPr>
      <w:bookmarkStart w:id="42" w:name="P1123"/>
      <w:bookmarkEnd w:id="42"/>
      <w:r>
        <w:t xml:space="preserve">г) в случае непредставления в национальный орган по аккредитации документов и сведений, указанных в </w:t>
      </w:r>
      <w:hyperlink w:anchor="P1122">
        <w:r>
          <w:rPr>
            <w:color w:val="0000FF"/>
          </w:rPr>
          <w:t>подпункте "в"</w:t>
        </w:r>
      </w:hyperlink>
      <w:r>
        <w:t xml:space="preserve"> настоящего пункта, в сроки, установленные </w:t>
      </w:r>
      <w:hyperlink w:anchor="P1121">
        <w:r>
          <w:rPr>
            <w:color w:val="0000FF"/>
          </w:rPr>
          <w:t>подпунктом "б"</w:t>
        </w:r>
      </w:hyperlink>
      <w:r>
        <w:t xml:space="preserve"> настоящего пункта, национальный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эталонами единиц величин (за исключением случаев, когда в установленном порядке приняты решения о том, что такие помещения, испытательное оборудование, средства измерений, эталоны единиц величин не используются (не применяются) соответствующими аккредитованными лицами);</w:t>
      </w:r>
    </w:p>
    <w:p w:rsidR="00DE01DB" w:rsidRDefault="00DE01DB">
      <w:pPr>
        <w:pStyle w:val="ConsPlusNormal"/>
        <w:spacing w:before="220"/>
        <w:ind w:firstLine="540"/>
        <w:jc w:val="both"/>
      </w:pPr>
      <w:r>
        <w:t xml:space="preserve">д) действие аккредитации лиц, указанных в </w:t>
      </w:r>
      <w:hyperlink w:anchor="P1123">
        <w:r>
          <w:rPr>
            <w:color w:val="0000FF"/>
          </w:rPr>
          <w:t>подпункте "г"</w:t>
        </w:r>
      </w:hyperlink>
      <w:r>
        <w:t xml:space="preserve"> настоящего пункта, возобновляется по решению национального органа по аккредитации в случае представления в национальный орган по аккредитации документов и сведений, предусмотренных </w:t>
      </w:r>
      <w:hyperlink w:anchor="P1121">
        <w:r>
          <w:rPr>
            <w:color w:val="0000FF"/>
          </w:rPr>
          <w:t>подпунктом "б"</w:t>
        </w:r>
      </w:hyperlink>
      <w:r>
        <w:t xml:space="preserve"> настоящего пункта, или сокращения области аккредитации таких аккредитованных лиц в части, предусматривающей необходимость использования таких помещений, испытательного оборудования, средств измерений, эталонов единиц величин.</w:t>
      </w:r>
    </w:p>
    <w:p w:rsidR="00DE01DB" w:rsidRDefault="00DE01DB">
      <w:pPr>
        <w:pStyle w:val="ConsPlusNormal"/>
        <w:jc w:val="both"/>
      </w:pPr>
      <w:r>
        <w:t xml:space="preserve">(п. 2(1) введен </w:t>
      </w:r>
      <w:hyperlink r:id="rId560">
        <w:r>
          <w:rPr>
            <w:color w:val="0000FF"/>
          </w:rPr>
          <w:t>Постановлением</w:t>
        </w:r>
      </w:hyperlink>
      <w:r>
        <w:t xml:space="preserve"> Правительства РФ от 23.01.2023 N 63)</w:t>
      </w:r>
    </w:p>
    <w:p w:rsidR="00DE01DB" w:rsidRDefault="00DE01DB">
      <w:pPr>
        <w:pStyle w:val="ConsPlusNormal"/>
        <w:spacing w:before="220"/>
        <w:ind w:firstLine="540"/>
        <w:jc w:val="both"/>
      </w:pPr>
      <w:r>
        <w:t xml:space="preserve">3. Установить, что в 2023 и 2024 годах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предусмотренных </w:t>
      </w:r>
      <w:hyperlink r:id="rId561">
        <w:r>
          <w:rPr>
            <w:color w:val="0000FF"/>
          </w:rPr>
          <w:t>пунктом 11</w:t>
        </w:r>
      </w:hyperlink>
      <w:r>
        <w:t xml:space="preserve"> приложения к Правилам осуществления аккредитации и </w:t>
      </w:r>
      <w:hyperlink r:id="rId562">
        <w:r>
          <w:rPr>
            <w:color w:val="0000FF"/>
          </w:rPr>
          <w:t>пунктом 11</w:t>
        </w:r>
      </w:hyperlink>
      <w:r>
        <w:t xml:space="preserve">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w:t>
      </w:r>
      <w:r>
        <w:lastRenderedPageBreak/>
        <w:t>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rsidR="00DE01DB" w:rsidRDefault="00DE01DB">
      <w:pPr>
        <w:pStyle w:val="ConsPlusNormal"/>
        <w:jc w:val="both"/>
      </w:pPr>
      <w:r>
        <w:t xml:space="preserve">(в ред. Постановлений Правительства РФ от 20.03.2023 </w:t>
      </w:r>
      <w:hyperlink r:id="rId563">
        <w:r>
          <w:rPr>
            <w:color w:val="0000FF"/>
          </w:rPr>
          <w:t>N 430</w:t>
        </w:r>
      </w:hyperlink>
      <w:r>
        <w:t xml:space="preserve">, от 23.12.2023 </w:t>
      </w:r>
      <w:hyperlink r:id="rId564">
        <w:r>
          <w:rPr>
            <w:color w:val="0000FF"/>
          </w:rPr>
          <w:t>N 2269</w:t>
        </w:r>
      </w:hyperlink>
      <w:r>
        <w:t>)</w:t>
      </w:r>
    </w:p>
    <w:p w:rsidR="00DE01DB" w:rsidRDefault="00DE01DB">
      <w:pPr>
        <w:pStyle w:val="ConsPlusNormal"/>
        <w:spacing w:before="220"/>
        <w:ind w:firstLine="540"/>
        <w:jc w:val="both"/>
      </w:pPr>
      <w:r>
        <w:t>3(1). Установить, что до 1 марта 2023 г.:</w:t>
      </w:r>
    </w:p>
    <w:p w:rsidR="00DE01DB" w:rsidRDefault="00DE01DB">
      <w:pPr>
        <w:pStyle w:val="ConsPlusNormal"/>
        <w:jc w:val="both"/>
      </w:pPr>
      <w:r>
        <w:t xml:space="preserve">(в ред. </w:t>
      </w:r>
      <w:hyperlink r:id="rId565">
        <w:r>
          <w:rPr>
            <w:color w:val="0000FF"/>
          </w:rPr>
          <w:t>Постановления</w:t>
        </w:r>
      </w:hyperlink>
      <w:r>
        <w:t xml:space="preserve"> Правительства РФ от 22.06.2022 N 1118)</w:t>
      </w:r>
    </w:p>
    <w:p w:rsidR="00DE01DB" w:rsidRDefault="00DE01DB">
      <w:pPr>
        <w:pStyle w:val="ConsPlusNormal"/>
        <w:spacing w:before="220"/>
        <w:ind w:firstLine="540"/>
        <w:jc w:val="both"/>
      </w:pPr>
      <w:r>
        <w:t xml:space="preserve">а) договор заявителя, аккредитованного лица с экспертной организацией, предусмотренный </w:t>
      </w:r>
      <w:hyperlink r:id="rId566">
        <w:r>
          <w:rPr>
            <w:color w:val="0000FF"/>
          </w:rPr>
          <w:t>пунктом 31</w:t>
        </w:r>
      </w:hyperlink>
      <w:r>
        <w:t xml:space="preserve"> Правил осуществления аккредитации и </w:t>
      </w:r>
      <w:hyperlink r:id="rId567">
        <w:r>
          <w:rPr>
            <w:color w:val="0000FF"/>
          </w:rPr>
          <w:t>пунктом 30</w:t>
        </w:r>
      </w:hyperlink>
      <w:r>
        <w:t xml:space="preserve">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может быть оформлен и заключен на бумажном носителе;</w:t>
      </w:r>
    </w:p>
    <w:p w:rsidR="00DE01DB" w:rsidRDefault="00DE01DB">
      <w:pPr>
        <w:pStyle w:val="ConsPlusNormal"/>
        <w:jc w:val="both"/>
      </w:pPr>
      <w:r>
        <w:t xml:space="preserve">(в ред. </w:t>
      </w:r>
      <w:hyperlink r:id="rId568">
        <w:r>
          <w:rPr>
            <w:color w:val="0000FF"/>
          </w:rPr>
          <w:t>Постановления</w:t>
        </w:r>
      </w:hyperlink>
      <w:r>
        <w:t xml:space="preserve"> Правительства РФ от 22.06.2022 N 1118)</w:t>
      </w:r>
    </w:p>
    <w:p w:rsidR="00DE01DB" w:rsidRDefault="00DE01DB">
      <w:pPr>
        <w:pStyle w:val="ConsPlusNormal"/>
        <w:spacing w:before="220"/>
        <w:ind w:firstLine="540"/>
        <w:jc w:val="both"/>
      </w:pPr>
      <w:r>
        <w:t xml:space="preserve">б) область аккредитации, соответствующая образцам, предусмотренным формой заявления об аккредитации, утвержденной в соответствии с </w:t>
      </w:r>
      <w:hyperlink r:id="rId569">
        <w:r>
          <w:rPr>
            <w:color w:val="0000FF"/>
          </w:rPr>
          <w:t>пунктом 3 статьи 7</w:t>
        </w:r>
      </w:hyperlink>
      <w:r>
        <w:t xml:space="preserve"> Федерального закона об аккредитации, за исключением области аккредитации органа по сертификации продукции, органа по сертификации услуг, процессов и испытательной лаборатории (центра),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законодательством Российской Федерации;</w:t>
      </w:r>
    </w:p>
    <w:p w:rsidR="00DE01DB" w:rsidRDefault="00DE01DB">
      <w:pPr>
        <w:pStyle w:val="ConsPlusNormal"/>
        <w:jc w:val="both"/>
      </w:pPr>
      <w:r>
        <w:t xml:space="preserve">(пп. "б" в ред. </w:t>
      </w:r>
      <w:hyperlink r:id="rId570">
        <w:r>
          <w:rPr>
            <w:color w:val="0000FF"/>
          </w:rPr>
          <w:t>Постановления</w:t>
        </w:r>
      </w:hyperlink>
      <w:r>
        <w:t xml:space="preserve"> Правительства РФ от 22.06.2022 N 1118)</w:t>
      </w:r>
    </w:p>
    <w:p w:rsidR="00DE01DB" w:rsidRDefault="00DE01DB">
      <w:pPr>
        <w:pStyle w:val="ConsPlusNormal"/>
        <w:spacing w:before="220"/>
        <w:ind w:firstLine="540"/>
        <w:jc w:val="both"/>
      </w:pPr>
      <w:r>
        <w:t xml:space="preserve">в) в случае невозможности отбора эксперта по аккредитации, для которого подведомственное национальному органу по аккредитации федеральное государственное учреждение является основным местом работы или с которым оно осуществляет взаимодействие в соответствии с </w:t>
      </w:r>
      <w:hyperlink r:id="rId571">
        <w:r>
          <w:rPr>
            <w:color w:val="0000FF"/>
          </w:rPr>
          <w:t>частью 8 статьи 14</w:t>
        </w:r>
      </w:hyperlink>
      <w:r>
        <w:t xml:space="preserve"> Федерального закона об аккредитации, допускается включение в состав экспертной группы технических экспертов, для которых подведомственное национальному органу по аккредитации федеральное государственное учреждение не является основным местом работы или с которыми оно не осуществляет взаимодействие в соответствии с </w:t>
      </w:r>
      <w:hyperlink r:id="rId572">
        <w:r>
          <w:rPr>
            <w:color w:val="0000FF"/>
          </w:rPr>
          <w:t>частью 8 статьи 14</w:t>
        </w:r>
      </w:hyperlink>
      <w:r>
        <w:t xml:space="preserve"> Федерального закона об аккредитации;</w:t>
      </w:r>
    </w:p>
    <w:p w:rsidR="00DE01DB" w:rsidRDefault="00DE01DB">
      <w:pPr>
        <w:pStyle w:val="ConsPlusNormal"/>
        <w:jc w:val="both"/>
      </w:pPr>
      <w:r>
        <w:t xml:space="preserve">(пп. "в" введен </w:t>
      </w:r>
      <w:hyperlink r:id="rId573">
        <w:r>
          <w:rPr>
            <w:color w:val="0000FF"/>
          </w:rPr>
          <w:t>Постановлением</w:t>
        </w:r>
      </w:hyperlink>
      <w:r>
        <w:t xml:space="preserve"> Правительства РФ от 12.09.2022 N 1589)</w:t>
      </w:r>
    </w:p>
    <w:p w:rsidR="00DE01DB" w:rsidRDefault="00DE01DB">
      <w:pPr>
        <w:pStyle w:val="ConsPlusNormal"/>
        <w:spacing w:before="220"/>
        <w:ind w:firstLine="540"/>
        <w:jc w:val="both"/>
      </w:pPr>
      <w:r>
        <w:t xml:space="preserve">г) положения порядка формирования экспертной группы, утвержденного в соответствии с </w:t>
      </w:r>
      <w:hyperlink r:id="rId574">
        <w:r>
          <w:rPr>
            <w:color w:val="0000FF"/>
          </w:rPr>
          <w:t>пунктом 10 статьи 7</w:t>
        </w:r>
      </w:hyperlink>
      <w:r>
        <w:t xml:space="preserve"> Федерального закона об аккредитации, в части формирования с использованием федеральной государственной информационной системы в области аккредитации перечня технических экспертов, включенных в реестр технических экспертов, с учетом областей специализации, соответствующих заявленной области аккредитации, не применяются.</w:t>
      </w:r>
    </w:p>
    <w:p w:rsidR="00DE01DB" w:rsidRDefault="00DE01DB">
      <w:pPr>
        <w:pStyle w:val="ConsPlusNormal"/>
        <w:jc w:val="both"/>
      </w:pPr>
      <w:r>
        <w:t xml:space="preserve">(пп. "г" введен </w:t>
      </w:r>
      <w:hyperlink r:id="rId575">
        <w:r>
          <w:rPr>
            <w:color w:val="0000FF"/>
          </w:rPr>
          <w:t>Постановлением</w:t>
        </w:r>
      </w:hyperlink>
      <w:r>
        <w:t xml:space="preserve"> Правительства РФ от 12.09.2022 N 1589)</w:t>
      </w:r>
    </w:p>
    <w:p w:rsidR="00DE01DB" w:rsidRDefault="00DE01DB">
      <w:pPr>
        <w:pStyle w:val="ConsPlusNormal"/>
        <w:jc w:val="both"/>
      </w:pPr>
      <w:r>
        <w:t xml:space="preserve">(п. 3(1) введен </w:t>
      </w:r>
      <w:hyperlink r:id="rId576">
        <w:r>
          <w:rPr>
            <w:color w:val="0000FF"/>
          </w:rPr>
          <w:t>Постановлением</w:t>
        </w:r>
      </w:hyperlink>
      <w:r>
        <w:t xml:space="preserve"> Правительства РФ от 09.04.2022 N 626)</w:t>
      </w:r>
    </w:p>
    <w:p w:rsidR="00DE01DB" w:rsidRDefault="00DE01DB">
      <w:pPr>
        <w:pStyle w:val="ConsPlusNormal"/>
        <w:spacing w:before="220"/>
        <w:ind w:firstLine="540"/>
        <w:jc w:val="both"/>
      </w:pPr>
      <w:r>
        <w:t xml:space="preserve">4. Установить, что для экспертов по аккредитации, у которых 5-летний срок аттестации 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не проведены процедуры аттестации, </w:t>
      </w:r>
      <w:r>
        <w:lastRenderedPageBreak/>
        <w:t>срок аттестации продлевается на 12 месяцев.</w:t>
      </w:r>
    </w:p>
    <w:p w:rsidR="00DE01DB" w:rsidRDefault="00DE01DB">
      <w:pPr>
        <w:pStyle w:val="ConsPlusNormal"/>
        <w:jc w:val="both"/>
      </w:pPr>
      <w:r>
        <w:t xml:space="preserve">(в ред. </w:t>
      </w:r>
      <w:hyperlink r:id="rId577">
        <w:r>
          <w:rPr>
            <w:color w:val="0000FF"/>
          </w:rPr>
          <w:t>Постановления</w:t>
        </w:r>
      </w:hyperlink>
      <w:r>
        <w:t xml:space="preserve"> Правительства РФ от 10.10.2023 N 1664)</w:t>
      </w:r>
    </w:p>
    <w:p w:rsidR="00DE01DB" w:rsidRDefault="00DE01DB">
      <w:pPr>
        <w:pStyle w:val="ConsPlusNormal"/>
        <w:spacing w:before="220"/>
        <w:ind w:firstLine="540"/>
        <w:jc w:val="both"/>
      </w:pPr>
      <w:bookmarkStart w:id="43" w:name="P1141"/>
      <w:bookmarkEnd w:id="43"/>
      <w:r>
        <w:t xml:space="preserve">5. Установить, что до 1 марта 2025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w:t>
      </w:r>
      <w:hyperlink r:id="rId578">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w:t>
      </w:r>
    </w:p>
    <w:p w:rsidR="00DE01DB" w:rsidRDefault="00DE01DB">
      <w:pPr>
        <w:pStyle w:val="ConsPlusNormal"/>
        <w:jc w:val="both"/>
      </w:pPr>
      <w:r>
        <w:t xml:space="preserve">(в ред. Постановлений Правительства РФ от 20.03.2023 </w:t>
      </w:r>
      <w:hyperlink r:id="rId579">
        <w:r>
          <w:rPr>
            <w:color w:val="0000FF"/>
          </w:rPr>
          <w:t>N 430</w:t>
        </w:r>
      </w:hyperlink>
      <w:r>
        <w:t xml:space="preserve">, от 23.12.2023 </w:t>
      </w:r>
      <w:hyperlink r:id="rId580">
        <w:r>
          <w:rPr>
            <w:color w:val="0000FF"/>
          </w:rPr>
          <w:t>N 2269</w:t>
        </w:r>
      </w:hyperlink>
      <w:r>
        <w:t xml:space="preserve">, от 23.05.2024 </w:t>
      </w:r>
      <w:hyperlink r:id="rId581">
        <w:r>
          <w:rPr>
            <w:color w:val="0000FF"/>
          </w:rPr>
          <w:t>N 637</w:t>
        </w:r>
      </w:hyperlink>
      <w:r>
        <w:t>)</w:t>
      </w:r>
    </w:p>
    <w:p w:rsidR="00DE01DB" w:rsidRDefault="00DE01DB">
      <w:pPr>
        <w:pStyle w:val="ConsPlusNormal"/>
        <w:spacing w:before="220"/>
        <w:ind w:firstLine="540"/>
        <w:jc w:val="both"/>
      </w:pPr>
      <w:r>
        <w:t xml:space="preserve">6. Установить, что физические лица, указанные в </w:t>
      </w:r>
      <w:hyperlink w:anchor="P1141">
        <w:r>
          <w:rPr>
            <w:color w:val="0000FF"/>
          </w:rPr>
          <w:t>пункте 5</w:t>
        </w:r>
      </w:hyperlink>
      <w:r>
        <w:t xml:space="preserve"> настоящего документа:</w:t>
      </w:r>
    </w:p>
    <w:p w:rsidR="00DE01DB" w:rsidRDefault="00DE01DB">
      <w:pPr>
        <w:pStyle w:val="ConsPlusNormal"/>
        <w:spacing w:before="220"/>
        <w:ind w:firstLine="540"/>
        <w:jc w:val="both"/>
      </w:pPr>
      <w:r>
        <w:t xml:space="preserve">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w:t>
      </w:r>
      <w:hyperlink r:id="rId582">
        <w:r>
          <w:rPr>
            <w:color w:val="0000FF"/>
          </w:rPr>
          <w:t>пунктом 9</w:t>
        </w:r>
      </w:hyperlink>
      <w:r>
        <w:t xml:space="preserve">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экспертов-аудиторов", за исключением указанных сведений и документов, предусмотренных </w:t>
      </w:r>
      <w:hyperlink r:id="rId583">
        <w:r>
          <w:rPr>
            <w:color w:val="0000FF"/>
          </w:rPr>
          <w:t>подпунктами "б"</w:t>
        </w:r>
      </w:hyperlink>
      <w:r>
        <w:t xml:space="preserve"> и </w:t>
      </w:r>
      <w:hyperlink r:id="rId584">
        <w:r>
          <w:rPr>
            <w:color w:val="0000FF"/>
          </w:rPr>
          <w:t>"д" пункта 9</w:t>
        </w:r>
      </w:hyperlink>
      <w:r>
        <w:t xml:space="preserve"> указанных Правил;</w:t>
      </w:r>
    </w:p>
    <w:p w:rsidR="00DE01DB" w:rsidRDefault="00DE01DB">
      <w:pPr>
        <w:pStyle w:val="ConsPlusNormal"/>
        <w:spacing w:before="220"/>
        <w:ind w:firstLine="540"/>
        <w:jc w:val="both"/>
      </w:pPr>
      <w:r>
        <w:t xml:space="preserve">б) должны подтвердить свою компетентность в порядке, определенном </w:t>
      </w:r>
      <w:hyperlink r:id="rId585">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rsidR="00DE01DB" w:rsidRDefault="00DE01DB">
      <w:pPr>
        <w:pStyle w:val="ConsPlusNormal"/>
        <w:spacing w:before="220"/>
        <w:ind w:firstLine="540"/>
        <w:jc w:val="both"/>
      </w:pPr>
      <w:r>
        <w:t xml:space="preserve">7. Установить, что эксперты-аудиторы, включенные в единый реестр экспертов-аудиторов по основанию, предусмотренному </w:t>
      </w:r>
      <w:hyperlink r:id="rId586">
        <w:r>
          <w:rPr>
            <w:color w:val="0000FF"/>
          </w:rPr>
          <w:t>пунктом 2</w:t>
        </w:r>
      </w:hyperlink>
      <w:r>
        <w:t xml:space="preserve">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w:t>
      </w:r>
      <w:hyperlink r:id="rId587">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не позднее чем по истечении 3 лет начиная с 1 сентября 2024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rsidR="00DE01DB" w:rsidRDefault="00DE01DB">
      <w:pPr>
        <w:pStyle w:val="ConsPlusNormal"/>
        <w:jc w:val="both"/>
      </w:pPr>
      <w:r>
        <w:t xml:space="preserve">(в ред. Постановлений Правительства РФ от 20.03.2023 </w:t>
      </w:r>
      <w:hyperlink r:id="rId588">
        <w:r>
          <w:rPr>
            <w:color w:val="0000FF"/>
          </w:rPr>
          <w:t>N 430</w:t>
        </w:r>
      </w:hyperlink>
      <w:r>
        <w:t xml:space="preserve">, от 23.12.2023 </w:t>
      </w:r>
      <w:hyperlink r:id="rId589">
        <w:r>
          <w:rPr>
            <w:color w:val="0000FF"/>
          </w:rPr>
          <w:t>N 2269</w:t>
        </w:r>
      </w:hyperlink>
      <w:r>
        <w:t>)</w:t>
      </w:r>
    </w:p>
    <w:p w:rsidR="00DE01DB" w:rsidRDefault="00DE01DB">
      <w:pPr>
        <w:pStyle w:val="ConsPlusNormal"/>
        <w:spacing w:before="220"/>
        <w:ind w:firstLine="540"/>
        <w:jc w:val="both"/>
      </w:pPr>
      <w:bookmarkStart w:id="44" w:name="P1148"/>
      <w:bookmarkEnd w:id="44"/>
      <w:r>
        <w:t xml:space="preserv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верификации в области парниковых газов, испытаниям стандартных образцов или средств измерений в соответствии с документами, не включенными в утвержденную область </w:t>
      </w:r>
      <w:r>
        <w:lastRenderedPageBreak/>
        <w:t xml:space="preserve">аккредитации, до завершения прохождения процедуры расширения области аккредитации при условии соблюдения в ходе выполнения работ </w:t>
      </w:r>
      <w:hyperlink r:id="rId590">
        <w:r>
          <w:rPr>
            <w:color w:val="0000FF"/>
          </w:rPr>
          <w:t>критериев</w:t>
        </w:r>
      </w:hyperlink>
      <w:r>
        <w:t xml:space="preserve"> аккредитации, утвержденных в соответствии с </w:t>
      </w:r>
      <w:hyperlink r:id="rId591">
        <w:r>
          <w:rPr>
            <w:color w:val="0000FF"/>
          </w:rPr>
          <w:t>пунктом 1 статьи 7</w:t>
        </w:r>
      </w:hyperlink>
      <w:r>
        <w:t xml:space="preserve">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rsidR="00DE01DB" w:rsidRDefault="00DE01DB">
      <w:pPr>
        <w:pStyle w:val="ConsPlusNormal"/>
        <w:jc w:val="both"/>
      </w:pPr>
      <w:r>
        <w:t xml:space="preserve">(в ред. </w:t>
      </w:r>
      <w:hyperlink r:id="rId592">
        <w:r>
          <w:rPr>
            <w:color w:val="0000FF"/>
          </w:rPr>
          <w:t>Постановления</w:t>
        </w:r>
      </w:hyperlink>
      <w:r>
        <w:t xml:space="preserve"> Правительства РФ от 12.09.2022 N 1589)</w:t>
      </w:r>
    </w:p>
    <w:p w:rsidR="00DE01DB" w:rsidRDefault="00DE01DB">
      <w:pPr>
        <w:pStyle w:val="ConsPlusNormal"/>
        <w:spacing w:before="220"/>
        <w:ind w:firstLine="540"/>
        <w:jc w:val="both"/>
      </w:pPr>
      <w:bookmarkStart w:id="45" w:name="P1150"/>
      <w:bookmarkEnd w:id="45"/>
      <w:r>
        <w:t>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rsidR="00DE01DB" w:rsidRDefault="00DE01DB">
      <w:pPr>
        <w:pStyle w:val="ConsPlusNormal"/>
        <w:spacing w:before="220"/>
        <w:ind w:firstLine="540"/>
        <w:jc w:val="both"/>
      </w:pPr>
      <w:r>
        <w:t xml:space="preserve">а) соблюдение в ходе выполнения работ критериев аккредитации, утвержденных в соответствии с </w:t>
      </w:r>
      <w:hyperlink r:id="rId593">
        <w:r>
          <w:rPr>
            <w:color w:val="0000FF"/>
          </w:rPr>
          <w:t>пунктом 1 статьи 7</w:t>
        </w:r>
      </w:hyperlink>
      <w:r>
        <w:t xml:space="preserve"> Федерального закона об аккредитации;</w:t>
      </w:r>
    </w:p>
    <w:p w:rsidR="00DE01DB" w:rsidRDefault="00DE01DB">
      <w:pPr>
        <w:pStyle w:val="ConsPlusNormal"/>
        <w:spacing w:before="220"/>
        <w:ind w:firstLine="540"/>
        <w:jc w:val="both"/>
      </w:pPr>
      <w:bookmarkStart w:id="46" w:name="P1152"/>
      <w:bookmarkEnd w:id="46"/>
      <w:r>
        <w:t xml:space="preserve">б) внедрение документов, указанных в </w:t>
      </w:r>
      <w:hyperlink w:anchor="P1150">
        <w:r>
          <w:rPr>
            <w:color w:val="0000FF"/>
          </w:rPr>
          <w:t>абзаце первом</w:t>
        </w:r>
      </w:hyperlink>
      <w:r>
        <w:t xml:space="preserve"> настоящего пункта, в деятельность аккредитованного лица в соответствии с требованиями системы менеджмента, а также положениями </w:t>
      </w:r>
      <w:hyperlink r:id="rId594">
        <w:r>
          <w:rPr>
            <w:color w:val="0000FF"/>
          </w:rPr>
          <w:t>ГОСТ ISO/IEC 17025-2019</w:t>
        </w:r>
      </w:hyperlink>
      <w:r>
        <w:t xml:space="preserve">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rsidR="00DE01DB" w:rsidRDefault="00DE01DB">
      <w:pPr>
        <w:pStyle w:val="ConsPlusNormal"/>
        <w:spacing w:before="220"/>
        <w:ind w:firstLine="540"/>
        <w:jc w:val="both"/>
      </w:pPr>
      <w:r>
        <w:t xml:space="preserve">в) представление в национальный орган по аккредитации сведений о внедрении документов, указанных в </w:t>
      </w:r>
      <w:hyperlink w:anchor="P1150">
        <w:r>
          <w:rPr>
            <w:color w:val="0000FF"/>
          </w:rPr>
          <w:t>абзаце первом</w:t>
        </w:r>
      </w:hyperlink>
      <w:r>
        <w:t xml:space="preserve"> настоящего пункта, в деятельность аккредитованного лица в соответствии с </w:t>
      </w:r>
      <w:hyperlink w:anchor="P1152">
        <w:r>
          <w:rPr>
            <w:color w:val="0000FF"/>
          </w:rPr>
          <w:t>подпунктом "б"</w:t>
        </w:r>
      </w:hyperlink>
      <w:r>
        <w:t xml:space="preserve"> настоящего пункта до начала выполнения работ в соответствии с указанными документами;</w:t>
      </w:r>
    </w:p>
    <w:p w:rsidR="00DE01DB" w:rsidRDefault="00DE01DB">
      <w:pPr>
        <w:pStyle w:val="ConsPlusNormal"/>
        <w:spacing w:before="220"/>
        <w:ind w:firstLine="540"/>
        <w:jc w:val="both"/>
      </w:pPr>
      <w:r>
        <w:t>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rsidR="00DE01DB" w:rsidRDefault="00DE01DB">
      <w:pPr>
        <w:pStyle w:val="ConsPlusNormal"/>
        <w:jc w:val="both"/>
      </w:pPr>
      <w:r>
        <w:t xml:space="preserve">(п. 8(1) введен </w:t>
      </w:r>
      <w:hyperlink r:id="rId595">
        <w:r>
          <w:rPr>
            <w:color w:val="0000FF"/>
          </w:rPr>
          <w:t>Постановлением</w:t>
        </w:r>
      </w:hyperlink>
      <w:r>
        <w:t xml:space="preserve"> Правительства РФ от 06.04.2022 N 604)</w:t>
      </w:r>
    </w:p>
    <w:p w:rsidR="00DE01DB" w:rsidRDefault="00DE01DB">
      <w:pPr>
        <w:pStyle w:val="ConsPlusNormal"/>
        <w:spacing w:before="220"/>
        <w:ind w:firstLine="540"/>
        <w:jc w:val="both"/>
      </w:pPr>
      <w:r>
        <w:t xml:space="preserve">9. Установить, что сведения о проведенных в соответствии с </w:t>
      </w:r>
      <w:hyperlink w:anchor="P1148">
        <w:r>
          <w:rPr>
            <w:color w:val="0000FF"/>
          </w:rPr>
          <w:t>пунктом 8</w:t>
        </w:r>
      </w:hyperlink>
      <w:r>
        <w:t xml:space="preserve"> настоящего документа работах и о результатах таких работ (за исключением сведений о проведенных работах и о результатах таких работ, выполненных органами по валидации и верификации парниковых газов) представляются в национальный орган по аккредитации в соответствии с </w:t>
      </w:r>
      <w:hyperlink r:id="rId596">
        <w:r>
          <w:rPr>
            <w:color w:val="0000FF"/>
          </w:rPr>
          <w:t>положением</w:t>
        </w:r>
      </w:hyperlink>
      <w: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597">
        <w:r>
          <w:rPr>
            <w:color w:val="0000FF"/>
          </w:rPr>
          <w:t>пунктом 9 статьи 7</w:t>
        </w:r>
      </w:hyperlink>
      <w:r>
        <w:t xml:space="preserve"> Федерального закона об аккредитации.</w:t>
      </w:r>
    </w:p>
    <w:p w:rsidR="00DE01DB" w:rsidRDefault="00DE01DB">
      <w:pPr>
        <w:pStyle w:val="ConsPlusNormal"/>
        <w:jc w:val="both"/>
      </w:pPr>
      <w:r>
        <w:t xml:space="preserve">(в ред. </w:t>
      </w:r>
      <w:hyperlink r:id="rId598">
        <w:r>
          <w:rPr>
            <w:color w:val="0000FF"/>
          </w:rPr>
          <w:t>Постановления</w:t>
        </w:r>
      </w:hyperlink>
      <w:r>
        <w:t xml:space="preserve"> Правительства РФ от 12.09.2022 N 1589)</w:t>
      </w:r>
    </w:p>
    <w:p w:rsidR="00DE01DB" w:rsidRDefault="00DE01DB">
      <w:pPr>
        <w:pStyle w:val="ConsPlusNormal"/>
        <w:spacing w:before="220"/>
        <w:ind w:firstLine="540"/>
        <w:jc w:val="both"/>
      </w:pPr>
      <w:r>
        <w:t xml:space="preserve">9(1). Установить, что сведения о проведенных органами по валидации и верификации парниковых газов в соответствии с </w:t>
      </w:r>
      <w:hyperlink w:anchor="P1148">
        <w:r>
          <w:rPr>
            <w:color w:val="0000FF"/>
          </w:rPr>
          <w:t>пунктом 8</w:t>
        </w:r>
      </w:hyperlink>
      <w:r>
        <w:t xml:space="preserve"> настоящего документа работах и о результатах таких работ представляются в национальный орган по аккредитации в течение 10 рабочих дней со дня оформления итогового документа по результатам работ по валидации и (или) верификации в области парниковых газов (отчета о валидации и (или) верификации).</w:t>
      </w:r>
    </w:p>
    <w:p w:rsidR="00DE01DB" w:rsidRDefault="00DE01DB">
      <w:pPr>
        <w:pStyle w:val="ConsPlusNormal"/>
        <w:jc w:val="both"/>
      </w:pPr>
      <w:r>
        <w:t xml:space="preserve">(п. 9(1) введен </w:t>
      </w:r>
      <w:hyperlink r:id="rId599">
        <w:r>
          <w:rPr>
            <w:color w:val="0000FF"/>
          </w:rPr>
          <w:t>Постановлением</w:t>
        </w:r>
      </w:hyperlink>
      <w:r>
        <w:t xml:space="preserve"> Правительства РФ от 12.09.2022 N 1589)</w:t>
      </w:r>
    </w:p>
    <w:p w:rsidR="00DE01DB" w:rsidRDefault="00DE01DB">
      <w:pPr>
        <w:pStyle w:val="ConsPlusNormal"/>
        <w:spacing w:before="220"/>
        <w:ind w:firstLine="540"/>
        <w:jc w:val="both"/>
      </w:pPr>
      <w:r>
        <w:lastRenderedPageBreak/>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w:t>
      </w:r>
      <w:hyperlink w:anchor="P1148">
        <w:r>
          <w:rPr>
            <w:color w:val="0000FF"/>
          </w:rPr>
          <w:t>пункте 8</w:t>
        </w:r>
      </w:hyperlink>
      <w:r>
        <w:t xml:space="preserve"> настоящего документа, для результатов работ аккредитованных лиц, указанных в </w:t>
      </w:r>
      <w:hyperlink w:anchor="P1148">
        <w:r>
          <w:rPr>
            <w:color w:val="0000FF"/>
          </w:rPr>
          <w:t>пункте 8</w:t>
        </w:r>
      </w:hyperlink>
      <w: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rsidR="00DE01DB" w:rsidRDefault="00DE01DB">
      <w:pPr>
        <w:pStyle w:val="ConsPlusNormal"/>
        <w:spacing w:before="220"/>
        <w:ind w:firstLine="540"/>
        <w:jc w:val="both"/>
      </w:pPr>
      <w:r>
        <w:t xml:space="preserve">11. Установить, что в случае принятия решения национальным органом по аккредитации об отказе в расширении области аккредитации аккредитованных лиц, указанных в </w:t>
      </w:r>
      <w:hyperlink w:anchor="P1148">
        <w:r>
          <w:rPr>
            <w:color w:val="0000FF"/>
          </w:rPr>
          <w:t>пункте 8</w:t>
        </w:r>
      </w:hyperlink>
      <w:r>
        <w:t xml:space="preserve"> настоящего документа, или о расширении области аккредитации в области, не включающей документы, указанные в </w:t>
      </w:r>
      <w:hyperlink w:anchor="P1148">
        <w:r>
          <w:rPr>
            <w:color w:val="0000FF"/>
          </w:rPr>
          <w:t>пункте 8</w:t>
        </w:r>
      </w:hyperlink>
      <w:r>
        <w:t xml:space="preserve">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аккредитованного лица.</w:t>
      </w:r>
    </w:p>
    <w:p w:rsidR="00DE01DB" w:rsidRDefault="00DE01DB">
      <w:pPr>
        <w:pStyle w:val="ConsPlusNormal"/>
        <w:spacing w:before="220"/>
        <w:ind w:firstLine="540"/>
        <w:jc w:val="both"/>
      </w:pPr>
      <w:r>
        <w:t>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rsidR="00DE01DB" w:rsidRDefault="00DE01DB">
      <w:pPr>
        <w:pStyle w:val="ConsPlusNormal"/>
        <w:spacing w:before="220"/>
        <w:ind w:firstLine="540"/>
        <w:jc w:val="both"/>
      </w:pPr>
      <w:bookmarkStart w:id="47" w:name="P1163"/>
      <w:bookmarkEnd w:id="47"/>
      <w:r>
        <w:t xml:space="preserve">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w:t>
      </w:r>
      <w:hyperlink r:id="rId600">
        <w:r>
          <w:rPr>
            <w:color w:val="0000FF"/>
          </w:rPr>
          <w:t>статьей 351.7</w:t>
        </w:r>
      </w:hyperlink>
      <w:r>
        <w:t xml:space="preserve">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w:t>
      </w:r>
      <w:hyperlink r:id="rId601">
        <w:r>
          <w:rPr>
            <w:color w:val="0000FF"/>
          </w:rPr>
          <w:t>пунктом 2 части 1 статьи 13</w:t>
        </w:r>
      </w:hyperlink>
      <w:r>
        <w:t xml:space="preserve"> Федерального закона об аккредитации.</w:t>
      </w:r>
    </w:p>
    <w:p w:rsidR="00DE01DB" w:rsidRDefault="00DE01DB">
      <w:pPr>
        <w:pStyle w:val="ConsPlusNormal"/>
        <w:jc w:val="both"/>
      </w:pPr>
      <w:r>
        <w:t xml:space="preserve">(п. 13 введен </w:t>
      </w:r>
      <w:hyperlink r:id="rId602">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bookmarkStart w:id="48" w:name="P1165"/>
      <w:bookmarkEnd w:id="48"/>
      <w:r>
        <w:t xml:space="preserve">14. В случае если наличие работника в штате аккредитованного лица по основному месту работы, с которым приостановлен трудовой договор в соответствии со </w:t>
      </w:r>
      <w:hyperlink r:id="rId603">
        <w:r>
          <w:rPr>
            <w:color w:val="0000FF"/>
          </w:rPr>
          <w:t>статьей 351.7</w:t>
        </w:r>
      </w:hyperlink>
      <w:r>
        <w:t xml:space="preserve">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w:t>
      </w:r>
      <w:hyperlink w:anchor="P1163">
        <w:r>
          <w:rPr>
            <w:color w:val="0000FF"/>
          </w:rPr>
          <w:t>пункте 13</w:t>
        </w:r>
      </w:hyperlink>
      <w:r>
        <w:t xml:space="preserve">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rsidR="00DE01DB" w:rsidRDefault="00DE01DB">
      <w:pPr>
        <w:pStyle w:val="ConsPlusNormal"/>
        <w:jc w:val="both"/>
      </w:pPr>
      <w:r>
        <w:t xml:space="preserve">(п. 14 введен </w:t>
      </w:r>
      <w:hyperlink r:id="rId604">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bookmarkStart w:id="49" w:name="P1167"/>
      <w:bookmarkEnd w:id="49"/>
      <w:r>
        <w:t xml:space="preserve">15. В отношении работников, с которыми заключается трудовой договор в соответствии с положениями </w:t>
      </w:r>
      <w:hyperlink w:anchor="P1165">
        <w:r>
          <w:rPr>
            <w:color w:val="0000FF"/>
          </w:rPr>
          <w:t>пункта 14</w:t>
        </w:r>
      </w:hyperlink>
      <w:r>
        <w:t xml:space="preserve"> настоящего документа, в целях продолжения осуществления аккредитованным лицом деятельности в области аккредитации допускается:</w:t>
      </w:r>
    </w:p>
    <w:p w:rsidR="00DE01DB" w:rsidRDefault="00DE01DB">
      <w:pPr>
        <w:pStyle w:val="ConsPlusNormal"/>
        <w:spacing w:before="220"/>
        <w:ind w:firstLine="540"/>
        <w:jc w:val="both"/>
      </w:pPr>
      <w:r>
        <w:t>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3 лет;</w:t>
      </w:r>
    </w:p>
    <w:p w:rsidR="00DE01DB" w:rsidRDefault="00DE01DB">
      <w:pPr>
        <w:pStyle w:val="ConsPlusNormal"/>
        <w:spacing w:before="220"/>
        <w:ind w:firstLine="540"/>
        <w:jc w:val="both"/>
      </w:pPr>
      <w:r>
        <w:t>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5 лет.</w:t>
      </w:r>
    </w:p>
    <w:p w:rsidR="00DE01DB" w:rsidRDefault="00DE01DB">
      <w:pPr>
        <w:pStyle w:val="ConsPlusNormal"/>
        <w:jc w:val="both"/>
      </w:pPr>
      <w:r>
        <w:lastRenderedPageBreak/>
        <w:t xml:space="preserve">(п. 15 введен </w:t>
      </w:r>
      <w:hyperlink r:id="rId605">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16. В период до заключения трудового договора, предусмотренного </w:t>
      </w:r>
      <w:hyperlink w:anchor="P1165">
        <w:r>
          <w:rPr>
            <w:color w:val="0000FF"/>
          </w:rPr>
          <w:t>пунктом 14</w:t>
        </w:r>
      </w:hyperlink>
      <w:r>
        <w:t xml:space="preserve">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измерениям, оценке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аккредитации (выдавать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за осуществление которого (принимающим участие в осуществлении которого) является работник, с которым приостановлен трудовой договор в соответствии со </w:t>
      </w:r>
      <w:hyperlink r:id="rId606">
        <w:r>
          <w:rPr>
            <w:color w:val="0000FF"/>
          </w:rPr>
          <w:t>статьей 351.7</w:t>
        </w:r>
      </w:hyperlink>
      <w:r>
        <w:t xml:space="preserve"> Трудового кодекса 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 осуществляющих такие работы и соответствующих установленным обязательным требованиям.</w:t>
      </w:r>
    </w:p>
    <w:p w:rsidR="00DE01DB" w:rsidRDefault="00DE01DB">
      <w:pPr>
        <w:pStyle w:val="ConsPlusNormal"/>
        <w:jc w:val="both"/>
      </w:pPr>
      <w:r>
        <w:t xml:space="preserve">(п. 16 введен </w:t>
      </w:r>
      <w:hyperlink r:id="rId607">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17. В случае незаключения в установленные сроки трудового договора, предусмотренного </w:t>
      </w:r>
      <w:hyperlink w:anchor="P1165">
        <w:r>
          <w:rPr>
            <w:color w:val="0000FF"/>
          </w:rPr>
          <w:t>пунктом 14</w:t>
        </w:r>
      </w:hyperlink>
      <w:r>
        <w:t xml:space="preserve"> настоящего документа, аккредитованное лицо вправе:</w:t>
      </w:r>
    </w:p>
    <w:p w:rsidR="00DE01DB" w:rsidRDefault="00DE01DB">
      <w:pPr>
        <w:pStyle w:val="ConsPlusNormal"/>
        <w:spacing w:before="220"/>
        <w:ind w:firstLine="540"/>
        <w:jc w:val="both"/>
      </w:pPr>
      <w:r>
        <w:t xml:space="preserve">а) сократить область аккредитации на основании </w:t>
      </w:r>
      <w:hyperlink r:id="rId608">
        <w:r>
          <w:rPr>
            <w:color w:val="0000FF"/>
          </w:rPr>
          <w:t>пункта 2 части 7 статьи 23</w:t>
        </w:r>
      </w:hyperlink>
      <w:r>
        <w:t xml:space="preserve"> Федерального закона об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09">
        <w:r>
          <w:rPr>
            <w:color w:val="0000FF"/>
          </w:rPr>
          <w:t>статьей 351.7</w:t>
        </w:r>
      </w:hyperlink>
      <w:r>
        <w:t xml:space="preserve"> Трудового кодекса Российской Федерации;</w:t>
      </w:r>
    </w:p>
    <w:p w:rsidR="00DE01DB" w:rsidRDefault="00DE01DB">
      <w:pPr>
        <w:pStyle w:val="ConsPlusNormal"/>
        <w:spacing w:before="220"/>
        <w:ind w:firstLine="540"/>
        <w:jc w:val="both"/>
      </w:pPr>
      <w:bookmarkStart w:id="50" w:name="P1175"/>
      <w:bookmarkEnd w:id="50"/>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10">
        <w:r>
          <w:rPr>
            <w:color w:val="0000FF"/>
          </w:rPr>
          <w:t>статьей 351.7</w:t>
        </w:r>
      </w:hyperlink>
      <w:r>
        <w:t xml:space="preserve"> Трудового кодекса Российской Федерации.</w:t>
      </w:r>
    </w:p>
    <w:p w:rsidR="00DE01DB" w:rsidRDefault="00DE01DB">
      <w:pPr>
        <w:pStyle w:val="ConsPlusNormal"/>
        <w:jc w:val="both"/>
      </w:pPr>
      <w:r>
        <w:t xml:space="preserve">(п. 17 введен </w:t>
      </w:r>
      <w:hyperlink r:id="rId611">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приостановления в отношении работника (работников) действия трудового договора в соответствии со </w:t>
      </w:r>
      <w:hyperlink r:id="rId612">
        <w:r>
          <w:rPr>
            <w:color w:val="0000FF"/>
          </w:rPr>
          <w:t>статьей 351.7</w:t>
        </w:r>
      </w:hyperlink>
      <w:r>
        <w:t xml:space="preserve">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таких работников соответствует всем направлениям деятельности аккредитованного лица.</w:t>
      </w:r>
    </w:p>
    <w:p w:rsidR="00DE01DB" w:rsidRDefault="00DE01DB">
      <w:pPr>
        <w:pStyle w:val="ConsPlusNormal"/>
        <w:jc w:val="both"/>
      </w:pPr>
      <w:r>
        <w:t xml:space="preserve">(п. 18 введен </w:t>
      </w:r>
      <w:hyperlink r:id="rId613">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bookmarkStart w:id="51" w:name="P1179"/>
      <w:bookmarkEnd w:id="51"/>
      <w:r>
        <w:t xml:space="preserve">19. В случае приостановления трудового договора в соответствии со </w:t>
      </w:r>
      <w:hyperlink r:id="rId614">
        <w:r>
          <w:rPr>
            <w:color w:val="0000FF"/>
          </w:rPr>
          <w:t>статьей 351.7</w:t>
        </w:r>
      </w:hyperlink>
      <w:r>
        <w:t xml:space="preserve">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ранее работником аккредитованного лица.</w:t>
      </w:r>
    </w:p>
    <w:p w:rsidR="00DE01DB" w:rsidRDefault="00DE01DB">
      <w:pPr>
        <w:pStyle w:val="ConsPlusNormal"/>
        <w:jc w:val="both"/>
      </w:pPr>
      <w:r>
        <w:t xml:space="preserve">(п. 19 введен </w:t>
      </w:r>
      <w:hyperlink r:id="rId615">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20. Трудовой договор с лицом, замещающим руководителя аккредитованного лица, в случае, предусмотренном </w:t>
      </w:r>
      <w:hyperlink w:anchor="P1179">
        <w:r>
          <w:rPr>
            <w:color w:val="0000FF"/>
          </w:rPr>
          <w:t>пунктом 19</w:t>
        </w:r>
      </w:hyperlink>
      <w:r>
        <w:t xml:space="preserve"> настоящего документа, должен быть заключен не позднее </w:t>
      </w:r>
      <w:r>
        <w:lastRenderedPageBreak/>
        <w:t xml:space="preserve">чем по истечении 3 месяцев со дня приостановления трудового договора в соответствии со </w:t>
      </w:r>
      <w:hyperlink r:id="rId616">
        <w:r>
          <w:rPr>
            <w:color w:val="0000FF"/>
          </w:rPr>
          <w:t>статьей 351.7</w:t>
        </w:r>
      </w:hyperlink>
      <w:r>
        <w:t xml:space="preserve"> Трудового кодекса Российской Федерации с руководителем аккредитованного лица.</w:t>
      </w:r>
    </w:p>
    <w:p w:rsidR="00DE01DB" w:rsidRDefault="00DE01DB">
      <w:pPr>
        <w:pStyle w:val="ConsPlusNormal"/>
        <w:jc w:val="both"/>
      </w:pPr>
      <w:r>
        <w:t xml:space="preserve">(п. 20 введен </w:t>
      </w:r>
      <w:hyperlink r:id="rId617">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21. В целях осуществления аккредитованным лицом, включенным в национальную часть Единого реестра органов по оценке соответствия Евразийского экономического союза, деятельности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w:t>
      </w:r>
      <w:hyperlink w:anchor="P1179">
        <w:r>
          <w:rPr>
            <w:color w:val="0000FF"/>
          </w:rPr>
          <w:t>пункта 19</w:t>
        </w:r>
      </w:hyperlink>
      <w:r>
        <w:t xml:space="preserve"> настоящего документа, либо заместителя руководителя аккредитованного лица (в случае приостановления трудового договора в соответствии со </w:t>
      </w:r>
      <w:hyperlink r:id="rId618">
        <w:r>
          <w:rPr>
            <w:color w:val="0000FF"/>
          </w:rPr>
          <w:t>статьей 351.7</w:t>
        </w:r>
      </w:hyperlink>
      <w:r>
        <w:t xml:space="preserve"> Трудового кодекса Российской Федерации с заместителем руководителя аккредитованного лица) допускается наличие высшего образования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rsidR="00DE01DB" w:rsidRDefault="00DE01DB">
      <w:pPr>
        <w:pStyle w:val="ConsPlusNormal"/>
        <w:jc w:val="both"/>
      </w:pPr>
      <w:r>
        <w:t xml:space="preserve">(п. 21 введен </w:t>
      </w:r>
      <w:hyperlink r:id="rId619">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22. В случае приостановления заявителями, аккредитованными лицами в отношении работника действия трудового договора в соответствии со </w:t>
      </w:r>
      <w:hyperlink r:id="rId620">
        <w:r>
          <w:rPr>
            <w:color w:val="0000FF"/>
          </w:rPr>
          <w:t>статьей 351.7</w:t>
        </w:r>
      </w:hyperlink>
      <w:r>
        <w:t xml:space="preserve"> Трудового кодекса Российской Федерации в процессе предоставления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аккредитации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rsidR="00DE01DB" w:rsidRDefault="00DE01DB">
      <w:pPr>
        <w:pStyle w:val="ConsPlusNormal"/>
        <w:jc w:val="both"/>
      </w:pPr>
      <w:r>
        <w:t xml:space="preserve">(п. 22 введен </w:t>
      </w:r>
      <w:hyperlink r:id="rId621">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23. Заявитель, аккредитованное лицо до истечения срока приостановления государственной услуги заключают трудовой договор с лицом, соответствующим требованиям, предусмотренным </w:t>
      </w:r>
      <w:hyperlink w:anchor="P1167">
        <w:r>
          <w:rPr>
            <w:color w:val="0000FF"/>
          </w:rPr>
          <w:t>пунктом 15</w:t>
        </w:r>
      </w:hyperlink>
      <w:r>
        <w:t xml:space="preserve"> настоящего документа.</w:t>
      </w:r>
    </w:p>
    <w:p w:rsidR="00DE01DB" w:rsidRDefault="00DE01DB">
      <w:pPr>
        <w:pStyle w:val="ConsPlusNormal"/>
        <w:jc w:val="both"/>
      </w:pPr>
      <w:r>
        <w:t xml:space="preserve">(п. 23 введен </w:t>
      </w:r>
      <w:hyperlink r:id="rId622">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bookmarkStart w:id="52" w:name="P1189"/>
      <w:bookmarkEnd w:id="52"/>
      <w:r>
        <w:t xml:space="preserve">24. В случае незаключения аккредитованным лицом трудового договора с лицом, соответствующим требованиям, предусмотренным </w:t>
      </w:r>
      <w:hyperlink w:anchor="P1167">
        <w:r>
          <w:rPr>
            <w:color w:val="0000FF"/>
          </w:rPr>
          <w:t>пунктом 15</w:t>
        </w:r>
      </w:hyperlink>
      <w:r>
        <w:t xml:space="preserve">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rsidR="00DE01DB" w:rsidRDefault="00DE01DB">
      <w:pPr>
        <w:pStyle w:val="ConsPlusNormal"/>
        <w:spacing w:before="220"/>
        <w:ind w:firstLine="540"/>
        <w:jc w:val="both"/>
      </w:pPr>
      <w:r>
        <w:t xml:space="preserve">а) в соответствии с </w:t>
      </w:r>
      <w:hyperlink r:id="rId623">
        <w:r>
          <w:rPr>
            <w:color w:val="0000FF"/>
          </w:rPr>
          <w:t>пунктом 2 части 7 статьи 23</w:t>
        </w:r>
      </w:hyperlink>
      <w:r>
        <w:t xml:space="preserve"> Федерального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24">
        <w:r>
          <w:rPr>
            <w:color w:val="0000FF"/>
          </w:rPr>
          <w:t>статьей 351.7</w:t>
        </w:r>
      </w:hyperlink>
      <w:r>
        <w:t xml:space="preserve"> Трудового кодекса Российской Федерации;</w:t>
      </w:r>
    </w:p>
    <w:p w:rsidR="00DE01DB" w:rsidRDefault="00DE01DB">
      <w:pPr>
        <w:pStyle w:val="ConsPlusNormal"/>
        <w:spacing w:before="220"/>
        <w:ind w:firstLine="540"/>
        <w:jc w:val="both"/>
      </w:pPr>
      <w:bookmarkStart w:id="53" w:name="P1191"/>
      <w:bookmarkEnd w:id="53"/>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25">
        <w:r>
          <w:rPr>
            <w:color w:val="0000FF"/>
          </w:rPr>
          <w:t>статьей 351.7</w:t>
        </w:r>
      </w:hyperlink>
      <w:r>
        <w:t xml:space="preserve"> Трудового кодекса Российской Федерации.</w:t>
      </w:r>
    </w:p>
    <w:p w:rsidR="00DE01DB" w:rsidRDefault="00DE01DB">
      <w:pPr>
        <w:pStyle w:val="ConsPlusNormal"/>
        <w:jc w:val="both"/>
      </w:pPr>
      <w:r>
        <w:t xml:space="preserve">(п. 24 введен </w:t>
      </w:r>
      <w:hyperlink r:id="rId626">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bookmarkStart w:id="54" w:name="P1193"/>
      <w:bookmarkEnd w:id="54"/>
      <w:r>
        <w:t xml:space="preserve">25. Приостановление действия аккредитации в соответствии с заявлениями, указанными в </w:t>
      </w:r>
      <w:hyperlink w:anchor="P1175">
        <w:r>
          <w:rPr>
            <w:color w:val="0000FF"/>
          </w:rPr>
          <w:t>подпункте "б" пункта 17</w:t>
        </w:r>
      </w:hyperlink>
      <w:r>
        <w:t xml:space="preserve"> или </w:t>
      </w:r>
      <w:hyperlink w:anchor="P1191">
        <w:r>
          <w:rPr>
            <w:color w:val="0000FF"/>
          </w:rPr>
          <w:t>подпункте "б" пункта 24</w:t>
        </w:r>
      </w:hyperlink>
      <w:r>
        <w:t xml:space="preserve"> настоящего документа, осуществляется </w:t>
      </w:r>
      <w:r>
        <w:lastRenderedPageBreak/>
        <w:t>национальным органом по аккредитации в течение 3 рабочих дней со дня поступления такого заявления.</w:t>
      </w:r>
    </w:p>
    <w:p w:rsidR="00DE01DB" w:rsidRDefault="00DE01DB">
      <w:pPr>
        <w:pStyle w:val="ConsPlusNormal"/>
        <w:jc w:val="both"/>
      </w:pPr>
      <w:r>
        <w:t xml:space="preserve">(п. 25 введен </w:t>
      </w:r>
      <w:hyperlink r:id="rId627">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26. Возобновление действия аккредитации, приостановленного в соответствии с </w:t>
      </w:r>
      <w:hyperlink w:anchor="P1193">
        <w:r>
          <w:rPr>
            <w:color w:val="0000FF"/>
          </w:rPr>
          <w:t>пунктом 25</w:t>
        </w:r>
      </w:hyperlink>
      <w:r>
        <w:t xml:space="preserve"> настоящего документа, осуществляется в порядке, предусмотренном </w:t>
      </w:r>
      <w:hyperlink r:id="rId628">
        <w:r>
          <w:rPr>
            <w:color w:val="0000FF"/>
          </w:rPr>
          <w:t>частью 6 статьи 23</w:t>
        </w:r>
      </w:hyperlink>
      <w:r>
        <w:t xml:space="preserve"> Федерального закона об аккредитации.</w:t>
      </w:r>
    </w:p>
    <w:p w:rsidR="00DE01DB" w:rsidRDefault="00DE01DB">
      <w:pPr>
        <w:pStyle w:val="ConsPlusNormal"/>
        <w:jc w:val="both"/>
      </w:pPr>
      <w:r>
        <w:t xml:space="preserve">(п. 26 введен </w:t>
      </w:r>
      <w:hyperlink r:id="rId629">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27. В случае незаключения заявителем, аккредитованным лицом трудового договора с лицом, соответствующим требованиям, предусмотренным </w:t>
      </w:r>
      <w:hyperlink w:anchor="P1167">
        <w:r>
          <w:rPr>
            <w:color w:val="0000FF"/>
          </w:rPr>
          <w:t>пунктом 15</w:t>
        </w:r>
      </w:hyperlink>
      <w:r>
        <w:t xml:space="preserve"> настоящего документа,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соответствующую информацию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включая сеть "Интернет".</w:t>
      </w:r>
    </w:p>
    <w:p w:rsidR="00DE01DB" w:rsidRDefault="00DE01DB">
      <w:pPr>
        <w:pStyle w:val="ConsPlusNormal"/>
        <w:jc w:val="both"/>
      </w:pPr>
      <w:r>
        <w:t xml:space="preserve">(п. 27 введен </w:t>
      </w:r>
      <w:hyperlink r:id="rId630">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bookmarkStart w:id="55" w:name="P1199"/>
      <w:bookmarkEnd w:id="55"/>
      <w:r>
        <w:t xml:space="preserve">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w:t>
      </w:r>
      <w:hyperlink w:anchor="P1189">
        <w:r>
          <w:rPr>
            <w:color w:val="0000FF"/>
          </w:rPr>
          <w:t>пунктом 24</w:t>
        </w:r>
      </w:hyperlink>
      <w:r>
        <w:t xml:space="preserve"> настоящего документа или о приостановлении деятельности аккредитованного лица в соответствии с </w:t>
      </w:r>
      <w:hyperlink w:anchor="P1193">
        <w:r>
          <w:rPr>
            <w:color w:val="0000FF"/>
          </w:rPr>
          <w:t>пунктом 25</w:t>
        </w:r>
      </w:hyperlink>
      <w:r>
        <w:t xml:space="preserve"> настоящего документа ее предоставление прекращается по решению национального органа по аккредитации.</w:t>
      </w:r>
    </w:p>
    <w:p w:rsidR="00DE01DB" w:rsidRDefault="00DE01DB">
      <w:pPr>
        <w:pStyle w:val="ConsPlusNormal"/>
        <w:spacing w:before="220"/>
        <w:ind w:firstLine="540"/>
        <w:jc w:val="both"/>
      </w:pPr>
      <w:r>
        <w:t xml:space="preserve">В случае сокращения аккредитованным лицом области аккредитации в соответствии с </w:t>
      </w:r>
      <w:hyperlink w:anchor="P1189">
        <w:r>
          <w:rPr>
            <w:color w:val="0000FF"/>
          </w:rPr>
          <w:t>пунктом 24</w:t>
        </w:r>
      </w:hyperlink>
      <w:r>
        <w:t xml:space="preserve"> настоящего документа или приостановления действия аккредитации аккредитованного лица в соответствии с </w:t>
      </w:r>
      <w:hyperlink w:anchor="P1193">
        <w:r>
          <w:rPr>
            <w:color w:val="0000FF"/>
          </w:rPr>
          <w:t>пунктом 25</w:t>
        </w:r>
      </w:hyperlink>
      <w:r>
        <w:t xml:space="preserve">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государственная услуга предоставляется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 пользования, включая сеть "Интернет", в части несокращенной или неприостановленной области аккредитации.</w:t>
      </w:r>
    </w:p>
    <w:p w:rsidR="00DE01DB" w:rsidRDefault="00DE01DB">
      <w:pPr>
        <w:pStyle w:val="ConsPlusNormal"/>
        <w:jc w:val="both"/>
      </w:pPr>
      <w:r>
        <w:t xml:space="preserve">(п. 28 введен </w:t>
      </w:r>
      <w:hyperlink r:id="rId631">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29. В случае прекращения предоставления государственной услуги по подтверждению компетентности (изменению места осуществления деятельности) в соответствии с </w:t>
      </w:r>
      <w:hyperlink w:anchor="P1199">
        <w:r>
          <w:rPr>
            <w:color w:val="0000FF"/>
          </w:rPr>
          <w:t>пунктом 28</w:t>
        </w:r>
      </w:hyperlink>
      <w:r>
        <w:t xml:space="preserve"> настоящего документа национальный орган по аккредитации принимает решение о приостановлении действия аккредитации в соответствии с </w:t>
      </w:r>
      <w:hyperlink r:id="rId632">
        <w:r>
          <w:rPr>
            <w:color w:val="0000FF"/>
          </w:rPr>
          <w:t>пунктом 3 части 1 статьи 23</w:t>
        </w:r>
      </w:hyperlink>
      <w:r>
        <w:t xml:space="preserve"> Федерального закона об аккредитации.</w:t>
      </w:r>
    </w:p>
    <w:p w:rsidR="00DE01DB" w:rsidRDefault="00DE01DB">
      <w:pPr>
        <w:pStyle w:val="ConsPlusNormal"/>
        <w:jc w:val="both"/>
      </w:pPr>
      <w:r>
        <w:t xml:space="preserve">(п. 29 введен </w:t>
      </w:r>
      <w:hyperlink r:id="rId633">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30. В случае прекращения предоставления государственной услуги по аккредитации, расширению области аккредитации в соответствии с </w:t>
      </w:r>
      <w:hyperlink w:anchor="P1199">
        <w:r>
          <w:rPr>
            <w:color w:val="0000FF"/>
          </w:rPr>
          <w:t>пунктом 28</w:t>
        </w:r>
      </w:hyperlink>
      <w:r>
        <w:t xml:space="preserve"> настоящего документа в отношении заявителя, аккредитованного лица положения </w:t>
      </w:r>
      <w:hyperlink r:id="rId634">
        <w:r>
          <w:rPr>
            <w:color w:val="0000FF"/>
          </w:rPr>
          <w:t>части 2 статьи 17</w:t>
        </w:r>
      </w:hyperlink>
      <w:r>
        <w:t xml:space="preserve"> Федерального закона об аккредитации не применяются.</w:t>
      </w:r>
    </w:p>
    <w:p w:rsidR="00DE01DB" w:rsidRDefault="00DE01DB">
      <w:pPr>
        <w:pStyle w:val="ConsPlusNormal"/>
        <w:jc w:val="both"/>
      </w:pPr>
      <w:r>
        <w:t xml:space="preserve">(п. 30 введен </w:t>
      </w:r>
      <w:hyperlink r:id="rId635">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bookmarkStart w:id="56" w:name="P1206"/>
      <w:bookmarkEnd w:id="56"/>
      <w:r>
        <w:t xml:space="preserve">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w:t>
      </w:r>
      <w:hyperlink r:id="rId636">
        <w:r>
          <w:rPr>
            <w:color w:val="0000FF"/>
          </w:rPr>
          <w:t>статьей 351.7</w:t>
        </w:r>
      </w:hyperlink>
      <w:r>
        <w:t xml:space="preserve"> Трудового кодекса Российской Федерации, допускается наличие в штате такой экспертной организации по основному месту </w:t>
      </w:r>
      <w:r>
        <w:lastRenderedPageBreak/>
        <w:t>работы менее 5 экспертов по аккредитации, но не менее 3 экспертов по аккредитации.</w:t>
      </w:r>
    </w:p>
    <w:p w:rsidR="00DE01DB" w:rsidRDefault="00DE01DB">
      <w:pPr>
        <w:pStyle w:val="ConsPlusNormal"/>
        <w:spacing w:before="220"/>
        <w:ind w:firstLine="540"/>
        <w:jc w:val="both"/>
      </w:pPr>
      <w:r>
        <w:t xml:space="preserve">В случае, указанном в </w:t>
      </w:r>
      <w:hyperlink w:anchor="P1206">
        <w:r>
          <w:rPr>
            <w:color w:val="0000FF"/>
          </w:rPr>
          <w:t>абзаце первом</w:t>
        </w:r>
      </w:hyperlink>
      <w:r>
        <w:t xml:space="preserve"> настоящего пункта, экспертные организации уведомляют национальный орган по аккредитации в соответствии с </w:t>
      </w:r>
      <w:hyperlink r:id="rId637">
        <w:r>
          <w:rPr>
            <w:color w:val="0000FF"/>
          </w:rPr>
          <w:t>пунктом 1 части 1 статьи 14</w:t>
        </w:r>
      </w:hyperlink>
      <w:r>
        <w:t xml:space="preserve"> Федерального закона об аккредитации.</w:t>
      </w:r>
    </w:p>
    <w:p w:rsidR="00DE01DB" w:rsidRDefault="00DE01DB">
      <w:pPr>
        <w:pStyle w:val="ConsPlusNormal"/>
        <w:jc w:val="both"/>
      </w:pPr>
      <w:r>
        <w:t xml:space="preserve">(п. 31 введен </w:t>
      </w:r>
      <w:hyperlink r:id="rId638">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 xml:space="preserve">32. В случае призыва эксперта по аккредитации на военную службу по </w:t>
      </w:r>
      <w:hyperlink r:id="rId639">
        <w:r>
          <w:rPr>
            <w:color w:val="0000FF"/>
          </w:rPr>
          <w:t>мобилизации</w:t>
        </w:r>
      </w:hyperlink>
      <w:r>
        <w:t xml:space="preserve"> или его поступления на военную службу по контракту либо заключения им контракта о добровольном содействии в выполнении задач, возложенных на Вооруженные Силы Российской Федерации (далее - призыв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по аккредитации осуществляет взаимодействие в соответствии с </w:t>
      </w:r>
      <w:hyperlink r:id="rId640">
        <w:r>
          <w:rPr>
            <w:color w:val="0000FF"/>
          </w:rPr>
          <w:t>частью 8 статьи 14</w:t>
        </w:r>
      </w:hyperlink>
      <w:r>
        <w:t xml:space="preserve"> Федерального закона об аккредитации, в течение 5 рабочих дней со дня приостановления трудового договора с таким экспертом по аккредитации в соответствии со </w:t>
      </w:r>
      <w:hyperlink r:id="rId641">
        <w:r>
          <w:rPr>
            <w:color w:val="0000FF"/>
          </w:rPr>
          <w:t>статьей 351.7</w:t>
        </w:r>
      </w:hyperlink>
      <w:r>
        <w:t xml:space="preserve"> Трудового кодекса Российской Федерации (в случае если экспертная организация является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эксперт по аккредитации осуществляет взаимодействие с экспертной организацией в соответствии с </w:t>
      </w:r>
      <w:hyperlink r:id="rId642">
        <w:r>
          <w:rPr>
            <w:color w:val="0000FF"/>
          </w:rPr>
          <w:t>частью 8 статьи 14</w:t>
        </w:r>
      </w:hyperlink>
      <w:r>
        <w:t xml:space="preserve"> Федерального закона об аккредитации) направляет указанные сведения в национальный орган по аккредитации.</w:t>
      </w:r>
    </w:p>
    <w:p w:rsidR="00DE01DB" w:rsidRDefault="00DE01DB">
      <w:pPr>
        <w:pStyle w:val="ConsPlusNormal"/>
        <w:jc w:val="both"/>
      </w:pPr>
      <w:r>
        <w:t xml:space="preserve">(п. 32 введен </w:t>
      </w:r>
      <w:hyperlink r:id="rId643">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33. Аттестация эксперта по аккредитации приостанавливается национальным органом по 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национальный орган по аккредитации.</w:t>
      </w:r>
    </w:p>
    <w:p w:rsidR="00DE01DB" w:rsidRDefault="00DE01DB">
      <w:pPr>
        <w:pStyle w:val="ConsPlusNormal"/>
        <w:jc w:val="both"/>
      </w:pPr>
      <w:r>
        <w:t xml:space="preserve">(п. 33 введен </w:t>
      </w:r>
      <w:hyperlink r:id="rId644">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34. В случае призыва или поступления на службу технического эксперта эксперт по аккредитации, являющийся руководителем экспертной группы,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необходимого для проведения экспертиз соответствия заявителя, аккредитованного лица критериям аккредитации в соответствующей области аккредитации.</w:t>
      </w:r>
    </w:p>
    <w:p w:rsidR="00DE01DB" w:rsidRDefault="00DE01DB">
      <w:pPr>
        <w:pStyle w:val="ConsPlusNormal"/>
        <w:jc w:val="both"/>
      </w:pPr>
      <w:r>
        <w:t xml:space="preserve">(п. 34 введен </w:t>
      </w:r>
      <w:hyperlink r:id="rId645">
        <w:r>
          <w:rPr>
            <w:color w:val="0000FF"/>
          </w:rPr>
          <w:t>Постановлением</w:t>
        </w:r>
      </w:hyperlink>
      <w:r>
        <w:t xml:space="preserve"> Правительства РФ от 15.10.2022 N 1839)</w:t>
      </w:r>
    </w:p>
    <w:p w:rsidR="00DE01DB" w:rsidRDefault="00DE01DB">
      <w:pPr>
        <w:pStyle w:val="ConsPlusNormal"/>
        <w:spacing w:before="220"/>
        <w:ind w:firstLine="540"/>
        <w:jc w:val="both"/>
      </w:pPr>
      <w:r>
        <w:t>35. Установить, что для обеспечения возможности реализации настоящего документа развитие федеральной государственной информационной системы в области аккредитации осуществляет подведомственное национальному органу по аккредитации федеральное государственное учреждение.</w:t>
      </w:r>
    </w:p>
    <w:p w:rsidR="00DE01DB" w:rsidRDefault="00DE01DB">
      <w:pPr>
        <w:pStyle w:val="ConsPlusNormal"/>
        <w:jc w:val="both"/>
      </w:pPr>
      <w:r>
        <w:t xml:space="preserve">(п. 35 введен </w:t>
      </w:r>
      <w:hyperlink r:id="rId646">
        <w:r>
          <w:rPr>
            <w:color w:val="0000FF"/>
          </w:rPr>
          <w:t>Постановлением</w:t>
        </w:r>
      </w:hyperlink>
      <w:r>
        <w:t xml:space="preserve"> Правительства РФ от 23.01.2023 N 63)</w:t>
      </w: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center"/>
      </w:pPr>
    </w:p>
    <w:p w:rsidR="00DE01DB" w:rsidRDefault="00DE01DB">
      <w:pPr>
        <w:pStyle w:val="ConsPlusNormal"/>
        <w:jc w:val="right"/>
        <w:outlineLvl w:val="0"/>
      </w:pPr>
      <w:r>
        <w:t>Приложение N 18</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r>
        <w:t>ОСОБЕННОСТИ</w:t>
      </w:r>
    </w:p>
    <w:p w:rsidR="00DE01DB" w:rsidRDefault="00DE01DB">
      <w:pPr>
        <w:pStyle w:val="ConsPlusTitle"/>
        <w:jc w:val="center"/>
      </w:pPr>
      <w:r>
        <w:t>ОЦЕНКИ СООТВЕТСТВИЯ ВЫПУСКАЕМОЙ В ОБРАЩЕНИЕ</w:t>
      </w:r>
    </w:p>
    <w:p w:rsidR="00DE01DB" w:rsidRDefault="00DE01DB">
      <w:pPr>
        <w:pStyle w:val="ConsPlusTitle"/>
        <w:jc w:val="center"/>
      </w:pPr>
      <w:r>
        <w:lastRenderedPageBreak/>
        <w:t>НА ТЕРРИТОРИИ РОССИЙСКОЙ ФЕДЕРАЦИИ ПРОДУКЦИИ (В ТОМ ЧИСЛЕ</w:t>
      </w:r>
    </w:p>
    <w:p w:rsidR="00DE01DB" w:rsidRDefault="00DE01DB">
      <w:pPr>
        <w:pStyle w:val="ConsPlusTitle"/>
        <w:jc w:val="center"/>
      </w:pPr>
      <w:r>
        <w:t>В ЗАВИСИМОСТИ ОТ СТРАНЫ ПРОИСХОЖДЕНИЯ ТАКОЙ ПРОДУКЦИИ)</w:t>
      </w:r>
    </w:p>
    <w:p w:rsidR="00DE01DB" w:rsidRDefault="00DE01DB">
      <w:pPr>
        <w:pStyle w:val="ConsPlusTitle"/>
        <w:jc w:val="center"/>
      </w:pPr>
      <w:r>
        <w:t>ТРЕБОВАНИЯМ ТЕХНИЧЕСКИХ РЕГЛАМЕНТОВ, ОБЯЗАТЕЛЬНЫМ</w:t>
      </w:r>
    </w:p>
    <w:p w:rsidR="00DE01DB" w:rsidRDefault="00DE01DB">
      <w:pPr>
        <w:pStyle w:val="ConsPlusTitle"/>
        <w:jc w:val="center"/>
      </w:pPr>
      <w:r>
        <w:t>ТРЕБОВАНИЯМ, УСТАНАВЛИВАЕМЫМ ДО ДНЯ ВСТУПЛЕНИЯ В СИЛУ</w:t>
      </w:r>
    </w:p>
    <w:p w:rsidR="00DE01DB" w:rsidRDefault="00DE01DB">
      <w:pPr>
        <w:pStyle w:val="ConsPlusTitle"/>
        <w:jc w:val="center"/>
      </w:pPr>
      <w:r>
        <w:t>ТЕХНИЧЕСКИХ РЕГЛАМЕНТОВ, В ОТНОШЕНИИ ПОРЯДКА (СХЕМ,</w:t>
      </w:r>
    </w:p>
    <w:p w:rsidR="00DE01DB" w:rsidRDefault="00DE01DB">
      <w:pPr>
        <w:pStyle w:val="ConsPlusTitle"/>
        <w:jc w:val="center"/>
      </w:pPr>
      <w:r>
        <w:t>ПРОЦЕДУР) ОЦЕНКИ СООТВЕТСТВИЯ В ФОРМЕ РЕГИСТРАЦИИ</w:t>
      </w:r>
    </w:p>
    <w:p w:rsidR="00DE01DB" w:rsidRDefault="00DE01DB">
      <w:pPr>
        <w:pStyle w:val="ConsPlusTitle"/>
        <w:jc w:val="center"/>
      </w:pPr>
      <w:r>
        <w:t>(ГОСУДАРСТВЕННОЙ РЕГИСТРАЦИИ), ИСПЫТАНИЙ, ОБЯЗАТЕЛЬНОГО</w:t>
      </w:r>
    </w:p>
    <w:p w:rsidR="00DE01DB" w:rsidRDefault="00DE01DB">
      <w:pPr>
        <w:pStyle w:val="ConsPlusTitle"/>
        <w:jc w:val="center"/>
      </w:pPr>
      <w:r>
        <w:t>ПОДТВЕРЖДЕНИЯ СООТВЕТСТВИЯ (СЕРТИФИКАЦИИ ИЛИ ДЕКЛАРИРОВАНИЯ</w:t>
      </w:r>
    </w:p>
    <w:p w:rsidR="00DE01DB" w:rsidRDefault="00DE01DB">
      <w:pPr>
        <w:pStyle w:val="ConsPlusTitle"/>
        <w:jc w:val="center"/>
      </w:pPr>
      <w:r>
        <w:t>СООТВЕТСТВИЯ), ЭКСПЕРТИЗЫ И (ИЛИ) В ИНОЙ ФОРМЕ,</w:t>
      </w:r>
    </w:p>
    <w:p w:rsidR="00DE01DB" w:rsidRDefault="00DE01DB">
      <w:pPr>
        <w:pStyle w:val="ConsPlusTitle"/>
        <w:jc w:val="center"/>
      </w:pPr>
      <w:r>
        <w:t>СРОКОВ ДЕЙСТВИЯ ДОКУМЕНТОВ, ПОДТВЕРЖДАЮЩИХ СООТВЕТСТВИЕ,</w:t>
      </w:r>
    </w:p>
    <w:p w:rsidR="00DE01DB" w:rsidRDefault="00DE01DB">
      <w:pPr>
        <w:pStyle w:val="ConsPlusTitle"/>
        <w:jc w:val="center"/>
      </w:pPr>
      <w:r>
        <w:t>И ИХ ПРОДЛЕНИЯ, А ТАКЖЕ ОСОБЕННОСТЕЙ ВВОЗА В РОССИЙСКУЮ</w:t>
      </w:r>
    </w:p>
    <w:p w:rsidR="00DE01DB" w:rsidRDefault="00DE01DB">
      <w:pPr>
        <w:pStyle w:val="ConsPlusTitle"/>
        <w:jc w:val="center"/>
      </w:pPr>
      <w:r>
        <w:t>ФЕДЕРАЦИЮ ПРОДУКЦИИ, ПОДЛЕЖАЩЕЙ ОБЯЗАТЕЛЬНОМУ ПОДТВЕРЖДЕНИЮ</w:t>
      </w:r>
    </w:p>
    <w:p w:rsidR="00DE01DB" w:rsidRDefault="00DE01DB">
      <w:pPr>
        <w:pStyle w:val="ConsPlusTitle"/>
        <w:jc w:val="center"/>
      </w:pPr>
      <w:r>
        <w:t>СООТВЕТСТВИЯ, В ТОМ ЧИСЛЕ ОБРАЗЦОВ ПРОДУКЦИИ, НЕОБХОДИМЫХ</w:t>
      </w:r>
    </w:p>
    <w:p w:rsidR="00DE01DB" w:rsidRDefault="00DE01DB">
      <w:pPr>
        <w:pStyle w:val="ConsPlusTitle"/>
        <w:jc w:val="center"/>
      </w:pPr>
      <w:r>
        <w:t>ДЛЯ ПРОВЕДЕНИЯ ПРОЦЕДУР ОЦЕНКИ СООТВЕТСТВИЯ</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 ред. Постановлений Правительства РФ от 13.07.2022 </w:t>
            </w:r>
            <w:hyperlink r:id="rId647">
              <w:r>
                <w:rPr>
                  <w:color w:val="0000FF"/>
                </w:rPr>
                <w:t>N 1249</w:t>
              </w:r>
            </w:hyperlink>
            <w:r>
              <w:rPr>
                <w:color w:val="392C69"/>
              </w:rPr>
              <w:t>,</w:t>
            </w:r>
          </w:p>
          <w:p w:rsidR="00DE01DB" w:rsidRDefault="00DE01DB">
            <w:pPr>
              <w:pStyle w:val="ConsPlusNormal"/>
              <w:jc w:val="center"/>
            </w:pPr>
            <w:r>
              <w:rPr>
                <w:color w:val="392C69"/>
              </w:rPr>
              <w:t xml:space="preserve">от 31.08.2022 </w:t>
            </w:r>
            <w:hyperlink r:id="rId648">
              <w:r>
                <w:rPr>
                  <w:color w:val="0000FF"/>
                </w:rPr>
                <w:t>N 1522</w:t>
              </w:r>
            </w:hyperlink>
            <w:r>
              <w:rPr>
                <w:color w:val="392C69"/>
              </w:rPr>
              <w:t xml:space="preserve">, от 20.03.2023 </w:t>
            </w:r>
            <w:hyperlink r:id="rId649">
              <w:r>
                <w:rPr>
                  <w:color w:val="0000FF"/>
                </w:rPr>
                <w:t>N 430</w:t>
              </w:r>
            </w:hyperlink>
            <w:r>
              <w:rPr>
                <w:color w:val="392C69"/>
              </w:rPr>
              <w:t xml:space="preserve">, от 10.07.2023 </w:t>
            </w:r>
            <w:hyperlink r:id="rId650">
              <w:r>
                <w:rPr>
                  <w:color w:val="0000FF"/>
                </w:rPr>
                <w:t>N 1133</w:t>
              </w:r>
            </w:hyperlink>
            <w:r>
              <w:rPr>
                <w:color w:val="392C69"/>
              </w:rPr>
              <w:t>,</w:t>
            </w:r>
          </w:p>
          <w:p w:rsidR="00DE01DB" w:rsidRDefault="00DE01DB">
            <w:pPr>
              <w:pStyle w:val="ConsPlusNormal"/>
              <w:jc w:val="center"/>
            </w:pPr>
            <w:r>
              <w:rPr>
                <w:color w:val="392C69"/>
              </w:rPr>
              <w:t xml:space="preserve">от 27.09.2023 </w:t>
            </w:r>
            <w:hyperlink r:id="rId651">
              <w:r>
                <w:rPr>
                  <w:color w:val="0000FF"/>
                </w:rPr>
                <w:t>N 1569</w:t>
              </w:r>
            </w:hyperlink>
            <w:r>
              <w:rPr>
                <w:color w:val="392C69"/>
              </w:rPr>
              <w:t xml:space="preserve">, от 10.10.2023 </w:t>
            </w:r>
            <w:hyperlink r:id="rId652">
              <w:r>
                <w:rPr>
                  <w:color w:val="0000FF"/>
                </w:rPr>
                <w:t>N 1664</w:t>
              </w:r>
            </w:hyperlink>
            <w:r>
              <w:rPr>
                <w:color w:val="392C69"/>
              </w:rPr>
              <w:t xml:space="preserve">, от 23.12.2023 </w:t>
            </w:r>
            <w:hyperlink r:id="rId653">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с Федеральным </w:t>
      </w:r>
      <w:hyperlink r:id="rId654">
        <w:r>
          <w:rPr>
            <w:color w:val="0000FF"/>
          </w:rPr>
          <w:t>законом</w:t>
        </w:r>
      </w:hyperlink>
      <w:r>
        <w:t xml:space="preserve"> "О техническом регулировании"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 в 2022 - 2024 годах.</w:t>
      </w:r>
    </w:p>
    <w:p w:rsidR="00DE01DB" w:rsidRDefault="00DE01DB">
      <w:pPr>
        <w:pStyle w:val="ConsPlusNormal"/>
        <w:jc w:val="both"/>
      </w:pPr>
      <w:r>
        <w:t xml:space="preserve">(в ред. </w:t>
      </w:r>
      <w:hyperlink r:id="rId655">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r>
        <w:t>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образцов (проб) продукции.</w:t>
      </w:r>
    </w:p>
    <w:p w:rsidR="00DE01DB" w:rsidRDefault="00DE01DB">
      <w:pPr>
        <w:pStyle w:val="ConsPlusNormal"/>
        <w:spacing w:before="220"/>
        <w:ind w:firstLine="540"/>
        <w:jc w:val="both"/>
      </w:pPr>
      <w:r>
        <w:t>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rsidR="00DE01DB" w:rsidRDefault="00DE01DB">
      <w:pPr>
        <w:pStyle w:val="ConsPlusNormal"/>
        <w:spacing w:before="220"/>
        <w:ind w:firstLine="540"/>
        <w:jc w:val="both"/>
      </w:pPr>
      <w:r>
        <w:t>3. Установить, что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продлевается на 12 месяцев.</w:t>
      </w:r>
    </w:p>
    <w:p w:rsidR="00DE01DB" w:rsidRDefault="00DE01DB">
      <w:pPr>
        <w:pStyle w:val="ConsPlusNormal"/>
        <w:jc w:val="both"/>
      </w:pPr>
      <w:r>
        <w:t xml:space="preserve">(в ред. </w:t>
      </w:r>
      <w:hyperlink r:id="rId656">
        <w:r>
          <w:rPr>
            <w:color w:val="0000FF"/>
          </w:rPr>
          <w:t>Постановления</w:t>
        </w:r>
      </w:hyperlink>
      <w:r>
        <w:t xml:space="preserve"> Правительства РФ от 10.10.2023 N 1664)</w:t>
      </w:r>
    </w:p>
    <w:p w:rsidR="00DE01DB" w:rsidRDefault="00DE01DB">
      <w:pPr>
        <w:pStyle w:val="ConsPlusNormal"/>
        <w:spacing w:before="220"/>
        <w:ind w:firstLine="540"/>
        <w:jc w:val="both"/>
      </w:pPr>
      <w:r>
        <w:t>Производство и (или) выпуск в обращение на территории Российской Федерации продукции, в отношении которой выданы (приняты) указанные документы об оценке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rsidR="00DE01DB" w:rsidRDefault="00DE01DB">
      <w:pPr>
        <w:pStyle w:val="ConsPlusNormal"/>
        <w:spacing w:before="220"/>
        <w:ind w:firstLine="540"/>
        <w:jc w:val="both"/>
      </w:pPr>
      <w:r>
        <w:t>4. Установить, что до 1 сентября 2024 г.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rsidR="00DE01DB" w:rsidRDefault="00DE01DB">
      <w:pPr>
        <w:pStyle w:val="ConsPlusNormal"/>
        <w:jc w:val="both"/>
      </w:pPr>
      <w:r>
        <w:lastRenderedPageBreak/>
        <w:t xml:space="preserve">(в ред. </w:t>
      </w:r>
      <w:hyperlink r:id="rId657">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r>
        <w:t>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продукции, являющейся:</w:t>
      </w:r>
    </w:p>
    <w:p w:rsidR="00DE01DB" w:rsidRDefault="00DE01DB">
      <w:pPr>
        <w:pStyle w:val="ConsPlusNormal"/>
        <w:spacing w:before="220"/>
        <w:ind w:firstLine="540"/>
        <w:jc w:val="both"/>
      </w:pPr>
      <w:r>
        <w:t>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предпринимателей, осуществляющим обслуживание и (или) ремонт готовой продукции);</w:t>
      </w:r>
    </w:p>
    <w:p w:rsidR="00DE01DB" w:rsidRDefault="00DE01DB">
      <w:pPr>
        <w:pStyle w:val="ConsPlusNormal"/>
        <w:spacing w:before="220"/>
        <w:ind w:firstLine="540"/>
        <w:jc w:val="both"/>
      </w:pPr>
      <w:r>
        <w:t>комплектующими, компонентами, сырьем и (или) материалами для производства (изготовления) продукции на территории Российской Федерации;</w:t>
      </w:r>
    </w:p>
    <w:p w:rsidR="00DE01DB" w:rsidRDefault="00DE01DB">
      <w:pPr>
        <w:pStyle w:val="ConsPlusNormal"/>
        <w:spacing w:before="220"/>
        <w:ind w:firstLine="540"/>
        <w:jc w:val="both"/>
      </w:pPr>
      <w:r>
        <w:t>единичными экземплярами в количестве, предусмотренном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rsidR="00DE01DB" w:rsidRDefault="00DE01DB">
      <w:pPr>
        <w:pStyle w:val="ConsPlusNormal"/>
        <w:spacing w:before="220"/>
        <w:ind w:firstLine="540"/>
        <w:jc w:val="both"/>
      </w:pPr>
      <w:r>
        <w:t>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 об оценке соответствия обязательным требованиям без необходимости представления оригиналов таких документов в таможенные органы;</w:t>
      </w:r>
    </w:p>
    <w:p w:rsidR="00DE01DB" w:rsidRDefault="00DE01DB">
      <w:pPr>
        <w:pStyle w:val="ConsPlusNormal"/>
        <w:spacing w:before="220"/>
        <w:ind w:firstLine="540"/>
        <w:jc w:val="both"/>
      </w:pPr>
      <w:r>
        <w:t>в) при ввозе продукции, в отношении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подтверждение декларантом права использования таких документов таможенным органам не требуется.</w:t>
      </w:r>
    </w:p>
    <w:p w:rsidR="00DE01DB" w:rsidRDefault="00DE01DB">
      <w:pPr>
        <w:pStyle w:val="ConsPlusNormal"/>
        <w:jc w:val="both"/>
      </w:pPr>
      <w:r>
        <w:t xml:space="preserve">(пп. "в" введен </w:t>
      </w:r>
      <w:hyperlink r:id="rId658">
        <w:r>
          <w:rPr>
            <w:color w:val="0000FF"/>
          </w:rPr>
          <w:t>Постановлением</w:t>
        </w:r>
      </w:hyperlink>
      <w:r>
        <w:t xml:space="preserve"> Правительства РФ от 13.07.2022 N 1249)</w:t>
      </w:r>
    </w:p>
    <w:p w:rsidR="00DE01DB" w:rsidRDefault="00DE01DB">
      <w:pPr>
        <w:pStyle w:val="ConsPlusNormal"/>
        <w:spacing w:before="220"/>
        <w:ind w:firstLine="540"/>
        <w:jc w:val="both"/>
      </w:pPr>
      <w:r>
        <w:t xml:space="preserve">5. Установить, что до 1 сентября 2024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w:t>
      </w:r>
      <w:hyperlink r:id="rId659">
        <w:r>
          <w:rPr>
            <w:color w:val="0000FF"/>
          </w:rPr>
          <w:t>законом</w:t>
        </w:r>
      </w:hyperlink>
      <w:r>
        <w:t xml:space="preserve"> "О техническом регулировании".</w:t>
      </w:r>
    </w:p>
    <w:p w:rsidR="00DE01DB" w:rsidRDefault="00DE01DB">
      <w:pPr>
        <w:pStyle w:val="ConsPlusNormal"/>
        <w:jc w:val="both"/>
      </w:pPr>
      <w:r>
        <w:t xml:space="preserve">(в ред. Постановлений Правительства РФ от 20.03.2023 </w:t>
      </w:r>
      <w:hyperlink r:id="rId660">
        <w:r>
          <w:rPr>
            <w:color w:val="0000FF"/>
          </w:rPr>
          <w:t>N 430</w:t>
        </w:r>
      </w:hyperlink>
      <w:r>
        <w:t xml:space="preserve">, от 10.07.2023 </w:t>
      </w:r>
      <w:hyperlink r:id="rId661">
        <w:r>
          <w:rPr>
            <w:color w:val="0000FF"/>
          </w:rPr>
          <w:t>N 1133</w:t>
        </w:r>
      </w:hyperlink>
      <w:r>
        <w:t>)</w:t>
      </w:r>
    </w:p>
    <w:p w:rsidR="00DE01DB" w:rsidRDefault="00DE01DB">
      <w:pPr>
        <w:pStyle w:val="ConsPlusNormal"/>
        <w:spacing w:before="220"/>
        <w:ind w:firstLine="540"/>
        <w:jc w:val="both"/>
      </w:pPr>
      <w:r>
        <w:t>Указанная маркировка должна быть нанесена на продукцию, ввезенную на территорию Российской Федерации в соответствии с настоящим пунктом, до реализации такой продукции потребителю (пользователю).</w:t>
      </w:r>
    </w:p>
    <w:p w:rsidR="00DE01DB" w:rsidRDefault="00DE01DB">
      <w:pPr>
        <w:pStyle w:val="ConsPlusNormal"/>
        <w:spacing w:before="220"/>
        <w:ind w:firstLine="540"/>
        <w:jc w:val="both"/>
      </w:pPr>
      <w:r>
        <w:t xml:space="preserve">5(1). Установить, что до 1 сентября 2023 г. в отношении продукции, соответствие которой подтверждено в порядке, предусмотренном </w:t>
      </w:r>
      <w:hyperlink r:id="rId662">
        <w:r>
          <w:rPr>
            <w:color w:val="0000FF"/>
          </w:rPr>
          <w:t>пунктом 3 статьи 46</w:t>
        </w:r>
      </w:hyperlink>
      <w:r>
        <w:t xml:space="preserve"> Федерального закона "О техническом регулировании", допускается маркировка знаком обращения на рынке или знаком соответствия.</w:t>
      </w:r>
    </w:p>
    <w:p w:rsidR="00DE01DB" w:rsidRDefault="00DE01DB">
      <w:pPr>
        <w:pStyle w:val="ConsPlusNormal"/>
        <w:jc w:val="both"/>
      </w:pPr>
      <w:r>
        <w:t xml:space="preserve">(п. 5(1) введен </w:t>
      </w:r>
      <w:hyperlink r:id="rId663">
        <w:r>
          <w:rPr>
            <w:color w:val="0000FF"/>
          </w:rPr>
          <w:t>Постановлением</w:t>
        </w:r>
      </w:hyperlink>
      <w:r>
        <w:t xml:space="preserve"> Правительства РФ от 13.07.2022 N 1249; в ред. </w:t>
      </w:r>
      <w:hyperlink r:id="rId664">
        <w:r>
          <w:rPr>
            <w:color w:val="0000FF"/>
          </w:rPr>
          <w:t>Постановления</w:t>
        </w:r>
      </w:hyperlink>
      <w:r>
        <w:t xml:space="preserve"> Правительства РФ от 20.03.2023 N 430)</w:t>
      </w:r>
    </w:p>
    <w:p w:rsidR="00DE01DB" w:rsidRDefault="00DE01DB">
      <w:pPr>
        <w:pStyle w:val="ConsPlusNormal"/>
        <w:spacing w:before="220"/>
        <w:ind w:firstLine="540"/>
        <w:jc w:val="both"/>
      </w:pPr>
      <w:bookmarkStart w:id="57" w:name="P1269"/>
      <w:bookmarkEnd w:id="57"/>
      <w:r>
        <w:lastRenderedPageBreak/>
        <w:t>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2024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следующих особенностей:</w:t>
      </w:r>
    </w:p>
    <w:p w:rsidR="00DE01DB" w:rsidRDefault="00DE01DB">
      <w:pPr>
        <w:pStyle w:val="ConsPlusNormal"/>
        <w:jc w:val="both"/>
      </w:pPr>
      <w:r>
        <w:t xml:space="preserve">(в ред. Постановлений Правительства РФ от 31.08.2022 </w:t>
      </w:r>
      <w:hyperlink r:id="rId665">
        <w:r>
          <w:rPr>
            <w:color w:val="0000FF"/>
          </w:rPr>
          <w:t>N 1522</w:t>
        </w:r>
      </w:hyperlink>
      <w:r>
        <w:t xml:space="preserve">, от 10.07.2023 </w:t>
      </w:r>
      <w:hyperlink r:id="rId666">
        <w:r>
          <w:rPr>
            <w:color w:val="0000FF"/>
          </w:rPr>
          <w:t>N 1133</w:t>
        </w:r>
      </w:hyperlink>
      <w:r>
        <w:t>)</w:t>
      </w:r>
    </w:p>
    <w:p w:rsidR="00DE01DB" w:rsidRDefault="00DE01DB">
      <w:pPr>
        <w:pStyle w:val="ConsPlusNormal"/>
        <w:spacing w:before="220"/>
        <w:ind w:firstLine="540"/>
        <w:jc w:val="both"/>
      </w:pPr>
      <w:r>
        <w:t>а) декларирование соответствия, предусмотренное настоящим пунктом, применяется для партии продукции или единичного изделия;</w:t>
      </w:r>
    </w:p>
    <w:p w:rsidR="00DE01DB" w:rsidRDefault="00DE01DB">
      <w:pPr>
        <w:pStyle w:val="ConsPlusNormal"/>
        <w:spacing w:before="220"/>
        <w:ind w:firstLine="540"/>
        <w:jc w:val="both"/>
      </w:pPr>
      <w:r>
        <w:t>б)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rsidR="00DE01DB" w:rsidRDefault="00DE01DB">
      <w:pPr>
        <w:pStyle w:val="ConsPlusNormal"/>
        <w:spacing w:before="220"/>
        <w:ind w:firstLine="540"/>
        <w:jc w:val="both"/>
      </w:pPr>
      <w:r>
        <w:t>в) комплект документов и сведений, послуживших основанием для принятия декларации о соответствии, включает в себя:</w:t>
      </w:r>
    </w:p>
    <w:p w:rsidR="00DE01DB" w:rsidRDefault="00DE01DB">
      <w:pPr>
        <w:pStyle w:val="ConsPlusNormal"/>
        <w:spacing w:before="220"/>
        <w:ind w:firstLine="540"/>
        <w:jc w:val="both"/>
      </w:pPr>
      <w:r>
        <w:t>копию контракта (договора поставки) и товаросопроводительные документы, идентифицирующие партию продукции или единичное изделие;</w:t>
      </w:r>
    </w:p>
    <w:p w:rsidR="00DE01DB" w:rsidRDefault="00DE01DB">
      <w:pPr>
        <w:pStyle w:val="ConsPlusNormal"/>
        <w:spacing w:before="220"/>
        <w:ind w:firstLine="540"/>
        <w:jc w:val="both"/>
      </w:pPr>
      <w:r>
        <w:t>копию эксплуатационных документов (при наличии);</w:t>
      </w:r>
    </w:p>
    <w:p w:rsidR="00DE01DB" w:rsidRDefault="00DE01DB">
      <w:pPr>
        <w:pStyle w:val="ConsPlusNormal"/>
        <w:spacing w:before="220"/>
        <w:ind w:firstLine="540"/>
        <w:jc w:val="both"/>
      </w:pPr>
      <w:r>
        <w:t>описание принятых технических решений и результатов оценки рисков, подтверждающих выполнение обязательных требований;</w:t>
      </w:r>
    </w:p>
    <w:p w:rsidR="00DE01DB" w:rsidRDefault="00DE01DB">
      <w:pPr>
        <w:pStyle w:val="ConsPlusNormal"/>
        <w:spacing w:before="220"/>
        <w:ind w:firstLine="540"/>
        <w:jc w:val="both"/>
      </w:pPr>
      <w:r>
        <w:t>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rsidR="00DE01DB" w:rsidRDefault="00DE01DB">
      <w:pPr>
        <w:pStyle w:val="ConsPlusNormal"/>
        <w:spacing w:before="220"/>
        <w:ind w:firstLine="540"/>
        <w:jc w:val="both"/>
      </w:pPr>
      <w:r>
        <w:t>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rsidR="00DE01DB" w:rsidRDefault="00DE01DB">
      <w:pPr>
        <w:pStyle w:val="ConsPlusNormal"/>
        <w:spacing w:before="220"/>
        <w:ind w:firstLine="540"/>
        <w:jc w:val="both"/>
      </w:pPr>
      <w:r>
        <w:t>г) документы и сведения, послужившие основанием для принятия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rsidR="00DE01DB" w:rsidRDefault="00DE01DB">
      <w:pPr>
        <w:pStyle w:val="ConsPlusNormal"/>
        <w:spacing w:before="220"/>
        <w:ind w:firstLine="540"/>
        <w:jc w:val="both"/>
      </w:pPr>
      <w:r>
        <w:t>д) декларация о соответствии продукции требованиям документов, послуживших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rsidR="00DE01DB" w:rsidRDefault="00DE01DB">
      <w:pPr>
        <w:pStyle w:val="ConsPlusNormal"/>
        <w:spacing w:before="220"/>
        <w:ind w:firstLine="540"/>
        <w:jc w:val="both"/>
      </w:pPr>
      <w:r>
        <w:t>е) срок действия декларации о соответствии, 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rsidR="00DE01DB" w:rsidRDefault="00DE01DB">
      <w:pPr>
        <w:pStyle w:val="ConsPlusNormal"/>
        <w:spacing w:before="220"/>
        <w:ind w:firstLine="540"/>
        <w:jc w:val="both"/>
      </w:pPr>
      <w:r>
        <w:t>ж) выпущенная в обращение и обращаемая на территории Российской Федерации продукция, в отношении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rsidR="00DE01DB" w:rsidRDefault="00DE01DB">
      <w:pPr>
        <w:pStyle w:val="ConsPlusNormal"/>
        <w:spacing w:before="220"/>
        <w:ind w:firstLine="540"/>
        <w:jc w:val="both"/>
      </w:pPr>
      <w:r>
        <w:t xml:space="preserve">з) в целях обеспечения возможности обращения продукции, в отношении которой </w:t>
      </w:r>
      <w:r>
        <w:lastRenderedPageBreak/>
        <w:t>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обращения продукции на рынке Евразийского экономического союза;</w:t>
      </w:r>
    </w:p>
    <w:p w:rsidR="00DE01DB" w:rsidRDefault="00DE01DB">
      <w:pPr>
        <w:pStyle w:val="ConsPlusNormal"/>
        <w:spacing w:before="220"/>
        <w:ind w:firstLine="540"/>
        <w:jc w:val="both"/>
      </w:pPr>
      <w:r>
        <w:t>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ввозимой (ввезенной) продукции, не требуется;</w:t>
      </w:r>
    </w:p>
    <w:p w:rsidR="00DE01DB" w:rsidRDefault="00DE01DB">
      <w:pPr>
        <w:pStyle w:val="ConsPlusNormal"/>
        <w:spacing w:before="220"/>
        <w:ind w:firstLine="540"/>
        <w:jc w:val="both"/>
      </w:pPr>
      <w:r>
        <w:t xml:space="preserve">к) до истечения срока действия декларации о соответствии, оформленной в соответствии с настоящим пунктом, информация о которой подлежит размещению на официальном сайте национального органа по аккредитации в информационно-телекоммуникационной сети "Интернет" (далее - сеть "Интернет") в соответствии с </w:t>
      </w:r>
      <w:hyperlink r:id="rId667">
        <w:r>
          <w:rPr>
            <w:color w:val="0000FF"/>
          </w:rPr>
          <w:t>пунктом 1 части 3 статьи 25</w:t>
        </w:r>
      </w:hyperlink>
      <w:r>
        <w:t xml:space="preserve"> Федерального закона "Об аккредитации в национальной системе аккредитации", заявитель должен подтвердить соответствие продукции, на которую оформлена такая декларация в форме сертификации или декларирования соответствия, требованиям технических регламентов Евразийского экономического союза или в порядке, предусмотренном </w:t>
      </w:r>
      <w:hyperlink r:id="rId668">
        <w:r>
          <w:rPr>
            <w:color w:val="0000FF"/>
          </w:rPr>
          <w:t>пунктом 3 статьи 46</w:t>
        </w:r>
      </w:hyperlink>
      <w:r>
        <w:t xml:space="preserve"> Федерального закона "О техническом регулировании".</w:t>
      </w:r>
    </w:p>
    <w:p w:rsidR="00DE01DB" w:rsidRDefault="00DE01DB">
      <w:pPr>
        <w:pStyle w:val="ConsPlusNormal"/>
        <w:jc w:val="both"/>
      </w:pPr>
      <w:r>
        <w:t xml:space="preserve">(пп. "к" введен </w:t>
      </w:r>
      <w:hyperlink r:id="rId669">
        <w:r>
          <w:rPr>
            <w:color w:val="0000FF"/>
          </w:rPr>
          <w:t>Постановлением</w:t>
        </w:r>
      </w:hyperlink>
      <w:r>
        <w:t xml:space="preserve"> Правительства РФ от 10.07.2023 N 1133)</w:t>
      </w:r>
    </w:p>
    <w:p w:rsidR="00DE01DB" w:rsidRDefault="00DE01DB">
      <w:pPr>
        <w:pStyle w:val="ConsPlusNormal"/>
        <w:spacing w:before="220"/>
        <w:ind w:firstLine="540"/>
        <w:jc w:val="both"/>
      </w:pPr>
      <w:bookmarkStart w:id="58" w:name="P1287"/>
      <w:bookmarkEnd w:id="58"/>
      <w:r>
        <w:t xml:space="preserve">6(1). Национальный орган по аккредитации принимает решение о приостановлении действия декларации о соответствии, принятой на основании </w:t>
      </w:r>
      <w:hyperlink w:anchor="P1269">
        <w:r>
          <w:rPr>
            <w:color w:val="0000FF"/>
          </w:rPr>
          <w:t>пункта 6</w:t>
        </w:r>
      </w:hyperlink>
      <w:r>
        <w:t xml:space="preserve"> настоящего документа, в следующих случаях:</w:t>
      </w:r>
    </w:p>
    <w:p w:rsidR="00DE01DB" w:rsidRDefault="00DE01DB">
      <w:pPr>
        <w:pStyle w:val="ConsPlusNormal"/>
        <w:spacing w:before="220"/>
        <w:ind w:firstLine="540"/>
        <w:jc w:val="both"/>
      </w:pPr>
      <w:r>
        <w:t xml:space="preserve">а) несоответствие документов и сведений о декларации о соответствии, содержащихся в федеральной государственной информационной системе в области аккредитации, требованиям, предусмотренным к комплекту документов, послужившим основанием для принятия указанной декларации о соответствии, установленным </w:t>
      </w:r>
      <w:hyperlink w:anchor="P1269">
        <w:r>
          <w:rPr>
            <w:color w:val="0000FF"/>
          </w:rPr>
          <w:t>пунктом 6</w:t>
        </w:r>
      </w:hyperlink>
      <w:r>
        <w:t xml:space="preserve"> настоящего документа;</w:t>
      </w:r>
    </w:p>
    <w:p w:rsidR="00DE01DB" w:rsidRDefault="00DE01DB">
      <w:pPr>
        <w:pStyle w:val="ConsPlusNormal"/>
        <w:spacing w:before="220"/>
        <w:ind w:firstLine="540"/>
        <w:jc w:val="both"/>
      </w:pPr>
      <w:r>
        <w:t xml:space="preserve">б) несоответствие представленных заявителем при декларировании электронных образов документов документам, послужившим основанием для принятия декларации о соответствии на основании </w:t>
      </w:r>
      <w:hyperlink w:anchor="P1269">
        <w:r>
          <w:rPr>
            <w:color w:val="0000FF"/>
          </w:rPr>
          <w:t>пункта 6</w:t>
        </w:r>
      </w:hyperlink>
      <w:r>
        <w:t xml:space="preserve"> настоящего документа;</w:t>
      </w:r>
    </w:p>
    <w:p w:rsidR="00DE01DB" w:rsidRDefault="00DE01DB">
      <w:pPr>
        <w:pStyle w:val="ConsPlusNormal"/>
        <w:spacing w:before="220"/>
        <w:ind w:firstLine="540"/>
        <w:jc w:val="both"/>
      </w:pPr>
      <w:r>
        <w:t>в) оформление декларации о соответствии в отношении продукции, для которой оформление такой декларации о соответствии не допускается.</w:t>
      </w:r>
    </w:p>
    <w:p w:rsidR="00DE01DB" w:rsidRDefault="00DE01DB">
      <w:pPr>
        <w:pStyle w:val="ConsPlusNormal"/>
        <w:jc w:val="both"/>
      </w:pPr>
      <w:r>
        <w:t xml:space="preserve">(п. 6(1) введен </w:t>
      </w:r>
      <w:hyperlink r:id="rId670">
        <w:r>
          <w:rPr>
            <w:color w:val="0000FF"/>
          </w:rPr>
          <w:t>Постановлением</w:t>
        </w:r>
      </w:hyperlink>
      <w:r>
        <w:t xml:space="preserve"> Правительства РФ от 31.08.2022 N 1522)</w:t>
      </w:r>
    </w:p>
    <w:p w:rsidR="00DE01DB" w:rsidRDefault="00DE01DB">
      <w:pPr>
        <w:pStyle w:val="ConsPlusNormal"/>
        <w:spacing w:before="220"/>
        <w:ind w:firstLine="540"/>
        <w:jc w:val="both"/>
      </w:pPr>
      <w:r>
        <w:t xml:space="preserve">6(2). Выявление национальным органом по аккредитации случаев, указанных в </w:t>
      </w:r>
      <w:hyperlink w:anchor="P1287">
        <w:r>
          <w:rPr>
            <w:color w:val="0000FF"/>
          </w:rPr>
          <w:t>пункте 6(1)</w:t>
        </w:r>
      </w:hyperlink>
      <w:r>
        <w:t xml:space="preserve"> настоящего документа, осуществляется в ходе структурного, форматно-логического и иных видов контроля соответствия сведений, содержащихся в федеральной государственной информационной системе в области аккредитации, требованиям законодательства Российской Федерации и права Евразийского экономического союза.</w:t>
      </w:r>
    </w:p>
    <w:p w:rsidR="00DE01DB" w:rsidRDefault="00DE01DB">
      <w:pPr>
        <w:pStyle w:val="ConsPlusNormal"/>
        <w:jc w:val="both"/>
      </w:pPr>
      <w:r>
        <w:t xml:space="preserve">(п. 6(2) введен </w:t>
      </w:r>
      <w:hyperlink r:id="rId671">
        <w:r>
          <w:rPr>
            <w:color w:val="0000FF"/>
          </w:rPr>
          <w:t>Постановлением</w:t>
        </w:r>
      </w:hyperlink>
      <w:r>
        <w:t xml:space="preserve"> Правительства РФ от 31.08.2022 N 1522)</w:t>
      </w:r>
    </w:p>
    <w:p w:rsidR="00DE01DB" w:rsidRDefault="00DE01DB">
      <w:pPr>
        <w:pStyle w:val="ConsPlusNormal"/>
        <w:spacing w:before="220"/>
        <w:ind w:firstLine="540"/>
        <w:jc w:val="both"/>
      </w:pPr>
      <w:bookmarkStart w:id="59" w:name="P1294"/>
      <w:bookmarkEnd w:id="59"/>
      <w:r>
        <w:t xml:space="preserve">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w:t>
      </w:r>
      <w:hyperlink w:anchor="P1269">
        <w:r>
          <w:rPr>
            <w:color w:val="0000FF"/>
          </w:rPr>
          <w:t>пункта 6</w:t>
        </w:r>
      </w:hyperlink>
      <w:r>
        <w:t xml:space="preserve"> настоящего документа, вносит в федеральную государственную информационную </w:t>
      </w:r>
      <w:r>
        <w:lastRenderedPageBreak/>
        <w:t>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о соответствии, информацию об указанном решении с указанием основания для приостановления декларации о соответствии и запрос о представлении в национальный орган по аккредитации дополнительных сведений и информации по основаниям, послужившим причиной приостановления действия декларации о соответствии.</w:t>
      </w:r>
    </w:p>
    <w:p w:rsidR="00DE01DB" w:rsidRDefault="00DE01DB">
      <w:pPr>
        <w:pStyle w:val="ConsPlusNormal"/>
        <w:jc w:val="both"/>
      </w:pPr>
      <w:r>
        <w:t xml:space="preserve">(п. 6(3) введен </w:t>
      </w:r>
      <w:hyperlink r:id="rId672">
        <w:r>
          <w:rPr>
            <w:color w:val="0000FF"/>
          </w:rPr>
          <w:t>Постановлением</w:t>
        </w:r>
      </w:hyperlink>
      <w:r>
        <w:t xml:space="preserve"> Правительства РФ от 31.08.2022 N 1522)</w:t>
      </w:r>
    </w:p>
    <w:p w:rsidR="00DE01DB" w:rsidRDefault="00DE01DB">
      <w:pPr>
        <w:pStyle w:val="ConsPlusNormal"/>
        <w:spacing w:before="220"/>
        <w:ind w:firstLine="540"/>
        <w:jc w:val="both"/>
      </w:pPr>
      <w:bookmarkStart w:id="60" w:name="P1296"/>
      <w:bookmarkEnd w:id="60"/>
      <w:r>
        <w:t xml:space="preserve">6(4). Заявитель, оформивший декларацию о соответствии, в течение 15 рабочих дней со дня получения запроса, предусмотренного </w:t>
      </w:r>
      <w:hyperlink w:anchor="P1294">
        <w:r>
          <w:rPr>
            <w:color w:val="0000FF"/>
          </w:rPr>
          <w:t>пунктом 6(3)</w:t>
        </w:r>
      </w:hyperlink>
      <w:r>
        <w:t xml:space="preserve">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w:t>
      </w:r>
      <w:hyperlink w:anchor="P1294">
        <w:r>
          <w:rPr>
            <w:color w:val="0000FF"/>
          </w:rPr>
          <w:t>пунктом</w:t>
        </w:r>
      </w:hyperlink>
      <w:r>
        <w:t>.</w:t>
      </w:r>
    </w:p>
    <w:p w:rsidR="00DE01DB" w:rsidRDefault="00DE01DB">
      <w:pPr>
        <w:pStyle w:val="ConsPlusNormal"/>
        <w:jc w:val="both"/>
      </w:pPr>
      <w:r>
        <w:t xml:space="preserve">(п. 6(4) введен </w:t>
      </w:r>
      <w:hyperlink r:id="rId673">
        <w:r>
          <w:rPr>
            <w:color w:val="0000FF"/>
          </w:rPr>
          <w:t>Постановлением</w:t>
        </w:r>
      </w:hyperlink>
      <w:r>
        <w:t xml:space="preserve"> Правительства РФ от 31.08.2022 N 1522)</w:t>
      </w:r>
    </w:p>
    <w:p w:rsidR="00DE01DB" w:rsidRDefault="00DE01DB">
      <w:pPr>
        <w:pStyle w:val="ConsPlusNormal"/>
        <w:spacing w:before="220"/>
        <w:ind w:firstLine="540"/>
        <w:jc w:val="both"/>
      </w:pPr>
      <w:r>
        <w:t xml:space="preserve">6(5). В случае выявления национальным органом по аккредитации по результатам рассмотрения представленных в соответствии с </w:t>
      </w:r>
      <w:hyperlink w:anchor="P1296">
        <w:r>
          <w:rPr>
            <w:color w:val="0000FF"/>
          </w:rPr>
          <w:t>пунктом 6(4)</w:t>
        </w:r>
      </w:hyperlink>
      <w:r>
        <w:t xml:space="preserve"> настоящего документа сведений и информации отсутствия случаев, предусмотренных </w:t>
      </w:r>
      <w:hyperlink w:anchor="P1287">
        <w:r>
          <w:rPr>
            <w:color w:val="0000FF"/>
          </w:rPr>
          <w:t>пунктом 6(1)</w:t>
        </w:r>
      </w:hyperlink>
      <w:r>
        <w:t xml:space="preserve"> настоящего документа, национальный орган по аккредитации принимает решение о возобновлении действия декларации о соответствии в течение 3 рабочих дней со дня подтверждения национальным органом по аккредитации факта устранения обстоятельств, послуживших основанием для приостановления действия декларации о соответствии.</w:t>
      </w:r>
    </w:p>
    <w:p w:rsidR="00DE01DB" w:rsidRDefault="00DE01DB">
      <w:pPr>
        <w:pStyle w:val="ConsPlusNormal"/>
        <w:jc w:val="both"/>
      </w:pPr>
      <w:r>
        <w:t xml:space="preserve">(п. 6(5) введен </w:t>
      </w:r>
      <w:hyperlink r:id="rId674">
        <w:r>
          <w:rPr>
            <w:color w:val="0000FF"/>
          </w:rPr>
          <w:t>Постановлением</w:t>
        </w:r>
      </w:hyperlink>
      <w:r>
        <w:t xml:space="preserve"> Правительства РФ от 31.08.2022 N 1522)</w:t>
      </w:r>
    </w:p>
    <w:p w:rsidR="00DE01DB" w:rsidRDefault="00DE01DB">
      <w:pPr>
        <w:pStyle w:val="ConsPlusNormal"/>
        <w:spacing w:before="220"/>
        <w:ind w:firstLine="540"/>
        <w:jc w:val="both"/>
      </w:pPr>
      <w:r>
        <w:t xml:space="preserve">6(6). Национальный орган по аккредитации принимает решение о признании декларации о соответствии, оформленной в соответствии с </w:t>
      </w:r>
      <w:hyperlink w:anchor="P1269">
        <w:r>
          <w:rPr>
            <w:color w:val="0000FF"/>
          </w:rPr>
          <w:t>пунктом 6</w:t>
        </w:r>
      </w:hyperlink>
      <w:r>
        <w:t xml:space="preserve"> настоящего документа, недействительной в следующих случаях:</w:t>
      </w:r>
    </w:p>
    <w:p w:rsidR="00DE01DB" w:rsidRDefault="00DE01DB">
      <w:pPr>
        <w:pStyle w:val="ConsPlusNormal"/>
        <w:spacing w:before="220"/>
        <w:ind w:firstLine="540"/>
        <w:jc w:val="both"/>
      </w:pPr>
      <w:r>
        <w:t xml:space="preserve">а) непредставление заявителем, принявшим декларацию о соответствии, дополнительных сведений и информации по основаниям, послужившим причиной приостановления действия декларации о соответствии, в сроки, предусмотренные </w:t>
      </w:r>
      <w:hyperlink w:anchor="P1296">
        <w:r>
          <w:rPr>
            <w:color w:val="0000FF"/>
          </w:rPr>
          <w:t>пунктом 6(4)</w:t>
        </w:r>
      </w:hyperlink>
      <w:r>
        <w:t xml:space="preserve"> настоящего документа;</w:t>
      </w:r>
    </w:p>
    <w:p w:rsidR="00DE01DB" w:rsidRDefault="00DE01DB">
      <w:pPr>
        <w:pStyle w:val="ConsPlusNormal"/>
        <w:spacing w:before="220"/>
        <w:ind w:firstLine="540"/>
        <w:jc w:val="both"/>
      </w:pPr>
      <w:r>
        <w:t xml:space="preserve">б) выявление национальным органом по аккредитации по результатам рассмотрения представленных в соответствии с </w:t>
      </w:r>
      <w:hyperlink w:anchor="P1296">
        <w:r>
          <w:rPr>
            <w:color w:val="0000FF"/>
          </w:rPr>
          <w:t>пунктом 6(4)</w:t>
        </w:r>
      </w:hyperlink>
      <w:r>
        <w:t xml:space="preserve"> настоящего документа сведений и информации подтверждения наличия случаев, указанных в </w:t>
      </w:r>
      <w:hyperlink w:anchor="P1287">
        <w:r>
          <w:rPr>
            <w:color w:val="0000FF"/>
          </w:rPr>
          <w:t>пункте 6(1)</w:t>
        </w:r>
      </w:hyperlink>
      <w:r>
        <w:t xml:space="preserve"> настоящего документа.</w:t>
      </w:r>
    </w:p>
    <w:p w:rsidR="00DE01DB" w:rsidRDefault="00DE01DB">
      <w:pPr>
        <w:pStyle w:val="ConsPlusNormal"/>
        <w:jc w:val="both"/>
      </w:pPr>
      <w:r>
        <w:t xml:space="preserve">(п. 6(6) введен </w:t>
      </w:r>
      <w:hyperlink r:id="rId675">
        <w:r>
          <w:rPr>
            <w:color w:val="0000FF"/>
          </w:rPr>
          <w:t>Постановлением</w:t>
        </w:r>
      </w:hyperlink>
      <w:r>
        <w:t xml:space="preserve"> Правительства РФ от 31.08.2022 N 1522)</w:t>
      </w:r>
    </w:p>
    <w:p w:rsidR="00DE01DB" w:rsidRDefault="00DE01DB">
      <w:pPr>
        <w:pStyle w:val="ConsPlusNormal"/>
        <w:spacing w:before="220"/>
        <w:ind w:firstLine="540"/>
        <w:jc w:val="both"/>
      </w:pPr>
      <w:r>
        <w:t xml:space="preserve">6(7). Не допускается выпуск в обращение на территории Российской Федерации (в том числе ввоз) продукции в соответствии с декларацией о соответствии, оформленной на основании </w:t>
      </w:r>
      <w:hyperlink w:anchor="P1269">
        <w:r>
          <w:rPr>
            <w:color w:val="0000FF"/>
          </w:rPr>
          <w:t>пункта 6</w:t>
        </w:r>
      </w:hyperlink>
      <w:r>
        <w:t xml:space="preserve"> настоящего документа, в период приостановления или прекращения действия декларации о соответствии, а также в случае признания декларации о соответствии недействительной.</w:t>
      </w:r>
    </w:p>
    <w:p w:rsidR="00DE01DB" w:rsidRDefault="00DE01DB">
      <w:pPr>
        <w:pStyle w:val="ConsPlusNormal"/>
        <w:jc w:val="both"/>
      </w:pPr>
      <w:r>
        <w:t xml:space="preserve">(п. 6(7) введен </w:t>
      </w:r>
      <w:hyperlink r:id="rId676">
        <w:r>
          <w:rPr>
            <w:color w:val="0000FF"/>
          </w:rPr>
          <w:t>Постановлением</w:t>
        </w:r>
      </w:hyperlink>
      <w:r>
        <w:t xml:space="preserve"> Правительства РФ от 31.08.2022 N 1522)</w:t>
      </w:r>
    </w:p>
    <w:p w:rsidR="00DE01DB" w:rsidRDefault="00DE01DB">
      <w:pPr>
        <w:pStyle w:val="ConsPlusNormal"/>
        <w:spacing w:before="220"/>
        <w:ind w:firstLine="540"/>
        <w:jc w:val="both"/>
      </w:pPr>
      <w:r>
        <w:t xml:space="preserve">6(8). Размещение информации о декларации соответствия, оформленной на основании </w:t>
      </w:r>
      <w:hyperlink w:anchor="P1269">
        <w:r>
          <w:rPr>
            <w:color w:val="0000FF"/>
          </w:rPr>
          <w:t>пункта 6</w:t>
        </w:r>
      </w:hyperlink>
      <w:r>
        <w:t xml:space="preserve"> настоящего документа, на официальном сайте национального органа по аккредитации в сети "Интернет" в соответствии с </w:t>
      </w:r>
      <w:hyperlink r:id="rId677">
        <w:r>
          <w:rPr>
            <w:color w:val="0000FF"/>
          </w:rPr>
          <w:t>пунктом 1 части 3 статьи 25</w:t>
        </w:r>
      </w:hyperlink>
      <w:r>
        <w:t xml:space="preserve"> Федерального закона "Об аккредитации в национальной системе аккредитации" осуществляется по решению заявителя.</w:t>
      </w:r>
    </w:p>
    <w:p w:rsidR="00DE01DB" w:rsidRDefault="00DE01DB">
      <w:pPr>
        <w:pStyle w:val="ConsPlusNormal"/>
        <w:jc w:val="both"/>
      </w:pPr>
      <w:r>
        <w:t xml:space="preserve">(п. 6(8) введен </w:t>
      </w:r>
      <w:hyperlink r:id="rId678">
        <w:r>
          <w:rPr>
            <w:color w:val="0000FF"/>
          </w:rPr>
          <w:t>Постановлением</w:t>
        </w:r>
      </w:hyperlink>
      <w:r>
        <w:t xml:space="preserve"> Правительства РФ от 10.07.2023 N 1133)</w:t>
      </w:r>
    </w:p>
    <w:p w:rsidR="00DE01DB" w:rsidRDefault="00DE01DB">
      <w:pPr>
        <w:pStyle w:val="ConsPlusNormal"/>
        <w:spacing w:before="220"/>
        <w:ind w:firstLine="540"/>
        <w:jc w:val="both"/>
      </w:pPr>
      <w:r>
        <w:t xml:space="preserve">6(9). Сведения о декларациях о соответствии, оформленных на основании </w:t>
      </w:r>
      <w:hyperlink w:anchor="P1269">
        <w:r>
          <w:rPr>
            <w:color w:val="0000FF"/>
          </w:rPr>
          <w:t>пункта 6</w:t>
        </w:r>
      </w:hyperlink>
      <w:r>
        <w:t xml:space="preserve"> настоящего документа, не размещенных на официальном сайте национального органа по аккредитации в сети "Интернет", при необходимости представляются национальным органом по аккредитации федеральным органам исполнительной власти с использованием системы </w:t>
      </w:r>
      <w:r>
        <w:lastRenderedPageBreak/>
        <w:t>межведомственного электронного взаимодействия.</w:t>
      </w:r>
    </w:p>
    <w:p w:rsidR="00DE01DB" w:rsidRDefault="00DE01DB">
      <w:pPr>
        <w:pStyle w:val="ConsPlusNormal"/>
        <w:jc w:val="both"/>
      </w:pPr>
      <w:r>
        <w:t xml:space="preserve">(п. 6(9) введен </w:t>
      </w:r>
      <w:hyperlink r:id="rId679">
        <w:r>
          <w:rPr>
            <w:color w:val="0000FF"/>
          </w:rPr>
          <w:t>Постановлением</w:t>
        </w:r>
      </w:hyperlink>
      <w:r>
        <w:t xml:space="preserve"> Правительства РФ от 10.07.2023 N 1133)</w:t>
      </w:r>
    </w:p>
    <w:p w:rsidR="00DE01DB" w:rsidRDefault="00DE01DB">
      <w:pPr>
        <w:pStyle w:val="ConsPlusNormal"/>
        <w:spacing w:before="220"/>
        <w:ind w:firstLine="540"/>
        <w:jc w:val="both"/>
      </w:pPr>
      <w:r>
        <w:t xml:space="preserve">6(10). Установить, что в случае принятия заявителем решения об отсутствии необходимости размещения информации о декларации о соответствии, оформленной на основании </w:t>
      </w:r>
      <w:hyperlink w:anchor="P1269">
        <w:r>
          <w:rPr>
            <w:color w:val="0000FF"/>
          </w:rPr>
          <w:t>пункта 6</w:t>
        </w:r>
      </w:hyperlink>
      <w:r>
        <w:t xml:space="preserve"> настоящего документа, на официальном сайте национального органа по аккредитации в сети "Интернет" не допускается реализация продукции, выпущенной в обращение на основании указанной декларации о соответствии, потребителям (покупателям) исключительно для личных, семейных, домашних и иных нужд, не связанных с осуществлением предпринимательской деятельности, в том числе в рамках договоров розничной купли-продажи.</w:t>
      </w:r>
    </w:p>
    <w:p w:rsidR="00DE01DB" w:rsidRDefault="00DE01DB">
      <w:pPr>
        <w:pStyle w:val="ConsPlusNormal"/>
        <w:jc w:val="both"/>
      </w:pPr>
      <w:r>
        <w:t xml:space="preserve">(п. 6(10) введен </w:t>
      </w:r>
      <w:hyperlink r:id="rId680">
        <w:r>
          <w:rPr>
            <w:color w:val="0000FF"/>
          </w:rPr>
          <w:t>Постановлением</w:t>
        </w:r>
      </w:hyperlink>
      <w:r>
        <w:t xml:space="preserve"> Правительства РФ от 10.07.2023 N 1133)</w:t>
      </w:r>
    </w:p>
    <w:p w:rsidR="00DE01DB" w:rsidRDefault="00DE01DB">
      <w:pPr>
        <w:pStyle w:val="ConsPlusNormal"/>
        <w:spacing w:before="220"/>
        <w:ind w:firstLine="540"/>
        <w:jc w:val="both"/>
      </w:pPr>
      <w:bookmarkStart w:id="61" w:name="P1312"/>
      <w:bookmarkEnd w:id="61"/>
      <w:r>
        <w:t xml:space="preserve">7. Установить, что </w:t>
      </w:r>
      <w:hyperlink r:id="rId681">
        <w:r>
          <w:rPr>
            <w:color w:val="0000FF"/>
          </w:rPr>
          <w:t>перечень</w:t>
        </w:r>
      </w:hyperlink>
      <w:r>
        <w:t xml:space="preserve">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w:t>
      </w:r>
      <w:hyperlink w:anchor="P1269">
        <w:r>
          <w:rPr>
            <w:color w:val="0000FF"/>
          </w:rPr>
          <w:t>пункта 6</w:t>
        </w:r>
      </w:hyperlink>
      <w:r>
        <w:t xml:space="preserve"> настоящего документа, утверждается Министерством промышленности и торговли Российской Федерации.</w:t>
      </w:r>
    </w:p>
    <w:p w:rsidR="00DE01DB" w:rsidRDefault="00DE01DB">
      <w:pPr>
        <w:pStyle w:val="ConsPlusNormal"/>
        <w:spacing w:before="220"/>
        <w:ind w:firstLine="540"/>
        <w:jc w:val="both"/>
      </w:pPr>
      <w:r>
        <w:t xml:space="preserve">Оформление декларации о соответствии, предусмотренной </w:t>
      </w:r>
      <w:hyperlink w:anchor="P1269">
        <w:r>
          <w:rPr>
            <w:color w:val="0000FF"/>
          </w:rPr>
          <w:t>пунктом 6</w:t>
        </w:r>
      </w:hyperlink>
      <w: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rsidR="00DE01DB" w:rsidRDefault="00DE01DB">
      <w:pPr>
        <w:pStyle w:val="ConsPlusNormal"/>
        <w:spacing w:before="220"/>
        <w:ind w:firstLine="540"/>
        <w:jc w:val="both"/>
      </w:pPr>
      <w:r>
        <w:t xml:space="preserve">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w:t>
      </w:r>
      <w:hyperlink w:anchor="P1269">
        <w:r>
          <w:rPr>
            <w:color w:val="0000FF"/>
          </w:rPr>
          <w:t>пунктом 6</w:t>
        </w:r>
      </w:hyperlink>
      <w:r>
        <w:t xml:space="preserve"> настоящего документа, до вступления в силу приказа Министерства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w:t>
      </w:r>
      <w:hyperlink w:anchor="P1269">
        <w:r>
          <w:rPr>
            <w:color w:val="0000FF"/>
          </w:rPr>
          <w:t>пункта 6</w:t>
        </w:r>
      </w:hyperlink>
      <w:r>
        <w:t xml:space="preserve"> настоящего документа, допускается до истечения срока действия указанной декларации о соответствии.</w:t>
      </w:r>
    </w:p>
    <w:p w:rsidR="00DE01DB" w:rsidRDefault="00DE01DB">
      <w:pPr>
        <w:pStyle w:val="ConsPlusNormal"/>
        <w:spacing w:before="220"/>
        <w:ind w:firstLine="540"/>
        <w:jc w:val="both"/>
      </w:pPr>
      <w:r>
        <w:t xml:space="preserve">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anchor="P1269">
        <w:r>
          <w:rPr>
            <w:color w:val="0000FF"/>
          </w:rPr>
          <w:t>пункта 6</w:t>
        </w:r>
      </w:hyperlink>
      <w:r>
        <w:t xml:space="preserve"> настоящего документа.</w:t>
      </w:r>
    </w:p>
    <w:p w:rsidR="00DE01DB" w:rsidRDefault="00DE01DB">
      <w:pPr>
        <w:pStyle w:val="ConsPlusNormal"/>
        <w:spacing w:before="220"/>
        <w:ind w:firstLine="540"/>
        <w:jc w:val="both"/>
      </w:pPr>
      <w:r>
        <w:t xml:space="preserve">9. Установить, что до 1 марта 2023 г. указание в сертификатах соответствия или декларациях о соответствии сведений, предусмотренных </w:t>
      </w:r>
      <w:hyperlink r:id="rId682">
        <w:r>
          <w:rPr>
            <w:color w:val="0000FF"/>
          </w:rPr>
          <w:t>подпунктом "и" пункта 17</w:t>
        </w:r>
      </w:hyperlink>
      <w:r>
        <w:t xml:space="preserve"> и </w:t>
      </w:r>
      <w:hyperlink r:id="rId683">
        <w:r>
          <w:rPr>
            <w:color w:val="0000FF"/>
          </w:rPr>
          <w:t>подпунктом "ж" пункта 17(1)</w:t>
        </w:r>
      </w:hyperlink>
      <w:r>
        <w:t xml:space="preserve"> Положения о формировании и ведении реестра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соответствия и зарегистрированных деклараций о соответствии", в части глобального номера местоположения GLN (Global Location Number),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продукции, осуществляется по выбору заявителя при наличии такой возможности.</w:t>
      </w:r>
    </w:p>
    <w:p w:rsidR="00DE01DB" w:rsidRDefault="00DE01DB">
      <w:pPr>
        <w:pStyle w:val="ConsPlusNormal"/>
        <w:spacing w:before="220"/>
        <w:ind w:firstLine="540"/>
        <w:jc w:val="both"/>
      </w:pPr>
      <w:r>
        <w:t xml:space="preserve">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w:t>
      </w:r>
      <w:hyperlink r:id="rId684">
        <w:r>
          <w:rPr>
            <w:color w:val="0000FF"/>
          </w:rPr>
          <w:t>Правила</w:t>
        </w:r>
      </w:hyperlink>
      <w:r>
        <w:t xml:space="preserve">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утвержденные </w:t>
      </w:r>
      <w:r>
        <w:lastRenderedPageBreak/>
        <w:t xml:space="preserve">постановлением Правительства Российской Федерации от 19 июня 2021 г. N 934 "Об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а также </w:t>
      </w:r>
      <w:hyperlink r:id="rId685">
        <w:r>
          <w:rPr>
            <w:color w:val="0000FF"/>
          </w:rPr>
          <w:t>Правила</w:t>
        </w:r>
      </w:hyperlink>
      <w:r>
        <w:t xml:space="preserve">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их недействительными, и </w:t>
      </w:r>
      <w:hyperlink r:id="rId686">
        <w:r>
          <w:rPr>
            <w:color w:val="0000FF"/>
          </w:rPr>
          <w:t>Правила</w:t>
        </w:r>
      </w:hyperlink>
      <w:r>
        <w:t xml:space="preserve"> приостановления, возобновления и прекращения действия сертификатов соответствия, признания их недействительными,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не применяются.</w:t>
      </w:r>
    </w:p>
    <w:p w:rsidR="00DE01DB" w:rsidRDefault="00DE01DB">
      <w:pPr>
        <w:pStyle w:val="ConsPlusNormal"/>
        <w:jc w:val="both"/>
      </w:pPr>
      <w:r>
        <w:t xml:space="preserve">(в ред. </w:t>
      </w:r>
      <w:hyperlink r:id="rId687">
        <w:r>
          <w:rPr>
            <w:color w:val="0000FF"/>
          </w:rPr>
          <w:t>Постановления</w:t>
        </w:r>
      </w:hyperlink>
      <w:r>
        <w:t xml:space="preserve"> Правительства РФ от 10.10.2023 N 1664)</w:t>
      </w:r>
    </w:p>
    <w:p w:rsidR="00DE01DB" w:rsidRDefault="00DE01DB">
      <w:pPr>
        <w:pStyle w:val="ConsPlusNormal"/>
        <w:spacing w:before="220"/>
        <w:ind w:firstLine="540"/>
        <w:jc w:val="both"/>
      </w:pPr>
      <w:r>
        <w:t>11. Для служебного пользования.</w:t>
      </w:r>
    </w:p>
    <w:p w:rsidR="00DE01DB" w:rsidRDefault="00DE01DB">
      <w:pPr>
        <w:pStyle w:val="ConsPlusNormal"/>
        <w:jc w:val="both"/>
      </w:pPr>
      <w:r>
        <w:t xml:space="preserve">(п. 11 введен </w:t>
      </w:r>
      <w:hyperlink r:id="rId688">
        <w:r>
          <w:rPr>
            <w:color w:val="0000FF"/>
          </w:rPr>
          <w:t>Постановлением</w:t>
        </w:r>
      </w:hyperlink>
      <w:r>
        <w:t xml:space="preserve"> Правительства РФ от 27.09.2023 N 1569)</w:t>
      </w:r>
    </w:p>
    <w:p w:rsidR="00DE01DB" w:rsidRDefault="00DE01DB">
      <w:pPr>
        <w:pStyle w:val="ConsPlusNormal"/>
        <w:spacing w:before="220"/>
        <w:ind w:firstLine="540"/>
        <w:jc w:val="both"/>
      </w:pPr>
      <w:r>
        <w:t>12. Для служебного пользования.</w:t>
      </w:r>
    </w:p>
    <w:p w:rsidR="00DE01DB" w:rsidRDefault="00DE01DB">
      <w:pPr>
        <w:pStyle w:val="ConsPlusNormal"/>
        <w:jc w:val="both"/>
      </w:pPr>
      <w:r>
        <w:t xml:space="preserve">(п. 12 введен </w:t>
      </w:r>
      <w:hyperlink r:id="rId689">
        <w:r>
          <w:rPr>
            <w:color w:val="0000FF"/>
          </w:rPr>
          <w:t>Постановлением</w:t>
        </w:r>
      </w:hyperlink>
      <w:r>
        <w:t xml:space="preserve"> Правительства РФ от 27.09.2023 N 1569)</w:t>
      </w: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jc w:val="right"/>
        <w:outlineLvl w:val="0"/>
      </w:pPr>
      <w:r>
        <w:t>Приложение N 19</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both"/>
      </w:pPr>
    </w:p>
    <w:p w:rsidR="00DE01DB" w:rsidRDefault="00DE01DB">
      <w:pPr>
        <w:pStyle w:val="ConsPlusTitle"/>
        <w:jc w:val="center"/>
      </w:pPr>
      <w:bookmarkStart w:id="62" w:name="P1333"/>
      <w:bookmarkEnd w:id="62"/>
      <w:r>
        <w:t>ОСОБЕННОСТИ</w:t>
      </w:r>
    </w:p>
    <w:p w:rsidR="00DE01DB" w:rsidRDefault="00DE01DB">
      <w:pPr>
        <w:pStyle w:val="ConsPlusTitle"/>
        <w:jc w:val="center"/>
      </w:pPr>
      <w:r>
        <w:t>РАЗРЕШИТЕЛЬНЫХ РЕЖИМОВ В СФЕРЕ ПРОИЗВОДСТВА И ОБОРОТА</w:t>
      </w:r>
    </w:p>
    <w:p w:rsidR="00DE01DB" w:rsidRDefault="00DE01DB">
      <w:pPr>
        <w:pStyle w:val="ConsPlusTitle"/>
        <w:jc w:val="center"/>
      </w:pPr>
      <w:r>
        <w:t>ЭТИЛОВОГО СПИРТА, АЛКОГОЛЬНОЙ И СПИРТОСОДЕРЖАЩЕЙ ПРОДУКЦИИ</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(введены </w:t>
            </w:r>
            <w:hyperlink r:id="rId690">
              <w:r>
                <w:rPr>
                  <w:color w:val="0000FF"/>
                </w:rPr>
                <w:t>Постановлением</w:t>
              </w:r>
            </w:hyperlink>
            <w:r>
              <w:rPr>
                <w:color w:val="392C69"/>
              </w:rPr>
              <w:t xml:space="preserve"> Правительства РФ от 09.04.2022 N 626;</w:t>
            </w:r>
          </w:p>
          <w:p w:rsidR="00DE01DB" w:rsidRDefault="00DE01DB">
            <w:pPr>
              <w:pStyle w:val="ConsPlusNormal"/>
              <w:jc w:val="center"/>
            </w:pPr>
            <w:r>
              <w:rPr>
                <w:color w:val="392C69"/>
              </w:rPr>
              <w:t xml:space="preserve">в ред. Постановлений Правительства РФ от 14.07.2022 </w:t>
            </w:r>
            <w:hyperlink r:id="rId691">
              <w:r>
                <w:rPr>
                  <w:color w:val="0000FF"/>
                </w:rPr>
                <w:t>N 1261</w:t>
              </w:r>
            </w:hyperlink>
            <w:r>
              <w:rPr>
                <w:color w:val="392C69"/>
              </w:rPr>
              <w:t>,</w:t>
            </w:r>
          </w:p>
          <w:p w:rsidR="00DE01DB" w:rsidRDefault="00DE01DB">
            <w:pPr>
              <w:pStyle w:val="ConsPlusNormal"/>
              <w:jc w:val="center"/>
            </w:pPr>
            <w:r>
              <w:rPr>
                <w:color w:val="392C69"/>
              </w:rPr>
              <w:t xml:space="preserve">от 23.01.2023 </w:t>
            </w:r>
            <w:hyperlink r:id="rId692">
              <w:r>
                <w:rPr>
                  <w:color w:val="0000FF"/>
                </w:rPr>
                <w:t>N 63</w:t>
              </w:r>
            </w:hyperlink>
            <w:r>
              <w:rPr>
                <w:color w:val="392C69"/>
              </w:rPr>
              <w:t xml:space="preserve">, от 10.10.2023 </w:t>
            </w:r>
            <w:hyperlink r:id="rId693">
              <w:r>
                <w:rPr>
                  <w:color w:val="0000FF"/>
                </w:rPr>
                <w:t>N 1664</w:t>
              </w:r>
            </w:hyperlink>
            <w:r>
              <w:rPr>
                <w:color w:val="392C69"/>
              </w:rPr>
              <w:t xml:space="preserve">, от 23.12.2023 </w:t>
            </w:r>
            <w:hyperlink r:id="rId694">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ind w:firstLine="540"/>
        <w:jc w:val="both"/>
      </w:pPr>
    </w:p>
    <w:p w:rsidR="00DE01DB" w:rsidRDefault="00DE01DB">
      <w:pPr>
        <w:pStyle w:val="ConsPlusNormal"/>
        <w:ind w:firstLine="540"/>
        <w:jc w:val="both"/>
      </w:pPr>
      <w:bookmarkStart w:id="63" w:name="P1341"/>
      <w:bookmarkEnd w:id="63"/>
      <w:r>
        <w:t>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rsidR="00DE01DB" w:rsidRDefault="00DE01DB">
      <w:pPr>
        <w:pStyle w:val="ConsPlusNormal"/>
        <w:spacing w:before="220"/>
        <w:ind w:firstLine="540"/>
        <w:jc w:val="both"/>
      </w:pPr>
      <w:bookmarkStart w:id="64" w:name="P1342"/>
      <w:bookmarkEnd w:id="64"/>
      <w:r>
        <w:t>1(1). Установить,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w:t>
      </w:r>
    </w:p>
    <w:p w:rsidR="00DE01DB" w:rsidRDefault="00DE01DB">
      <w:pPr>
        <w:pStyle w:val="ConsPlusNormal"/>
        <w:jc w:val="both"/>
      </w:pPr>
      <w:r>
        <w:t xml:space="preserve">(п. 1(1) введен </w:t>
      </w:r>
      <w:hyperlink r:id="rId695">
        <w:r>
          <w:rPr>
            <w:color w:val="0000FF"/>
          </w:rPr>
          <w:t>Постановлением</w:t>
        </w:r>
      </w:hyperlink>
      <w:r>
        <w:t xml:space="preserve"> Правительства РФ от 23.01.2023 N 63)</w:t>
      </w:r>
    </w:p>
    <w:p w:rsidR="00DE01DB" w:rsidRDefault="00DE01DB">
      <w:pPr>
        <w:pStyle w:val="ConsPlusNormal"/>
        <w:spacing w:before="220"/>
        <w:ind w:firstLine="540"/>
        <w:jc w:val="both"/>
      </w:pPr>
      <w:bookmarkStart w:id="65" w:name="P1344"/>
      <w:bookmarkEnd w:id="65"/>
      <w:r>
        <w:t>1(2). Установить, что на 12 месяцев продлевается срок действия лицензий на розничную продажу алкогольной продукции, осуществляемую в магазинах беспошлинной торговли, сроки действия которых истекают с 15 марта 2024 г. по 14 марта 2025 г.</w:t>
      </w:r>
    </w:p>
    <w:p w:rsidR="00DE01DB" w:rsidRDefault="00DE01DB">
      <w:pPr>
        <w:pStyle w:val="ConsPlusNormal"/>
        <w:jc w:val="both"/>
      </w:pPr>
      <w:r>
        <w:t xml:space="preserve">(п. 1(2) введен </w:t>
      </w:r>
      <w:hyperlink r:id="rId696">
        <w:r>
          <w:rPr>
            <w:color w:val="0000FF"/>
          </w:rPr>
          <w:t>Постановлением</w:t>
        </w:r>
      </w:hyperlink>
      <w:r>
        <w:t xml:space="preserve"> Правительства РФ от 23.12.2023 N 2269)</w:t>
      </w:r>
    </w:p>
    <w:p w:rsidR="00DE01DB" w:rsidRDefault="00DE01DB">
      <w:pPr>
        <w:pStyle w:val="ConsPlusNormal"/>
        <w:spacing w:before="220"/>
        <w:ind w:firstLine="540"/>
        <w:jc w:val="both"/>
      </w:pPr>
      <w:r>
        <w:t xml:space="preserve">2. Сведения о продлении в соответствии с </w:t>
      </w:r>
      <w:hyperlink w:anchor="P1341">
        <w:r>
          <w:rPr>
            <w:color w:val="0000FF"/>
          </w:rPr>
          <w:t>пунктом 1</w:t>
        </w:r>
      </w:hyperlink>
      <w:r>
        <w:t xml:space="preserve"> настоящего документа сроков действия </w:t>
      </w:r>
      <w:r>
        <w:lastRenderedPageBreak/>
        <w:t xml:space="preserve">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hyperlink r:id="rId697">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DE01DB" w:rsidRDefault="00DE01DB">
      <w:pPr>
        <w:pStyle w:val="ConsPlusNormal"/>
        <w:spacing w:before="220"/>
        <w:ind w:firstLine="540"/>
        <w:jc w:val="both"/>
      </w:pPr>
      <w:r>
        <w:t xml:space="preserve">2(1). Сведения о продлении в соответствии с </w:t>
      </w:r>
      <w:hyperlink w:anchor="P1342">
        <w:r>
          <w:rPr>
            <w:color w:val="0000FF"/>
          </w:rPr>
          <w:t>пунктом 1(1)</w:t>
        </w:r>
      </w:hyperlink>
      <w: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hyperlink r:id="rId698">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w:t>
      </w:r>
    </w:p>
    <w:p w:rsidR="00DE01DB" w:rsidRDefault="00DE01DB">
      <w:pPr>
        <w:pStyle w:val="ConsPlusNormal"/>
        <w:jc w:val="both"/>
      </w:pPr>
      <w:r>
        <w:t xml:space="preserve">(п. 2(1) введен </w:t>
      </w:r>
      <w:hyperlink r:id="rId699">
        <w:r>
          <w:rPr>
            <w:color w:val="0000FF"/>
          </w:rPr>
          <w:t>Постановлением</w:t>
        </w:r>
      </w:hyperlink>
      <w:r>
        <w:t xml:space="preserve"> Правительства РФ от 23.01.2023 N 63)</w:t>
      </w:r>
    </w:p>
    <w:p w:rsidR="00DE01DB" w:rsidRDefault="00DE01DB">
      <w:pPr>
        <w:pStyle w:val="ConsPlusNormal"/>
        <w:spacing w:before="220"/>
        <w:ind w:firstLine="540"/>
        <w:jc w:val="both"/>
      </w:pPr>
      <w:r>
        <w:t xml:space="preserve">2(2). Сведения о продлении в соответствии с </w:t>
      </w:r>
      <w:hyperlink w:anchor="P1344">
        <w:r>
          <w:rPr>
            <w:color w:val="0000FF"/>
          </w:rPr>
          <w:t>пунктом 1(2)</w:t>
        </w:r>
      </w:hyperlink>
      <w: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hyperlink r:id="rId700">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DE01DB" w:rsidRDefault="00DE01DB">
      <w:pPr>
        <w:pStyle w:val="ConsPlusNormal"/>
        <w:jc w:val="both"/>
      </w:pPr>
      <w:r>
        <w:t xml:space="preserve">(п. 2(2) введен </w:t>
      </w:r>
      <w:hyperlink r:id="rId701">
        <w:r>
          <w:rPr>
            <w:color w:val="0000FF"/>
          </w:rPr>
          <w:t>Постановлением</w:t>
        </w:r>
      </w:hyperlink>
      <w:r>
        <w:t xml:space="preserve"> Правительства РФ от 23.12.2023 N 2269)</w:t>
      </w:r>
    </w:p>
    <w:p w:rsidR="00DE01DB" w:rsidRDefault="00DE01DB">
      <w:pPr>
        <w:pStyle w:val="ConsPlusNormal"/>
        <w:spacing w:before="220"/>
        <w:ind w:firstLine="540"/>
        <w:jc w:val="both"/>
      </w:pPr>
      <w:r>
        <w:t xml:space="preserve">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w:t>
      </w:r>
      <w:hyperlink w:anchor="P26">
        <w:r>
          <w:rPr>
            <w:color w:val="0000FF"/>
          </w:rPr>
          <w:t>пунктом 1</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и </w:t>
      </w:r>
      <w:hyperlink w:anchor="P1341">
        <w:r>
          <w:rPr>
            <w:color w:val="0000FF"/>
          </w:rPr>
          <w:t>пунктом 1</w:t>
        </w:r>
      </w:hyperlink>
      <w:r>
        <w:t xml:space="preserve"> настоящего документа.</w:t>
      </w:r>
    </w:p>
    <w:p w:rsidR="00DE01DB" w:rsidRDefault="00DE01DB">
      <w:pPr>
        <w:pStyle w:val="ConsPlusNormal"/>
        <w:jc w:val="both"/>
      </w:pPr>
      <w:r>
        <w:t xml:space="preserve">(в ред. </w:t>
      </w:r>
      <w:hyperlink r:id="rId702">
        <w:r>
          <w:rPr>
            <w:color w:val="0000FF"/>
          </w:rPr>
          <w:t>Постановления</w:t>
        </w:r>
      </w:hyperlink>
      <w:r>
        <w:t xml:space="preserve"> Правительства РФ от 10.10.2023 N 1664)</w:t>
      </w:r>
    </w:p>
    <w:p w:rsidR="00DE01DB" w:rsidRDefault="00DE01DB">
      <w:pPr>
        <w:pStyle w:val="ConsPlusNormal"/>
        <w:spacing w:before="220"/>
        <w:ind w:firstLine="540"/>
        <w:jc w:val="both"/>
      </w:pPr>
      <w:r>
        <w:t>4. 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 орган до 14 марта 2022 г.</w:t>
      </w:r>
    </w:p>
    <w:p w:rsidR="00DE01DB" w:rsidRDefault="00DE01DB">
      <w:pPr>
        <w:pStyle w:val="ConsPlusNormal"/>
        <w:spacing w:before="220"/>
        <w:ind w:firstLine="540"/>
        <w:jc w:val="both"/>
      </w:pPr>
      <w:bookmarkStart w:id="66" w:name="P1354"/>
      <w:bookmarkEnd w:id="66"/>
      <w:r>
        <w:t xml:space="preserve">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w:t>
      </w:r>
      <w:hyperlink r:id="rId703">
        <w:r>
          <w:rPr>
            <w:color w:val="0000FF"/>
          </w:rPr>
          <w:t>абзаце пятом пункта 10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E01DB" w:rsidRDefault="00DE01DB">
      <w:pPr>
        <w:pStyle w:val="ConsPlusNormal"/>
        <w:spacing w:before="220"/>
        <w:ind w:firstLine="540"/>
        <w:jc w:val="both"/>
      </w:pPr>
      <w:r>
        <w:t xml:space="preserve">а) при переоформлении лицензии на осуществление деятельности по производству, хранению и поставкам этилового спирта в связи с подачей заявления о переоформлении указанной лицензии в целях включения в такую лицензию денатурированного этилового спирта 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для производства этилового спирта автоматическими средствами измерения и учета концентрации и объема безводного спирта в готовой продукции, объема готовой продукции в случае, если на день подачи указанного заявления место осуществления деятельности хотя бы одной организации, входящей в указанную в </w:t>
      </w:r>
      <w:hyperlink w:anchor="P1354">
        <w:r>
          <w:rPr>
            <w:color w:val="0000FF"/>
          </w:rPr>
          <w:t>абзаце первом</w:t>
        </w:r>
      </w:hyperlink>
      <w:r>
        <w:t xml:space="preserve"> настоящего пункта группу организаций, расположено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w:t>
      </w:r>
      <w:r>
        <w:lastRenderedPageBreak/>
        <w:t>террористической опасности;</w:t>
      </w:r>
    </w:p>
    <w:p w:rsidR="00DE01DB" w:rsidRDefault="00DE01DB">
      <w:pPr>
        <w:pStyle w:val="ConsPlusNormal"/>
        <w:spacing w:before="220"/>
        <w:ind w:firstLine="540"/>
        <w:jc w:val="both"/>
      </w:pPr>
      <w:r>
        <w:t>б) к деятельности по хранению этилового спирта на основании лицензии на осуществление деятельности по производству, хранению и поставкам этилового спирта в случае его перемещения на хранение с места осуществления деятельности, расположенного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 не применяются:</w:t>
      </w:r>
    </w:p>
    <w:p w:rsidR="00DE01DB" w:rsidRDefault="00DE01DB">
      <w:pPr>
        <w:pStyle w:val="ConsPlusNormal"/>
        <w:spacing w:before="220"/>
        <w:ind w:firstLine="540"/>
        <w:jc w:val="both"/>
      </w:pPr>
      <w:r>
        <w:t xml:space="preserve">обязательное требование, установленное </w:t>
      </w:r>
      <w:hyperlink r:id="rId704">
        <w:r>
          <w:rPr>
            <w:color w:val="0000FF"/>
          </w:rPr>
          <w:t>абзацем вторым пункта 9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необходимости иметь соответствующие установленным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1 год и более;</w:t>
      </w:r>
    </w:p>
    <w:p w:rsidR="00DE01DB" w:rsidRDefault="00DE01DB">
      <w:pPr>
        <w:pStyle w:val="ConsPlusNormal"/>
        <w:spacing w:before="220"/>
        <w:ind w:firstLine="540"/>
        <w:jc w:val="both"/>
      </w:pPr>
      <w:r>
        <w:t xml:space="preserve">обязательное требование, установленное </w:t>
      </w:r>
      <w:hyperlink r:id="rId705">
        <w:r>
          <w:rPr>
            <w:color w:val="0000FF"/>
          </w:rPr>
          <w:t>абзацем первым пункта 20 статьи 19</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распространении действия лицензии на осуществление деятельности по производству, хранению и поставкам этилового спирта, выданной организации, на деятельность ее обособленных подразделений только при условии указания в лицензии мест их нахождения.</w:t>
      </w:r>
    </w:p>
    <w:p w:rsidR="00DE01DB" w:rsidRDefault="00DE01DB">
      <w:pPr>
        <w:pStyle w:val="ConsPlusNormal"/>
        <w:jc w:val="both"/>
      </w:pPr>
      <w:r>
        <w:t xml:space="preserve">(п. 5 введен </w:t>
      </w:r>
      <w:hyperlink r:id="rId706">
        <w:r>
          <w:rPr>
            <w:color w:val="0000FF"/>
          </w:rPr>
          <w:t>Постановлением</w:t>
        </w:r>
      </w:hyperlink>
      <w:r>
        <w:t xml:space="preserve"> Правительства РФ от 14.07.2022 N 1261)</w:t>
      </w: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jc w:val="right"/>
        <w:outlineLvl w:val="0"/>
      </w:pPr>
      <w:r>
        <w:t>Приложение N 20</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r>
        <w:t>ОСОБЕННОСТИ</w:t>
      </w:r>
    </w:p>
    <w:p w:rsidR="00DE01DB" w:rsidRDefault="00DE01DB">
      <w:pPr>
        <w:pStyle w:val="ConsPlusTitle"/>
        <w:jc w:val="center"/>
      </w:pPr>
      <w:r>
        <w:t>РАЗРЕШИТЕЛЬНЫХ РЕЖИМОВ В СФЕРЕ ОБРАЩЕНИЯ ЛЕКАРСТВЕННЫХ</w:t>
      </w:r>
    </w:p>
    <w:p w:rsidR="00DE01DB" w:rsidRDefault="00DE01DB">
      <w:pPr>
        <w:pStyle w:val="ConsPlusTitle"/>
        <w:jc w:val="center"/>
      </w:pPr>
      <w:r>
        <w:t>ПРЕПАРАТОВ ДЛЯ ВЕТЕРИНАРНОГО ПРИМЕНЕНИЯ</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(введены </w:t>
            </w:r>
            <w:hyperlink r:id="rId707">
              <w:r>
                <w:rPr>
                  <w:color w:val="0000FF"/>
                </w:rPr>
                <w:t>Постановлением</w:t>
              </w:r>
            </w:hyperlink>
            <w:r>
              <w:rPr>
                <w:color w:val="392C69"/>
              </w:rPr>
              <w:t xml:space="preserve"> Правительства РФ от 09.04.2022 N 626;</w:t>
            </w:r>
          </w:p>
          <w:p w:rsidR="00DE01DB" w:rsidRDefault="00DE01DB">
            <w:pPr>
              <w:pStyle w:val="ConsPlusNormal"/>
              <w:jc w:val="center"/>
            </w:pPr>
            <w:r>
              <w:rPr>
                <w:color w:val="392C69"/>
              </w:rPr>
              <w:t xml:space="preserve">в ред. Постановлений Правительства РФ от 22.06.2022 </w:t>
            </w:r>
            <w:hyperlink r:id="rId708">
              <w:r>
                <w:rPr>
                  <w:color w:val="0000FF"/>
                </w:rPr>
                <w:t>N 1118</w:t>
              </w:r>
            </w:hyperlink>
            <w:r>
              <w:rPr>
                <w:color w:val="392C69"/>
              </w:rPr>
              <w:t>,</w:t>
            </w:r>
          </w:p>
          <w:p w:rsidR="00DE01DB" w:rsidRDefault="00DE01DB">
            <w:pPr>
              <w:pStyle w:val="ConsPlusNormal"/>
              <w:jc w:val="center"/>
            </w:pPr>
            <w:r>
              <w:rPr>
                <w:color w:val="392C69"/>
              </w:rPr>
              <w:t xml:space="preserve">от 23.01.2023 </w:t>
            </w:r>
            <w:hyperlink r:id="rId709">
              <w:r>
                <w:rPr>
                  <w:color w:val="0000FF"/>
                </w:rPr>
                <w:t>N 63</w:t>
              </w:r>
            </w:hyperlink>
            <w:r>
              <w:rPr>
                <w:color w:val="392C69"/>
              </w:rPr>
              <w:t xml:space="preserve">, от 23.12.2023 </w:t>
            </w:r>
            <w:hyperlink r:id="rId710">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ind w:firstLine="540"/>
        <w:jc w:val="both"/>
      </w:pPr>
    </w:p>
    <w:p w:rsidR="00DE01DB" w:rsidRDefault="00DE01DB">
      <w:pPr>
        <w:pStyle w:val="ConsPlusNormal"/>
        <w:ind w:firstLine="540"/>
        <w:jc w:val="both"/>
      </w:pPr>
      <w:bookmarkStart w:id="67" w:name="P1378"/>
      <w:bookmarkEnd w:id="67"/>
      <w:r>
        <w:t xml:space="preserve">1. Установить, что до 31 декабря 2024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w:t>
      </w:r>
      <w:hyperlink r:id="rId711">
        <w:r>
          <w:rPr>
            <w:color w:val="0000FF"/>
          </w:rPr>
          <w:t>перечне</w:t>
        </w:r>
      </w:hyperlink>
      <w:r>
        <w:t xml:space="preserve"> заразных, в том числе особо опасных, болезней животных, по которым могут устанавливаться ограничительные </w:t>
      </w:r>
      <w:r>
        <w:lastRenderedPageBreak/>
        <w:t>мероприятия (карантин), утверждаемом Министерством сельского хозяйства Российской Федерации).</w:t>
      </w:r>
    </w:p>
    <w:p w:rsidR="00DE01DB" w:rsidRDefault="00DE01DB">
      <w:pPr>
        <w:pStyle w:val="ConsPlusNormal"/>
        <w:jc w:val="both"/>
      </w:pPr>
      <w:r>
        <w:t xml:space="preserve">(в ред. Постановлений Правительства РФ от 22.06.2022 </w:t>
      </w:r>
      <w:hyperlink r:id="rId712">
        <w:r>
          <w:rPr>
            <w:color w:val="0000FF"/>
          </w:rPr>
          <w:t>N 1118</w:t>
        </w:r>
      </w:hyperlink>
      <w:r>
        <w:t xml:space="preserve">, от 23.01.2023 </w:t>
      </w:r>
      <w:hyperlink r:id="rId713">
        <w:r>
          <w:rPr>
            <w:color w:val="0000FF"/>
          </w:rPr>
          <w:t>N 63</w:t>
        </w:r>
      </w:hyperlink>
      <w:r>
        <w:t xml:space="preserve">, от 23.12.2023 </w:t>
      </w:r>
      <w:hyperlink r:id="rId714">
        <w:r>
          <w:rPr>
            <w:color w:val="0000FF"/>
          </w:rPr>
          <w:t>N 2269</w:t>
        </w:r>
      </w:hyperlink>
      <w:r>
        <w:t>)</w:t>
      </w:r>
    </w:p>
    <w:p w:rsidR="00DE01DB" w:rsidRDefault="00DE01DB">
      <w:pPr>
        <w:pStyle w:val="ConsPlusNormal"/>
        <w:spacing w:before="220"/>
        <w:ind w:firstLine="540"/>
        <w:jc w:val="both"/>
      </w:pPr>
      <w:r>
        <w:t xml:space="preserve">2. Установить, что до 31 декабря 2024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hyperlink r:id="rId715">
        <w:r>
          <w:rPr>
            <w:color w:val="0000FF"/>
          </w:rPr>
          <w:t>пункта 3 части 2 статьи 26</w:t>
        </w:r>
      </w:hyperlink>
      <w:r>
        <w:t xml:space="preserve"> Федерального закона "Об обращении лекарственных средств".</w:t>
      </w:r>
    </w:p>
    <w:p w:rsidR="00DE01DB" w:rsidRDefault="00DE01DB">
      <w:pPr>
        <w:pStyle w:val="ConsPlusNormal"/>
        <w:jc w:val="both"/>
      </w:pPr>
      <w:r>
        <w:t xml:space="preserve">(в ред. </w:t>
      </w:r>
      <w:hyperlink r:id="rId716">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r>
        <w:t>3. 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rsidR="00DE01DB" w:rsidRDefault="00DE01DB">
      <w:pPr>
        <w:pStyle w:val="ConsPlusNormal"/>
        <w:jc w:val="both"/>
      </w:pPr>
      <w:r>
        <w:t xml:space="preserve">(в ред. </w:t>
      </w:r>
      <w:hyperlink r:id="rId717">
        <w:r>
          <w:rPr>
            <w:color w:val="0000FF"/>
          </w:rPr>
          <w:t>Постановления</w:t>
        </w:r>
      </w:hyperlink>
      <w:r>
        <w:t xml:space="preserve"> Правительства РФ от 22.06.2022 N 1118)</w:t>
      </w:r>
    </w:p>
    <w:p w:rsidR="00DE01DB" w:rsidRDefault="00DE01DB">
      <w:pPr>
        <w:pStyle w:val="ConsPlusNormal"/>
        <w:spacing w:before="220"/>
        <w:ind w:firstLine="540"/>
        <w:jc w:val="both"/>
      </w:pPr>
      <w:r>
        <w:t>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в том числе оригинального лекарственного препарата,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документом, подлежат изъятию из гражданского оборота в случае их несоответствия требованиям нормативного документа.</w:t>
      </w:r>
    </w:p>
    <w:p w:rsidR="00DE01DB" w:rsidRDefault="00DE01DB">
      <w:pPr>
        <w:pStyle w:val="ConsPlusNormal"/>
        <w:jc w:val="both"/>
      </w:pPr>
      <w:r>
        <w:t xml:space="preserve">(в ред. </w:t>
      </w:r>
      <w:hyperlink r:id="rId718">
        <w:r>
          <w:rPr>
            <w:color w:val="0000FF"/>
          </w:rPr>
          <w:t>Постановления</w:t>
        </w:r>
      </w:hyperlink>
      <w:r>
        <w:t xml:space="preserve"> Правительства РФ от 22.06.2022 N 1118)</w:t>
      </w:r>
    </w:p>
    <w:p w:rsidR="00DE01DB" w:rsidRDefault="00DE01DB">
      <w:pPr>
        <w:pStyle w:val="ConsPlusNormal"/>
        <w:spacing w:before="220"/>
        <w:ind w:firstLine="540"/>
        <w:jc w:val="both"/>
      </w:pPr>
      <w:bookmarkStart w:id="68" w:name="P1386"/>
      <w:bookmarkEnd w:id="68"/>
      <w:r>
        <w:t xml:space="preserve">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w:t>
      </w:r>
      <w:hyperlink w:anchor="P1378">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w:t>
      </w:r>
      <w:hyperlink r:id="rId719">
        <w:r>
          <w:rPr>
            <w:color w:val="0000FF"/>
          </w:rPr>
          <w:t>подпунктами "к"</w:t>
        </w:r>
      </w:hyperlink>
      <w:r>
        <w:t xml:space="preserve">, </w:t>
      </w:r>
      <w:hyperlink r:id="rId720">
        <w:r>
          <w:rPr>
            <w:color w:val="0000FF"/>
          </w:rPr>
          <w:t>"м"</w:t>
        </w:r>
      </w:hyperlink>
      <w:r>
        <w:t xml:space="preserve">, </w:t>
      </w:r>
      <w:hyperlink r:id="rId721">
        <w:r>
          <w:rPr>
            <w:color w:val="0000FF"/>
          </w:rPr>
          <w:t>"н"</w:t>
        </w:r>
      </w:hyperlink>
      <w:r>
        <w:t xml:space="preserve"> и </w:t>
      </w:r>
      <w:hyperlink r:id="rId722">
        <w:r>
          <w:rPr>
            <w:color w:val="0000FF"/>
          </w:rPr>
          <w:t>"т"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w:t>
      </w:r>
      <w:r>
        <w:lastRenderedPageBreak/>
        <w:t>течение 12 месяцев со дня государственной регистрации лекарственного препарата для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применения.</w:t>
      </w:r>
    </w:p>
    <w:p w:rsidR="00DE01DB" w:rsidRDefault="00DE01DB">
      <w:pPr>
        <w:pStyle w:val="ConsPlusNormal"/>
        <w:jc w:val="both"/>
      </w:pPr>
      <w:r>
        <w:t xml:space="preserve">(п. 4(1) введен </w:t>
      </w:r>
      <w:hyperlink r:id="rId723">
        <w:r>
          <w:rPr>
            <w:color w:val="0000FF"/>
          </w:rPr>
          <w:t>Постановлением</w:t>
        </w:r>
      </w:hyperlink>
      <w:r>
        <w:t xml:space="preserve"> Правительства РФ от 22.06.2022 N 1118)</w:t>
      </w:r>
    </w:p>
    <w:p w:rsidR="00DE01DB" w:rsidRDefault="00DE01DB">
      <w:pPr>
        <w:pStyle w:val="ConsPlusNormal"/>
        <w:spacing w:before="220"/>
        <w:ind w:firstLine="540"/>
        <w:jc w:val="both"/>
      </w:pPr>
      <w:bookmarkStart w:id="69" w:name="P1388"/>
      <w:bookmarkEnd w:id="69"/>
      <w:r>
        <w:t xml:space="preserv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w:t>
      </w:r>
      <w:hyperlink w:anchor="P1378">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w:t>
      </w:r>
      <w:hyperlink r:id="rId724">
        <w:r>
          <w:rPr>
            <w:color w:val="0000FF"/>
          </w:rPr>
          <w:t>пунктом 5 части 3 статьи 17</w:t>
        </w:r>
      </w:hyperlink>
      <w:r>
        <w:t xml:space="preserve"> Федерального закона "Об обращении лекарственных средств", в части описания методов определения остаточных количеств действующего вещества в продукции животного происхождения, а также документального подтверждения (валидации) указанных методов и сведений, предусмотренных </w:t>
      </w:r>
      <w:hyperlink r:id="rId725">
        <w:r>
          <w:rPr>
            <w:color w:val="0000FF"/>
          </w:rPr>
          <w:t>подпунктом "ц"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сведения для включения в регистрационное досье на лекарственный препарат для ветеринарного применения.</w:t>
      </w:r>
    </w:p>
    <w:p w:rsidR="00DE01DB" w:rsidRDefault="00DE01DB">
      <w:pPr>
        <w:pStyle w:val="ConsPlusNormal"/>
        <w:jc w:val="both"/>
      </w:pPr>
      <w:r>
        <w:t xml:space="preserve">(п. 4(2) введен </w:t>
      </w:r>
      <w:hyperlink r:id="rId726">
        <w:r>
          <w:rPr>
            <w:color w:val="0000FF"/>
          </w:rPr>
          <w:t>Постановлением</w:t>
        </w:r>
      </w:hyperlink>
      <w:r>
        <w:t xml:space="preserve"> Правительства РФ от 22.06.2022 N 1118)</w:t>
      </w:r>
    </w:p>
    <w:p w:rsidR="00DE01DB" w:rsidRDefault="00DE01DB">
      <w:pPr>
        <w:pStyle w:val="ConsPlusNormal"/>
        <w:spacing w:before="220"/>
        <w:ind w:firstLine="540"/>
        <w:jc w:val="both"/>
      </w:pPr>
      <w:r>
        <w:t xml:space="preserve">4(3). В случае если документы и сведения, предусмотренные </w:t>
      </w:r>
      <w:hyperlink w:anchor="P1386">
        <w:r>
          <w:rPr>
            <w:color w:val="0000FF"/>
          </w:rPr>
          <w:t>пунктами 4(1)</w:t>
        </w:r>
      </w:hyperlink>
      <w:r>
        <w:t xml:space="preserve"> и </w:t>
      </w:r>
      <w:hyperlink w:anchor="P1388">
        <w:r>
          <w:rPr>
            <w:color w:val="0000FF"/>
          </w:rPr>
          <w:t>4(2)</w:t>
        </w:r>
      </w:hyperlink>
      <w:r>
        <w:t xml:space="preserve"> настоящего документа, не будут представлены в течение 12 месяцев со дня государственной регистрации лекарственного препарата для ветеринарного применения,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принимается решение об отмене государственной регистрации лекарственного препарата для ветеринарного применения.</w:t>
      </w:r>
    </w:p>
    <w:p w:rsidR="00DE01DB" w:rsidRDefault="00DE01DB">
      <w:pPr>
        <w:pStyle w:val="ConsPlusNormal"/>
        <w:jc w:val="both"/>
      </w:pPr>
      <w:r>
        <w:t xml:space="preserve">(п. 4(3) введен </w:t>
      </w:r>
      <w:hyperlink r:id="rId727">
        <w:r>
          <w:rPr>
            <w:color w:val="0000FF"/>
          </w:rPr>
          <w:t>Постановлением</w:t>
        </w:r>
      </w:hyperlink>
      <w:r>
        <w:t xml:space="preserve"> Правительства РФ от 22.06.2022 N 1118)</w:t>
      </w:r>
    </w:p>
    <w:p w:rsidR="00DE01DB" w:rsidRDefault="00DE01DB">
      <w:pPr>
        <w:pStyle w:val="ConsPlusNormal"/>
        <w:spacing w:before="220"/>
        <w:ind w:firstLine="540"/>
        <w:jc w:val="both"/>
      </w:pPr>
      <w:r>
        <w:t>5. 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с заменой производителей вспомогательных веществ, первичной и вторичной упаковки, осуществляется до 31 декабря 2024 г. в уведомительном порядке с письменным обязательством в течение 12 месяцев после внесения изменений представить все необходимые отчеты.</w:t>
      </w:r>
    </w:p>
    <w:p w:rsidR="00DE01DB" w:rsidRDefault="00DE01DB">
      <w:pPr>
        <w:pStyle w:val="ConsPlusNormal"/>
        <w:jc w:val="both"/>
      </w:pPr>
      <w:r>
        <w:t xml:space="preserve">(в ред. Постановлений Правительства РФ от 22.06.2022 </w:t>
      </w:r>
      <w:hyperlink r:id="rId728">
        <w:r>
          <w:rPr>
            <w:color w:val="0000FF"/>
          </w:rPr>
          <w:t>N 1118</w:t>
        </w:r>
      </w:hyperlink>
      <w:r>
        <w:t xml:space="preserve">, от 23.01.2023 </w:t>
      </w:r>
      <w:hyperlink r:id="rId729">
        <w:r>
          <w:rPr>
            <w:color w:val="0000FF"/>
          </w:rPr>
          <w:t>N 63</w:t>
        </w:r>
      </w:hyperlink>
      <w:r>
        <w:t xml:space="preserve">, от 23.12.2023 </w:t>
      </w:r>
      <w:hyperlink r:id="rId730">
        <w:r>
          <w:rPr>
            <w:color w:val="0000FF"/>
          </w:rPr>
          <w:t>N 2269</w:t>
        </w:r>
      </w:hyperlink>
      <w:r>
        <w:t>)</w:t>
      </w:r>
    </w:p>
    <w:p w:rsidR="00DE01DB" w:rsidRDefault="00DE01DB">
      <w:pPr>
        <w:pStyle w:val="ConsPlusNormal"/>
        <w:spacing w:before="220"/>
        <w:ind w:firstLine="540"/>
        <w:jc w:val="both"/>
      </w:pPr>
      <w:r>
        <w:t>6. Установить, что российским производителям лекарственных средств для ветеринарного применения разрешается до 31 декабря 2024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rsidR="00DE01DB" w:rsidRDefault="00DE01DB">
      <w:pPr>
        <w:pStyle w:val="ConsPlusNormal"/>
        <w:jc w:val="both"/>
      </w:pPr>
      <w:r>
        <w:t xml:space="preserve">(в ред. Постановлений Правительства РФ от 23.01.2023 </w:t>
      </w:r>
      <w:hyperlink r:id="rId731">
        <w:r>
          <w:rPr>
            <w:color w:val="0000FF"/>
          </w:rPr>
          <w:t>N 63</w:t>
        </w:r>
      </w:hyperlink>
      <w:r>
        <w:t xml:space="preserve">, от 23.12.2023 </w:t>
      </w:r>
      <w:hyperlink r:id="rId732">
        <w:r>
          <w:rPr>
            <w:color w:val="0000FF"/>
          </w:rPr>
          <w:t>N 2269</w:t>
        </w:r>
      </w:hyperlink>
      <w:r>
        <w:t>)</w:t>
      </w:r>
    </w:p>
    <w:p w:rsidR="00DE01DB" w:rsidRDefault="00DE01DB">
      <w:pPr>
        <w:pStyle w:val="ConsPlusNormal"/>
        <w:spacing w:before="220"/>
        <w:ind w:firstLine="540"/>
        <w:jc w:val="both"/>
      </w:pPr>
      <w:r>
        <w:t>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DE01DB" w:rsidRDefault="00DE01DB">
      <w:pPr>
        <w:pStyle w:val="ConsPlusNormal"/>
        <w:spacing w:before="220"/>
        <w:ind w:firstLine="540"/>
        <w:jc w:val="both"/>
      </w:pPr>
      <w:r>
        <w:lastRenderedPageBreak/>
        <w:t xml:space="preserve">7. Установить, что российским производителям иммунобиологических лекарственных препаратов разрешается до 31 декабря 2030 г. не представлять в соответствии с </w:t>
      </w:r>
      <w:hyperlink r:id="rId733">
        <w:r>
          <w:rPr>
            <w:color w:val="0000FF"/>
          </w:rPr>
          <w:t>пунктом 13 части 3 статьи 17</w:t>
        </w:r>
      </w:hyperlink>
      <w: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DE01DB" w:rsidRDefault="00DE01DB">
      <w:pPr>
        <w:pStyle w:val="ConsPlusNormal"/>
        <w:jc w:val="both"/>
      </w:pPr>
      <w:r>
        <w:t xml:space="preserve">(в ред. Постановлений Правительства РФ от 23.01.2023 </w:t>
      </w:r>
      <w:hyperlink r:id="rId734">
        <w:r>
          <w:rPr>
            <w:color w:val="0000FF"/>
          </w:rPr>
          <w:t>N 63</w:t>
        </w:r>
      </w:hyperlink>
      <w:r>
        <w:t xml:space="preserve">, от 23.12.2023 </w:t>
      </w:r>
      <w:hyperlink r:id="rId735">
        <w:r>
          <w:rPr>
            <w:color w:val="0000FF"/>
          </w:rPr>
          <w:t>N 2269</w:t>
        </w:r>
      </w:hyperlink>
      <w:r>
        <w:t>)</w:t>
      </w:r>
    </w:p>
    <w:p w:rsidR="00DE01DB" w:rsidRDefault="00DE01DB">
      <w:pPr>
        <w:pStyle w:val="ConsPlusNormal"/>
        <w:spacing w:before="220"/>
        <w:ind w:firstLine="540"/>
        <w:jc w:val="both"/>
      </w:pPr>
      <w:r>
        <w:t xml:space="preserve">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w:t>
      </w:r>
      <w:hyperlink r:id="rId736">
        <w:r>
          <w:rPr>
            <w:color w:val="0000FF"/>
          </w:rPr>
          <w:t>государствах</w:t>
        </w:r>
      </w:hyperlink>
      <w:r>
        <w:t>, совершающих в отношении Российской Федерации недружественные действия, и ранее зарегистрированных на территории Российской Федерации.</w:t>
      </w:r>
    </w:p>
    <w:p w:rsidR="00DE01DB" w:rsidRDefault="00DE01DB">
      <w:pPr>
        <w:pStyle w:val="ConsPlusNormal"/>
        <w:jc w:val="both"/>
      </w:pPr>
      <w:r>
        <w:t xml:space="preserve">(в ред. </w:t>
      </w:r>
      <w:hyperlink r:id="rId737">
        <w:r>
          <w:rPr>
            <w:color w:val="0000FF"/>
          </w:rPr>
          <w:t>Постановления</w:t>
        </w:r>
      </w:hyperlink>
      <w:r>
        <w:t xml:space="preserve"> Правительства РФ от 22.06.2022 N 1118)</w:t>
      </w: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right"/>
        <w:outlineLvl w:val="0"/>
      </w:pPr>
      <w:r>
        <w:t>Приложение N 21</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r>
        <w:t>ОСОБЕННОСТИ</w:t>
      </w:r>
    </w:p>
    <w:p w:rsidR="00DE01DB" w:rsidRDefault="00DE01DB">
      <w:pPr>
        <w:pStyle w:val="ConsPlusTitle"/>
        <w:jc w:val="center"/>
      </w:pPr>
      <w:r>
        <w:t>ПОДТВЕРЖДЕНИЯ ПРИГОДНОСТИ НОВЫХ МАТЕРИАЛОВ, ИЗДЕЛИЙ,</w:t>
      </w:r>
    </w:p>
    <w:p w:rsidR="00DE01DB" w:rsidRDefault="00DE01DB">
      <w:pPr>
        <w:pStyle w:val="ConsPlusTitle"/>
        <w:jc w:val="center"/>
      </w:pPr>
      <w:r>
        <w:t>КОНСТРУКЦИЙ И ТЕХНОЛОГИЙ ДЛЯ ПРИМЕНЕНИЯ В СТРОИТЕЛЬСТВЕ</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(введены </w:t>
            </w:r>
            <w:hyperlink r:id="rId738">
              <w:r>
                <w:rPr>
                  <w:color w:val="0000FF"/>
                </w:rPr>
                <w:t>Постановлением</w:t>
              </w:r>
            </w:hyperlink>
            <w:r>
              <w:rPr>
                <w:color w:val="392C69"/>
              </w:rPr>
              <w:t xml:space="preserve"> Правительства РФ от 19.04.2022 N 701;</w:t>
            </w:r>
          </w:p>
          <w:p w:rsidR="00DE01DB" w:rsidRDefault="00DE01DB">
            <w:pPr>
              <w:pStyle w:val="ConsPlusNormal"/>
              <w:jc w:val="center"/>
            </w:pPr>
            <w:r>
              <w:rPr>
                <w:color w:val="392C69"/>
              </w:rPr>
              <w:t xml:space="preserve">в ред. Постановлений Правительства РФ от 04.10.2022 </w:t>
            </w:r>
            <w:hyperlink r:id="rId739">
              <w:r>
                <w:rPr>
                  <w:color w:val="0000FF"/>
                </w:rPr>
                <w:t>N 1759</w:t>
              </w:r>
            </w:hyperlink>
            <w:r>
              <w:rPr>
                <w:color w:val="392C69"/>
              </w:rPr>
              <w:t>,</w:t>
            </w:r>
          </w:p>
          <w:p w:rsidR="00DE01DB" w:rsidRDefault="00DE01DB">
            <w:pPr>
              <w:pStyle w:val="ConsPlusNormal"/>
              <w:jc w:val="center"/>
            </w:pPr>
            <w:r>
              <w:rPr>
                <w:color w:val="392C69"/>
              </w:rPr>
              <w:t xml:space="preserve">от 23.12.2023 </w:t>
            </w:r>
            <w:hyperlink r:id="rId740">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ind w:firstLine="540"/>
        <w:jc w:val="both"/>
      </w:pPr>
    </w:p>
    <w:p w:rsidR="00DE01DB" w:rsidRDefault="00DE01DB">
      <w:pPr>
        <w:pStyle w:val="ConsPlusNormal"/>
        <w:ind w:firstLine="540"/>
        <w:jc w:val="both"/>
      </w:pPr>
      <w:r>
        <w:t xml:space="preserve">1. Установить, что в 2022 - 2024 годах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(далее - строительные ресурсы), осуществляются в соответствии с </w:t>
      </w:r>
      <w:hyperlink r:id="rId741">
        <w:r>
          <w:rPr>
            <w:color w:val="0000FF"/>
          </w:rPr>
          <w:t>Правилами</w:t>
        </w:r>
      </w:hyperlink>
      <w:r>
        <w:t xml:space="preserve"> подтверждения пригодности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 (далее - Правила), с учетом особенностей, предусмотренных настоящим документом.</w:t>
      </w:r>
    </w:p>
    <w:p w:rsidR="00DE01DB" w:rsidRDefault="00DE01DB">
      <w:pPr>
        <w:pStyle w:val="ConsPlusNormal"/>
        <w:jc w:val="both"/>
      </w:pPr>
      <w:r>
        <w:t xml:space="preserve">(в ред. Постановлений Правительства РФ от 04.10.2022 </w:t>
      </w:r>
      <w:hyperlink r:id="rId742">
        <w:r>
          <w:rPr>
            <w:color w:val="0000FF"/>
          </w:rPr>
          <w:t>N 1759</w:t>
        </w:r>
      </w:hyperlink>
      <w:r>
        <w:t xml:space="preserve">, от 23.12.2023 </w:t>
      </w:r>
      <w:hyperlink r:id="rId743">
        <w:r>
          <w:rPr>
            <w:color w:val="0000FF"/>
          </w:rPr>
          <w:t>N 2269</w:t>
        </w:r>
      </w:hyperlink>
      <w:r>
        <w:t>)</w:t>
      </w:r>
    </w:p>
    <w:p w:rsidR="00DE01DB" w:rsidRDefault="00DE01DB">
      <w:pPr>
        <w:pStyle w:val="ConsPlusNormal"/>
        <w:spacing w:before="220"/>
        <w:ind w:firstLine="540"/>
        <w:jc w:val="both"/>
      </w:pPr>
      <w:r>
        <w:t xml:space="preserve">2. Установить, что срок действия выданных в соответствии с </w:t>
      </w:r>
      <w:hyperlink r:id="rId744">
        <w:r>
          <w:rPr>
            <w:color w:val="0000FF"/>
          </w:rPr>
          <w:t>Правилами</w:t>
        </w:r>
      </w:hyperlink>
      <w:r>
        <w:t xml:space="preserve"> технических свидетельств, истекающий в период со дня вступления в силу постановления Правительства Российской Федерации от 19 апреля 2022 г. N 701 "О внесении изменений в постановление Правительства Российской Федерации от 12 марта 2022 г. N 353" по 31 декабря 2022 г., </w:t>
      </w:r>
      <w:r>
        <w:lastRenderedPageBreak/>
        <w:t>продлевается на 2 года.</w:t>
      </w:r>
    </w:p>
    <w:p w:rsidR="00DE01DB" w:rsidRDefault="00DE01DB">
      <w:pPr>
        <w:pStyle w:val="ConsPlusNormal"/>
        <w:spacing w:before="220"/>
        <w:ind w:firstLine="540"/>
        <w:jc w:val="both"/>
      </w:pPr>
      <w:r>
        <w:t xml:space="preserve">3. Установить, что в 2022 - 2024 годах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Российской Федерации федерального государственного (бюджетного или автономного) </w:t>
      </w:r>
      <w:hyperlink r:id="rId745">
        <w:r>
          <w:rPr>
            <w:color w:val="0000FF"/>
          </w:rPr>
          <w:t>учреждения</w:t>
        </w:r>
      </w:hyperlink>
      <w:r>
        <w:t xml:space="preserve"> (далее соответственно - учреждение, техническое свидетельство), подготавливаемым на основе заключения о пригодности строительных ресурсов.</w:t>
      </w:r>
    </w:p>
    <w:p w:rsidR="00DE01DB" w:rsidRDefault="00DE01DB">
      <w:pPr>
        <w:pStyle w:val="ConsPlusNormal"/>
        <w:jc w:val="both"/>
      </w:pPr>
      <w:r>
        <w:t xml:space="preserve">(в ред. Постановлений Правительства РФ от 04.10.2022 </w:t>
      </w:r>
      <w:hyperlink r:id="rId746">
        <w:r>
          <w:rPr>
            <w:color w:val="0000FF"/>
          </w:rPr>
          <w:t>N 1759</w:t>
        </w:r>
      </w:hyperlink>
      <w:r>
        <w:t xml:space="preserve">, от 23.12.2023 </w:t>
      </w:r>
      <w:hyperlink r:id="rId747">
        <w:r>
          <w:rPr>
            <w:color w:val="0000FF"/>
          </w:rPr>
          <w:t>N 2269</w:t>
        </w:r>
      </w:hyperlink>
      <w:r>
        <w:t>)</w:t>
      </w:r>
    </w:p>
    <w:p w:rsidR="00DE01DB" w:rsidRDefault="00DE01DB">
      <w:pPr>
        <w:pStyle w:val="ConsPlusNormal"/>
        <w:spacing w:before="220"/>
        <w:ind w:firstLine="540"/>
        <w:jc w:val="both"/>
      </w:pPr>
      <w:r>
        <w:t>4. Для выполнения работ по подготовке технического свидетельства заявителем представляются в учреждение:</w:t>
      </w:r>
    </w:p>
    <w:p w:rsidR="00DE01DB" w:rsidRDefault="00DE01DB">
      <w:pPr>
        <w:pStyle w:val="ConsPlusNormal"/>
        <w:spacing w:before="220"/>
        <w:ind w:firstLine="540"/>
        <w:jc w:val="both"/>
      </w:pPr>
      <w:r>
        <w:t>а) заявление о подготовке технического свидетельства с указанием области применения строительных ресурсов;</w:t>
      </w:r>
    </w:p>
    <w:p w:rsidR="00DE01DB" w:rsidRDefault="00DE01DB">
      <w:pPr>
        <w:pStyle w:val="ConsPlusNormal"/>
        <w:spacing w:before="220"/>
        <w:ind w:firstLine="540"/>
        <w:jc w:val="both"/>
      </w:pPr>
      <w:bookmarkStart w:id="70" w:name="P1426"/>
      <w:bookmarkEnd w:id="70"/>
      <w:r>
        <w:t>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w:t>
      </w:r>
    </w:p>
    <w:p w:rsidR="00DE01DB" w:rsidRDefault="00DE01DB">
      <w:pPr>
        <w:pStyle w:val="ConsPlusNormal"/>
        <w:spacing w:before="220"/>
        <w:ind w:firstLine="540"/>
        <w:jc w:val="both"/>
      </w:pPr>
      <w:r>
        <w:t>техническая документация для применения строительных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rsidR="00DE01DB" w:rsidRDefault="00DE01DB">
      <w:pPr>
        <w:pStyle w:val="ConsPlusNormal"/>
        <w:spacing w:before="220"/>
        <w:ind w:firstLine="540"/>
        <w:jc w:val="both"/>
      </w:pPr>
      <w:r>
        <w:t>результаты исследований (испытаний) и измерений строительных ресурсов, подтверждающих заявленные характеристики строительных ресурсов и область их применения, в том числе проведенных в лабораториях третьих стран;</w:t>
      </w:r>
    </w:p>
    <w:p w:rsidR="00DE01DB" w:rsidRDefault="00DE01DB">
      <w:pPr>
        <w:pStyle w:val="ConsPlusNormal"/>
        <w:spacing w:before="220"/>
        <w:ind w:firstLine="540"/>
        <w:jc w:val="both"/>
      </w:pPr>
      <w:r>
        <w:t>документы, подтверждающие допустимость применения строительных ресурсов в строительстве на территории иностранных государств;</w:t>
      </w:r>
    </w:p>
    <w:p w:rsidR="00DE01DB" w:rsidRDefault="00DE01DB">
      <w:pPr>
        <w:pStyle w:val="ConsPlusNormal"/>
        <w:spacing w:before="220"/>
        <w:ind w:firstLine="540"/>
        <w:jc w:val="both"/>
      </w:pPr>
      <w:r>
        <w:t>заключения и другие документы по вопросам безопасности строительных ресурсов, полученные у контрольных (надзорных) органов;</w:t>
      </w:r>
    </w:p>
    <w:p w:rsidR="00DE01DB" w:rsidRDefault="00DE01DB">
      <w:pPr>
        <w:pStyle w:val="ConsPlusNormal"/>
        <w:spacing w:before="220"/>
        <w:ind w:firstLine="540"/>
        <w:jc w:val="both"/>
      </w:pPr>
      <w:r>
        <w:t>информация о заводах и производственных площадках, участвующих в производстве строительных ресурсов;</w:t>
      </w:r>
    </w:p>
    <w:p w:rsidR="00DE01DB" w:rsidRDefault="00DE01DB">
      <w:pPr>
        <w:pStyle w:val="ConsPlusNormal"/>
        <w:spacing w:before="220"/>
        <w:ind w:firstLine="540"/>
        <w:jc w:val="both"/>
      </w:pPr>
      <w:r>
        <w:t>технические и идентификационные признаки строительных ресурсов, требования к упаковке, транспортировке и хранению.</w:t>
      </w:r>
    </w:p>
    <w:p w:rsidR="00DE01DB" w:rsidRDefault="00DE01DB">
      <w:pPr>
        <w:pStyle w:val="ConsPlusNormal"/>
        <w:spacing w:before="220"/>
        <w:ind w:firstLine="540"/>
        <w:jc w:val="both"/>
      </w:pPr>
      <w:r>
        <w:t>5. В случае отсутствия результатов исследований (испытаний) и измерений, подтверждающих заявленные характеристики строительных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область применения строительных ресурсов.</w:t>
      </w:r>
    </w:p>
    <w:p w:rsidR="00DE01DB" w:rsidRDefault="00DE01DB">
      <w:pPr>
        <w:pStyle w:val="ConsPlusNormal"/>
        <w:spacing w:before="220"/>
        <w:ind w:firstLine="540"/>
        <w:jc w:val="both"/>
      </w:pPr>
      <w:r>
        <w:t>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 регламентирующих проведение таких исследований (испытаний) и измерений, и направляет его в адрес заявителя.</w:t>
      </w:r>
    </w:p>
    <w:p w:rsidR="00DE01DB" w:rsidRDefault="00DE01DB">
      <w:pPr>
        <w:pStyle w:val="ConsPlusNormal"/>
        <w:spacing w:before="220"/>
        <w:ind w:firstLine="540"/>
        <w:jc w:val="both"/>
      </w:pPr>
      <w:r>
        <w:t>6. В рамках подготовки заключения о пригодности строительных ресурсов учреждением осуществляется анализ обосновывающей документации для подтверждения соответствия фактических характеристик строительных ресурсов характеристикам, представленным заявителем.</w:t>
      </w:r>
    </w:p>
    <w:p w:rsidR="00DE01DB" w:rsidRDefault="00DE01DB">
      <w:pPr>
        <w:pStyle w:val="ConsPlusNormal"/>
        <w:spacing w:before="220"/>
        <w:ind w:firstLine="540"/>
        <w:jc w:val="both"/>
      </w:pPr>
      <w:r>
        <w:lastRenderedPageBreak/>
        <w:t>Техническое свидетельство оформляется учреждением в течение 1 рабочего дня с даты подготовки заключения о пригодности строительных ресурсов.</w:t>
      </w:r>
    </w:p>
    <w:p w:rsidR="00DE01DB" w:rsidRDefault="00DE01DB">
      <w:pPr>
        <w:pStyle w:val="ConsPlusNormal"/>
        <w:spacing w:before="220"/>
        <w:ind w:firstLine="540"/>
        <w:jc w:val="both"/>
      </w:pPr>
      <w:r>
        <w:t>7. Срок действия выдаваемого в соответствии с настоящим документом технического свидетельства составляет 2 года.</w:t>
      </w:r>
    </w:p>
    <w:p w:rsidR="00DE01DB" w:rsidRDefault="00DE01DB">
      <w:pPr>
        <w:pStyle w:val="ConsPlusNormal"/>
        <w:spacing w:before="220"/>
        <w:ind w:firstLine="540"/>
        <w:jc w:val="both"/>
      </w:pPr>
      <w:r>
        <w:t>8. В техническом свидетельстве указывается область применения строительных ресурсов в соответствии с фактически подтвержденными характеристиками, обеспечивающими соблюдение требований безопасности к объектам строительства в определенных географических, сейсмологических, климатических и иных условиях.</w:t>
      </w:r>
    </w:p>
    <w:p w:rsidR="00DE01DB" w:rsidRDefault="00DE01DB">
      <w:pPr>
        <w:pStyle w:val="ConsPlusNormal"/>
        <w:spacing w:before="220"/>
        <w:ind w:firstLine="540"/>
        <w:jc w:val="both"/>
      </w:pPr>
      <w:r>
        <w:t xml:space="preserve">В случае выявления несоответствия характеристик строительных ресурсов, представленных в документации, предусмотренной </w:t>
      </w:r>
      <w:hyperlink w:anchor="P1426">
        <w:r>
          <w:rPr>
            <w:color w:val="0000FF"/>
          </w:rPr>
          <w:t>подпунктом "б" пункта 4</w:t>
        </w:r>
      </w:hyperlink>
      <w: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 объекты строительства не включаются в область применения строительных ресурсов, указанную в техническом свидетельстве.</w:t>
      </w:r>
    </w:p>
    <w:p w:rsidR="00DE01DB" w:rsidRDefault="00DE01DB">
      <w:pPr>
        <w:pStyle w:val="ConsPlusNormal"/>
        <w:spacing w:before="220"/>
        <w:ind w:firstLine="540"/>
        <w:jc w:val="both"/>
      </w:pPr>
      <w:r>
        <w:t>В целях расширения области применения строительных ресурсов заявитель вправе направить заявление о повторной подготовке технического свидетельства с предоставлением результатов исследований (испытаний) и измерений, проведенных на территории Российской Федерации и подтверждающих возможность применения строительных ресурсов на строительных объектах в определенных географических, сейсмологических, климатических и иных условиях.</w:t>
      </w:r>
    </w:p>
    <w:p w:rsidR="00DE01DB" w:rsidRDefault="00DE01DB">
      <w:pPr>
        <w:pStyle w:val="ConsPlusNormal"/>
        <w:spacing w:before="220"/>
        <w:ind w:firstLine="540"/>
        <w:jc w:val="both"/>
      </w:pPr>
      <w:r>
        <w:t>9. Проведение исследований (испытаний) и измерений, за исключением случаев предоставления заявителем результатов исследований (испытаний) и измерений, проведенных в лабораториях третьих стран, осуществляется испытательными лабораториями (центрами), аккредитованными в национальной системе аккредитации.</w:t>
      </w:r>
    </w:p>
    <w:p w:rsidR="00DE01DB" w:rsidRDefault="00DE01DB">
      <w:pPr>
        <w:pStyle w:val="ConsPlusNormal"/>
        <w:spacing w:before="220"/>
        <w:ind w:firstLine="540"/>
        <w:jc w:val="both"/>
      </w:pPr>
      <w:r>
        <w:t>В случае отсутствия аккредитованных в национальной системе аккредитации испытательных лабораторий (центров), в область аккредитации которых включены документы по стандартизации, устанавливающие методы измерений, необходимые для проведения работ по подтверждению пригодности строительных ресурсов, такие исследования (испытания) и измерения могут проводиться в иных испытательных лабораториях (центрах), зарегистрированных в установленном порядке на территории Российской Федерации.</w:t>
      </w:r>
    </w:p>
    <w:p w:rsidR="00DE01DB" w:rsidRDefault="00DE01DB">
      <w:pPr>
        <w:pStyle w:val="ConsPlusNormal"/>
        <w:spacing w:before="220"/>
        <w:ind w:firstLine="540"/>
        <w:jc w:val="both"/>
      </w:pPr>
      <w:r>
        <w:t>10. В целях подготовки обосновывающей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самостоятельно или с привлечением третьих лиц.</w:t>
      </w:r>
    </w:p>
    <w:p w:rsidR="00DE01DB" w:rsidRDefault="00DE01DB">
      <w:pPr>
        <w:pStyle w:val="ConsPlusNormal"/>
        <w:spacing w:before="220"/>
        <w:ind w:firstLine="540"/>
        <w:jc w:val="both"/>
      </w:pPr>
      <w:r>
        <w:t>В случае обращения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rsidR="00DE01DB" w:rsidRDefault="00DE01DB">
      <w:pPr>
        <w:pStyle w:val="ConsPlusNormal"/>
        <w:spacing w:before="220"/>
        <w:ind w:firstLine="540"/>
        <w:jc w:val="both"/>
      </w:pPr>
      <w:r>
        <w:t>11. Срок подготовки и выдачи технического свидетельства не должен превышать 10 рабочих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jc w:val="right"/>
        <w:outlineLvl w:val="0"/>
      </w:pPr>
      <w:r>
        <w:t>Приложение N 22</w:t>
      </w:r>
    </w:p>
    <w:p w:rsidR="00DE01DB" w:rsidRDefault="00DE01DB">
      <w:pPr>
        <w:pStyle w:val="ConsPlusNormal"/>
        <w:jc w:val="right"/>
      </w:pPr>
      <w:r>
        <w:lastRenderedPageBreak/>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center"/>
      </w:pPr>
    </w:p>
    <w:p w:rsidR="00DE01DB" w:rsidRDefault="00DE01DB">
      <w:pPr>
        <w:pStyle w:val="ConsPlusTitle"/>
        <w:jc w:val="center"/>
      </w:pPr>
      <w:r>
        <w:t>ОСОБЕННОСТИ</w:t>
      </w:r>
    </w:p>
    <w:p w:rsidR="00DE01DB" w:rsidRDefault="00DE01DB">
      <w:pPr>
        <w:pStyle w:val="ConsPlusTitle"/>
        <w:jc w:val="center"/>
      </w:pPr>
      <w:r>
        <w:t>РАЗРЕШИТЕЛЬНЫХ РЕЖИМОВ В СФЕРЕ ВОДОСНАБЖЕНИЯ И ВОДООТВЕДЕНИЯ</w:t>
      </w:r>
    </w:p>
    <w:p w:rsidR="00DE01DB" w:rsidRDefault="00DE01DB">
      <w:pPr>
        <w:pStyle w:val="ConsPlusTitle"/>
        <w:jc w:val="center"/>
      </w:pPr>
      <w:r>
        <w:t>В 2022 ГОДУ</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(введены </w:t>
            </w:r>
            <w:hyperlink r:id="rId748">
              <w:r>
                <w:rPr>
                  <w:color w:val="0000FF"/>
                </w:rPr>
                <w:t>Постановлением</w:t>
              </w:r>
            </w:hyperlink>
            <w:r>
              <w:rPr>
                <w:color w:val="392C69"/>
              </w:rPr>
              <w:t xml:space="preserve"> Правительства РФ от 03.06.2022 N 1020;</w:t>
            </w:r>
          </w:p>
          <w:p w:rsidR="00DE01DB" w:rsidRDefault="00DE01DB">
            <w:pPr>
              <w:pStyle w:val="ConsPlusNormal"/>
              <w:jc w:val="center"/>
            </w:pPr>
            <w:r>
              <w:rPr>
                <w:color w:val="392C69"/>
              </w:rPr>
              <w:t xml:space="preserve">в ред. </w:t>
            </w:r>
            <w:hyperlink r:id="rId749">
              <w:r>
                <w:rPr>
                  <w:color w:val="0000FF"/>
                </w:rPr>
                <w:t>Постановления</w:t>
              </w:r>
            </w:hyperlink>
            <w:r>
              <w:rPr>
                <w:color w:val="392C69"/>
              </w:rPr>
              <w:t xml:space="preserve"> Правительства РФ от 12.09.2022 N 1589)</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center"/>
      </w:pPr>
    </w:p>
    <w:p w:rsidR="00DE01DB" w:rsidRDefault="00DE01DB">
      <w:pPr>
        <w:pStyle w:val="ConsPlusNormal"/>
        <w:ind w:firstLine="540"/>
        <w:jc w:val="both"/>
      </w:pPr>
      <w: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anchor="P1474">
        <w:r>
          <w:rPr>
            <w:color w:val="0000FF"/>
          </w:rPr>
          <w:t>пункте 2</w:t>
        </w:r>
      </w:hyperlink>
      <w:r>
        <w:t xml:space="preserve"> настоящего документа, в отношении разрешений, предоставленных лицам,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водоснабжение, холодное водоснабжение и (или) водоотведение, в соответствии с настоящим документом допускается:</w:t>
      </w:r>
    </w:p>
    <w:p w:rsidR="00DE01DB" w:rsidRDefault="00DE01DB">
      <w:pPr>
        <w:pStyle w:val="ConsPlusNormal"/>
        <w:spacing w:before="220"/>
        <w:ind w:firstLine="540"/>
        <w:jc w:val="both"/>
      </w:pPr>
      <w:r>
        <w:t>а) внесение изменений в реестр лицензий в отношении следующих лицензий:</w:t>
      </w:r>
    </w:p>
    <w:p w:rsidR="00DE01DB" w:rsidRDefault="00DE01DB">
      <w:pPr>
        <w:pStyle w:val="ConsPlusNormal"/>
        <w:spacing w:before="220"/>
        <w:ind w:firstLine="540"/>
        <w:jc w:val="both"/>
      </w:pPr>
      <w:r>
        <w:t>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DE01DB" w:rsidRDefault="00DE01DB">
      <w:pPr>
        <w:pStyle w:val="ConsPlusNormal"/>
        <w:spacing w:before="220"/>
        <w:ind w:firstLine="540"/>
        <w:jc w:val="both"/>
      </w:pPr>
      <w:r>
        <w:t>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DE01DB" w:rsidRDefault="00DE01DB">
      <w:pPr>
        <w:pStyle w:val="ConsPlusNormal"/>
        <w:spacing w:before="220"/>
        <w:ind w:firstLine="540"/>
        <w:jc w:val="both"/>
      </w:pPr>
      <w:r>
        <w:t>б) переоформление следующих разрешений:</w:t>
      </w:r>
    </w:p>
    <w:p w:rsidR="00DE01DB" w:rsidRDefault="00DE01DB">
      <w:pPr>
        <w:pStyle w:val="ConsPlusNormal"/>
        <w:spacing w:before="220"/>
        <w:ind w:firstLine="540"/>
        <w:jc w:val="both"/>
      </w:pPr>
      <w:r>
        <w:t>лицензии на пользование недрами (при смене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DE01DB" w:rsidRDefault="00DE01DB">
      <w:pPr>
        <w:pStyle w:val="ConsPlusNormal"/>
        <w:spacing w:before="220"/>
        <w:ind w:firstLine="540"/>
        <w:jc w:val="both"/>
      </w:pPr>
      <w:r>
        <w:t>лицензии на проведение работ, связанных с использованием сведений, составляющих государственную тайну;</w:t>
      </w:r>
    </w:p>
    <w:p w:rsidR="00DE01DB" w:rsidRDefault="00DE01DB">
      <w:pPr>
        <w:pStyle w:val="ConsPlusNormal"/>
        <w:spacing w:before="220"/>
        <w:ind w:firstLine="540"/>
        <w:jc w:val="both"/>
      </w:pPr>
      <w:r>
        <w:t>разрешения на сбросы загрязняющих веществ в окружающую среду;</w:t>
      </w:r>
    </w:p>
    <w:p w:rsidR="00DE01DB" w:rsidRDefault="00DE01DB">
      <w:pPr>
        <w:pStyle w:val="ConsPlusNormal"/>
        <w:spacing w:before="220"/>
        <w:ind w:firstLine="540"/>
        <w:jc w:val="both"/>
      </w:pPr>
      <w:r>
        <w:t>лимиты на сбросы загрязняющих веществ;</w:t>
      </w:r>
    </w:p>
    <w:p w:rsidR="00DE01DB" w:rsidRDefault="00DE01DB">
      <w:pPr>
        <w:pStyle w:val="ConsPlusNormal"/>
        <w:spacing w:before="220"/>
        <w:ind w:firstLine="540"/>
        <w:jc w:val="both"/>
      </w:pPr>
      <w:r>
        <w:t>документы об утверждении нормативов образования отходов и лимитов на их размещение;</w:t>
      </w:r>
    </w:p>
    <w:p w:rsidR="00DE01DB" w:rsidRDefault="00DE01DB">
      <w:pPr>
        <w:pStyle w:val="ConsPlusNormal"/>
        <w:spacing w:before="220"/>
        <w:ind w:firstLine="540"/>
        <w:jc w:val="both"/>
      </w:pPr>
      <w:r>
        <w:t>в) внесение изменений в договоры водопользования (путем заключения дополнительного соглашения к договору водопользования).</w:t>
      </w:r>
    </w:p>
    <w:p w:rsidR="00DE01DB" w:rsidRDefault="00DE01DB">
      <w:pPr>
        <w:pStyle w:val="ConsPlusNormal"/>
        <w:spacing w:before="220"/>
        <w:ind w:firstLine="540"/>
        <w:jc w:val="both"/>
      </w:pPr>
      <w:bookmarkStart w:id="71" w:name="P1474"/>
      <w:bookmarkEnd w:id="71"/>
      <w:r>
        <w:t>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w:t>
      </w:r>
    </w:p>
    <w:p w:rsidR="00DE01DB" w:rsidRDefault="00DE01DB">
      <w:pPr>
        <w:pStyle w:val="ConsPlusNormal"/>
        <w:spacing w:before="220"/>
        <w:ind w:firstLine="540"/>
        <w:jc w:val="both"/>
      </w:pPr>
      <w:r>
        <w:t xml:space="preserve">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w:t>
      </w:r>
      <w:r>
        <w:lastRenderedPageBreak/>
        <w:t xml:space="preserve">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w:t>
      </w:r>
      <w:hyperlink r:id="rId750">
        <w:r>
          <w:rPr>
            <w:color w:val="0000FF"/>
          </w:rPr>
          <w:t>статьей 57</w:t>
        </w:r>
      </w:hyperlink>
      <w:r>
        <w:t xml:space="preserve"> Гражданского кодекса Российской Федерации, - в отношении иных разрешений;</w:t>
      </w:r>
    </w:p>
    <w:p w:rsidR="00DE01DB" w:rsidRDefault="00DE01DB">
      <w:pPr>
        <w:pStyle w:val="ConsPlusNormal"/>
        <w:spacing w:before="220"/>
        <w:ind w:firstLine="540"/>
        <w:jc w:val="both"/>
      </w:pPr>
      <w:r>
        <w:t>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являющемуся его дочерним обществом, другому юридическому лицу, являющемуся его основным обществом;</w:t>
      </w:r>
    </w:p>
    <w:p w:rsidR="00DE01DB" w:rsidRDefault="00DE01DB">
      <w:pPr>
        <w:pStyle w:val="ConsPlusNormal"/>
        <w:spacing w:before="220"/>
        <w:ind w:firstLine="540"/>
        <w:jc w:val="both"/>
      </w:pPr>
      <w:r>
        <w:t>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(или) водоотведения, отдельного объекта такой системы;</w:t>
      </w:r>
    </w:p>
    <w:p w:rsidR="00DE01DB" w:rsidRDefault="00DE01DB">
      <w:pPr>
        <w:pStyle w:val="ConsPlusNormal"/>
        <w:spacing w:before="220"/>
        <w:ind w:firstLine="540"/>
        <w:jc w:val="both"/>
      </w:pPr>
      <w:r>
        <w:t>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DE01DB" w:rsidRDefault="00DE01DB">
      <w:pPr>
        <w:pStyle w:val="ConsPlusNormal"/>
        <w:spacing w:before="220"/>
        <w:ind w:firstLine="540"/>
        <w:jc w:val="both"/>
      </w:pPr>
      <w:r>
        <w:t xml:space="preserve">д) приобретение в порядке, предусмотренном Федеральным </w:t>
      </w:r>
      <w:hyperlink r:id="rId751">
        <w:r>
          <w:rPr>
            <w:color w:val="0000FF"/>
          </w:rPr>
          <w:t>законом</w:t>
        </w:r>
      </w:hyperlink>
      <w:r>
        <w:t xml:space="preserve"> "О несостоятельности (банкротстве)", имущества (имущественного комплекса) лица, признанного несостоятельным (банкротом).</w:t>
      </w:r>
    </w:p>
    <w:p w:rsidR="00DE01DB" w:rsidRDefault="00DE01DB">
      <w:pPr>
        <w:pStyle w:val="ConsPlusNormal"/>
        <w:spacing w:before="220"/>
        <w:ind w:firstLine="540"/>
        <w:jc w:val="both"/>
      </w:pPr>
      <w:r>
        <w:t>3. Установить, что внесение изменений в реестр лицензий, переоформление (изменение) 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и соответствии организаций, 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осуществлении деятельности (действий), в отношении которой получено разрешение.</w:t>
      </w:r>
    </w:p>
    <w:p w:rsidR="00DE01DB" w:rsidRDefault="00DE01DB">
      <w:pPr>
        <w:pStyle w:val="ConsPlusNormal"/>
        <w:spacing w:before="220"/>
        <w:ind w:firstLine="540"/>
        <w:jc w:val="both"/>
      </w:pPr>
      <w:r>
        <w:t>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w:t>
      </w:r>
    </w:p>
    <w:p w:rsidR="00DE01DB" w:rsidRDefault="00DE01DB">
      <w:pPr>
        <w:pStyle w:val="ConsPlusNormal"/>
        <w:spacing w:before="220"/>
        <w:ind w:firstLine="540"/>
        <w:jc w:val="both"/>
      </w:pPr>
      <w:r>
        <w:t>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 которые переоформляются (изменяются), пересмотру не подлежат, срок действия указанных разрешений не должен превышать срока действия ранее предоставленных разрешений.</w:t>
      </w:r>
    </w:p>
    <w:p w:rsidR="00DE01DB" w:rsidRDefault="00DE01DB">
      <w:pPr>
        <w:pStyle w:val="ConsPlusNormal"/>
        <w:spacing w:before="220"/>
        <w:ind w:firstLine="540"/>
        <w:jc w:val="both"/>
      </w:pPr>
      <w:bookmarkStart w:id="72" w:name="P1483"/>
      <w:bookmarkEnd w:id="72"/>
      <w:r>
        <w:t xml:space="preserve">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w:t>
      </w:r>
      <w:hyperlink w:anchor="P1474">
        <w:r>
          <w:rPr>
            <w:color w:val="0000FF"/>
          </w:rPr>
          <w:t>пункте 2</w:t>
        </w:r>
      </w:hyperlink>
      <w:r>
        <w:t xml:space="preserve"> настоящего документа.</w:t>
      </w:r>
    </w:p>
    <w:p w:rsidR="00DE01DB" w:rsidRDefault="00DE01DB">
      <w:pPr>
        <w:pStyle w:val="ConsPlusNormal"/>
        <w:spacing w:before="220"/>
        <w:ind w:firstLine="540"/>
        <w:jc w:val="both"/>
      </w:pPr>
      <w:r>
        <w:t xml:space="preserve">6. Установить, что орган, уполномоченный на предоставление разрешения, вносит </w:t>
      </w:r>
      <w:r>
        <w:lastRenderedPageBreak/>
        <w:t xml:space="preserve">изменения в реестр лицензий или переоформляет разрешение (вносит изменения в разрешение) в срок не позднее 5 рабочих дней со дня получения документов, указанных в </w:t>
      </w:r>
      <w:hyperlink w:anchor="P1483">
        <w:r>
          <w:rPr>
            <w:color w:val="0000FF"/>
          </w:rPr>
          <w:t>пункте 5</w:t>
        </w:r>
      </w:hyperlink>
      <w:r>
        <w:t xml:space="preserve"> настоящего документа.</w:t>
      </w:r>
    </w:p>
    <w:p w:rsidR="00DE01DB" w:rsidRDefault="00DE01DB">
      <w:pPr>
        <w:pStyle w:val="ConsPlusNormal"/>
        <w:spacing w:before="220"/>
        <w:ind w:firstLine="540"/>
        <w:jc w:val="both"/>
      </w:pPr>
      <w:r>
        <w:t>7. Установить, что отказ во внесении изменений в реестр лицензий, переоформлении (изменении) разрешения в соответствии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недостоверной информации.</w:t>
      </w:r>
    </w:p>
    <w:p w:rsidR="00DE01DB" w:rsidRDefault="00DE01DB">
      <w:pPr>
        <w:pStyle w:val="ConsPlusNormal"/>
        <w:spacing w:before="220"/>
        <w:ind w:firstLine="540"/>
        <w:jc w:val="both"/>
      </w:pPr>
      <w:r>
        <w:t>Орган,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(изменении) разрешения в течение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rsidR="00DE01DB" w:rsidRDefault="00DE01DB">
      <w:pPr>
        <w:pStyle w:val="ConsPlusNormal"/>
        <w:spacing w:before="220"/>
        <w:ind w:firstLine="540"/>
        <w:jc w:val="both"/>
      </w:pPr>
      <w:r>
        <w:t xml:space="preserve">8. Утратил силу. - </w:t>
      </w:r>
      <w:hyperlink r:id="rId752">
        <w:r>
          <w:rPr>
            <w:color w:val="0000FF"/>
          </w:rPr>
          <w:t>Постановление</w:t>
        </w:r>
      </w:hyperlink>
      <w:r>
        <w:t xml:space="preserve"> Правительства РФ от 12.09.2022 N 1589.</w:t>
      </w:r>
    </w:p>
    <w:p w:rsidR="00DE01DB" w:rsidRDefault="00DE01DB">
      <w:pPr>
        <w:pStyle w:val="ConsPlusNormal"/>
      </w:pPr>
    </w:p>
    <w:p w:rsidR="00DE01DB" w:rsidRDefault="00DE01DB">
      <w:pPr>
        <w:pStyle w:val="ConsPlusNormal"/>
      </w:pPr>
    </w:p>
    <w:p w:rsidR="00DE01DB" w:rsidRDefault="00DE01DB">
      <w:pPr>
        <w:pStyle w:val="ConsPlusNormal"/>
      </w:pPr>
    </w:p>
    <w:p w:rsidR="00DE01DB" w:rsidRDefault="00DE01DB">
      <w:pPr>
        <w:pStyle w:val="ConsPlusNormal"/>
      </w:pPr>
    </w:p>
    <w:p w:rsidR="00DE01DB" w:rsidRDefault="00DE01DB">
      <w:pPr>
        <w:pStyle w:val="ConsPlusNormal"/>
      </w:pPr>
    </w:p>
    <w:p w:rsidR="00DE01DB" w:rsidRDefault="00DE01DB">
      <w:pPr>
        <w:pStyle w:val="ConsPlusNormal"/>
        <w:jc w:val="right"/>
        <w:outlineLvl w:val="0"/>
      </w:pPr>
      <w:r>
        <w:t>Приложение N 23</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right"/>
      </w:pPr>
    </w:p>
    <w:p w:rsidR="00DE01DB" w:rsidRDefault="00DE01DB">
      <w:pPr>
        <w:pStyle w:val="ConsPlusTitle"/>
        <w:jc w:val="center"/>
      </w:pPr>
      <w:bookmarkStart w:id="73" w:name="P1498"/>
      <w:bookmarkEnd w:id="73"/>
      <w:r>
        <w:t>ОСОБЕННОСТИ ГОСУДАРСТВЕННОЙ РЕГИСТРАЦИИ КОРМОВЫХ ДОБАВОК</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(введены </w:t>
            </w:r>
            <w:hyperlink r:id="rId753">
              <w:r>
                <w:rPr>
                  <w:color w:val="0000FF"/>
                </w:rPr>
                <w:t>Постановлением</w:t>
              </w:r>
            </w:hyperlink>
            <w:r>
              <w:rPr>
                <w:color w:val="392C69"/>
              </w:rPr>
              <w:t xml:space="preserve"> Правительства РФ от 22.06.2022 N 1118;</w:t>
            </w:r>
          </w:p>
          <w:p w:rsidR="00DE01DB" w:rsidRDefault="00DE01DB">
            <w:pPr>
              <w:pStyle w:val="ConsPlusNormal"/>
              <w:jc w:val="center"/>
            </w:pPr>
            <w:r>
              <w:rPr>
                <w:color w:val="392C69"/>
              </w:rPr>
              <w:t xml:space="preserve">в ред. Постановлений Правительства РФ от 23.01.2023 </w:t>
            </w:r>
            <w:hyperlink r:id="rId754">
              <w:r>
                <w:rPr>
                  <w:color w:val="0000FF"/>
                </w:rPr>
                <w:t>N 63</w:t>
              </w:r>
            </w:hyperlink>
            <w:r>
              <w:rPr>
                <w:color w:val="392C69"/>
              </w:rPr>
              <w:t>,</w:t>
            </w:r>
          </w:p>
          <w:p w:rsidR="00DE01DB" w:rsidRDefault="00DE01DB">
            <w:pPr>
              <w:pStyle w:val="ConsPlusNormal"/>
              <w:jc w:val="center"/>
            </w:pPr>
            <w:r>
              <w:rPr>
                <w:color w:val="392C69"/>
              </w:rPr>
              <w:t xml:space="preserve">от 23.12.2023 </w:t>
            </w:r>
            <w:hyperlink r:id="rId755">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ind w:firstLine="540"/>
        <w:jc w:val="both"/>
      </w:pPr>
    </w:p>
    <w:p w:rsidR="00DE01DB" w:rsidRDefault="00DE01DB">
      <w:pPr>
        <w:pStyle w:val="ConsPlusNormal"/>
        <w:ind w:firstLine="540"/>
        <w:jc w:val="both"/>
      </w:pPr>
      <w:r>
        <w:t xml:space="preserve">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w:t>
      </w:r>
      <w:hyperlink r:id="rId756">
        <w:r>
          <w:rPr>
            <w:color w:val="0000FF"/>
          </w:rPr>
          <w:t>постановления</w:t>
        </w:r>
      </w:hyperlink>
      <w:r>
        <w:t xml:space="preserve"> Правительства Российской Федерации от 22 июня 2022 г. N 1118 "О внесении изменений в постановление Правительства Российской Федерации от 12 марта 2022 г. N 353" до 31 декабря 2024 г., вводится режим ускоренной процедуры государственной регистрации, не превышающий 35 рабочих дней.</w:t>
      </w:r>
    </w:p>
    <w:p w:rsidR="00DE01DB" w:rsidRDefault="00DE01DB">
      <w:pPr>
        <w:pStyle w:val="ConsPlusNormal"/>
        <w:jc w:val="both"/>
      </w:pPr>
      <w:r>
        <w:t xml:space="preserve">(в ред. Постановлений Правительства РФ от 23.01.2023 </w:t>
      </w:r>
      <w:hyperlink r:id="rId757">
        <w:r>
          <w:rPr>
            <w:color w:val="0000FF"/>
          </w:rPr>
          <w:t>N 63</w:t>
        </w:r>
      </w:hyperlink>
      <w:r>
        <w:t xml:space="preserve">, от 23.12.2023 </w:t>
      </w:r>
      <w:hyperlink r:id="rId758">
        <w:r>
          <w:rPr>
            <w:color w:val="0000FF"/>
          </w:rPr>
          <w:t>N 2269</w:t>
        </w:r>
      </w:hyperlink>
      <w:r>
        <w:t>)</w:t>
      </w:r>
    </w:p>
    <w:p w:rsidR="00DE01DB" w:rsidRDefault="00DE01DB">
      <w:pPr>
        <w:pStyle w:val="ConsPlusNormal"/>
        <w:spacing w:before="220"/>
        <w:ind w:firstLine="540"/>
        <w:jc w:val="both"/>
      </w:pPr>
      <w:r>
        <w:t xml:space="preserve">2. Установить, что до 31 декабря 2024 г. внесение 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w:t>
      </w:r>
      <w:hyperlink r:id="rId759">
        <w:r>
          <w:rPr>
            <w:color w:val="0000FF"/>
          </w:rPr>
          <w:t>статьей 11.7</w:t>
        </w:r>
      </w:hyperlink>
      <w:r>
        <w:t xml:space="preserve"> Закона Российской Федерации "О ветеринарии".</w:t>
      </w:r>
    </w:p>
    <w:p w:rsidR="00DE01DB" w:rsidRDefault="00DE01DB">
      <w:pPr>
        <w:pStyle w:val="ConsPlusNormal"/>
        <w:jc w:val="both"/>
      </w:pPr>
      <w:r>
        <w:t xml:space="preserve">(в ред. Постановлений Правительства РФ от 23.01.2023 </w:t>
      </w:r>
      <w:hyperlink r:id="rId760">
        <w:r>
          <w:rPr>
            <w:color w:val="0000FF"/>
          </w:rPr>
          <w:t>N 63</w:t>
        </w:r>
      </w:hyperlink>
      <w:r>
        <w:t xml:space="preserve">, от 23.12.2023 </w:t>
      </w:r>
      <w:hyperlink r:id="rId761">
        <w:r>
          <w:rPr>
            <w:color w:val="0000FF"/>
          </w:rPr>
          <w:t>N 2269</w:t>
        </w:r>
      </w:hyperlink>
      <w:r>
        <w:t>)</w:t>
      </w: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ind w:firstLine="540"/>
        <w:jc w:val="both"/>
      </w:pPr>
    </w:p>
    <w:p w:rsidR="00DE01DB" w:rsidRDefault="00DE01DB">
      <w:pPr>
        <w:pStyle w:val="ConsPlusNormal"/>
        <w:jc w:val="right"/>
        <w:outlineLvl w:val="0"/>
      </w:pPr>
      <w:r>
        <w:t>Приложение N 24</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both"/>
      </w:pPr>
    </w:p>
    <w:p w:rsidR="00DE01DB" w:rsidRDefault="00DE01DB">
      <w:pPr>
        <w:pStyle w:val="ConsPlusTitle"/>
        <w:jc w:val="center"/>
      </w:pPr>
      <w:r>
        <w:t>ОСОБЕННОСТИ</w:t>
      </w:r>
    </w:p>
    <w:p w:rsidR="00DE01DB" w:rsidRDefault="00DE01DB">
      <w:pPr>
        <w:pStyle w:val="ConsPlusTitle"/>
        <w:jc w:val="center"/>
      </w:pPr>
      <w:r>
        <w:t>ПРИМЕНЕНИЯ ОБЯЗАТЕЛЬНЫХ ТРЕБОВАНИЙ</w:t>
      </w:r>
    </w:p>
    <w:p w:rsidR="00DE01DB" w:rsidRDefault="00DE01DB">
      <w:pPr>
        <w:pStyle w:val="ConsPlusTitle"/>
        <w:jc w:val="center"/>
      </w:pPr>
      <w:r>
        <w:t>О НАЛИЧИИ У ЮРИДИЧЕСКОГО ЛИЦА ИЛИ ИНДИВИДУАЛЬНОГО</w:t>
      </w:r>
    </w:p>
    <w:p w:rsidR="00DE01DB" w:rsidRDefault="00DE01DB">
      <w:pPr>
        <w:pStyle w:val="ConsPlusTitle"/>
        <w:jc w:val="center"/>
      </w:pPr>
      <w:r>
        <w:t>ПРЕДПРИНИМАТЕЛЯ РАБОТНИКОВ, ЗАКЛЮЧИВШИХ С НИМИ ТРУДОВЫЕ</w:t>
      </w:r>
    </w:p>
    <w:p w:rsidR="00DE01DB" w:rsidRDefault="00DE01DB">
      <w:pPr>
        <w:pStyle w:val="ConsPlusTitle"/>
        <w:jc w:val="center"/>
      </w:pPr>
      <w:r>
        <w:t>ДОГОВОРЫ, ИМЕЮЩИХ ПРОФЕССИОНАЛЬНОЕ ОБРАЗОВАНИЕ, ОБЛАДАЮЩИХ</w:t>
      </w:r>
    </w:p>
    <w:p w:rsidR="00DE01DB" w:rsidRDefault="00DE01DB">
      <w:pPr>
        <w:pStyle w:val="ConsPlusTitle"/>
        <w:jc w:val="center"/>
      </w:pPr>
      <w:r>
        <w:t>СООТВЕТСТВУЮЩЕЙ КВАЛИФИКАЦИЕЙ И (ИЛИ) ИМЕЮЩИХ СТАЖ РАБОТЫ,</w:t>
      </w:r>
    </w:p>
    <w:p w:rsidR="00DE01DB" w:rsidRDefault="00DE01DB">
      <w:pPr>
        <w:pStyle w:val="ConsPlusTitle"/>
        <w:jc w:val="center"/>
      </w:pPr>
      <w:r>
        <w:t>В СВЯЗИ С ПРИЗЫВОМ УКАЗАННЫХ РАБОТНИКОВ НА ВОЕННУЮ</w:t>
      </w:r>
    </w:p>
    <w:p w:rsidR="00DE01DB" w:rsidRDefault="00DE01DB">
      <w:pPr>
        <w:pStyle w:val="ConsPlusTitle"/>
        <w:jc w:val="center"/>
      </w:pPr>
      <w:r>
        <w:t>СЛУЖБУ ПО МОБИЛИЗАЦИИ ИЛИ ЗАКЛЮЧЕНИЯ ИМИ КОНТРАКТОВ</w:t>
      </w:r>
    </w:p>
    <w:p w:rsidR="00DE01DB" w:rsidRDefault="00DE01DB">
      <w:pPr>
        <w:pStyle w:val="ConsPlusTitle"/>
        <w:jc w:val="center"/>
      </w:pPr>
      <w:r>
        <w:t>В СООТВЕТСТВИИ С ПУНКТОМ 7 СТАТЬИ 38 ФЕДЕРАЛЬНОГО</w:t>
      </w:r>
    </w:p>
    <w:p w:rsidR="00DE01DB" w:rsidRDefault="00DE01DB">
      <w:pPr>
        <w:pStyle w:val="ConsPlusTitle"/>
        <w:jc w:val="center"/>
      </w:pPr>
      <w:r>
        <w:t>ЗАКОНА "О ВОИНСКОЙ ОБЯЗАННОСТИ И ВОЕННОЙ СЛУЖБЕ"</w:t>
      </w:r>
    </w:p>
    <w:p w:rsidR="00DE01DB" w:rsidRDefault="00DE01DB">
      <w:pPr>
        <w:pStyle w:val="ConsPlusTitle"/>
        <w:jc w:val="center"/>
      </w:pPr>
      <w:r>
        <w:t>ЛИБО КОНТРАКТОВ О ДОБРОВОЛЬНОМ СОДЕЙСТВИИ</w:t>
      </w:r>
    </w:p>
    <w:p w:rsidR="00DE01DB" w:rsidRDefault="00DE01DB">
      <w:pPr>
        <w:pStyle w:val="ConsPlusTitle"/>
        <w:jc w:val="center"/>
      </w:pPr>
      <w:r>
        <w:t>В ВЫПОЛНЕНИИ ЗАДАЧ, ВОЗЛОЖЕННЫХ НА ВООРУЖЕННЫЕ</w:t>
      </w:r>
    </w:p>
    <w:p w:rsidR="00DE01DB" w:rsidRDefault="00DE01DB">
      <w:pPr>
        <w:pStyle w:val="ConsPlusTitle"/>
        <w:jc w:val="center"/>
      </w:pPr>
      <w:r>
        <w:t>СИЛЫ РОССИЙСКОЙ ФЕДЕРАЦИИ</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(введены </w:t>
            </w:r>
            <w:hyperlink r:id="rId762">
              <w:r>
                <w:rPr>
                  <w:color w:val="0000FF"/>
                </w:rPr>
                <w:t>Постановлением</w:t>
              </w:r>
            </w:hyperlink>
            <w:r>
              <w:rPr>
                <w:color w:val="392C69"/>
              </w:rPr>
              <w:t xml:space="preserve"> Правительства РФ от 15.10.2022 N 1839;</w:t>
            </w:r>
          </w:p>
          <w:p w:rsidR="00DE01DB" w:rsidRDefault="00DE01DB">
            <w:pPr>
              <w:pStyle w:val="ConsPlusNormal"/>
              <w:jc w:val="center"/>
            </w:pPr>
            <w:r>
              <w:rPr>
                <w:color w:val="392C69"/>
              </w:rPr>
              <w:t xml:space="preserve">в ред. Постановлений Правительства РФ от 10.10.2023 </w:t>
            </w:r>
            <w:hyperlink r:id="rId763">
              <w:r>
                <w:rPr>
                  <w:color w:val="0000FF"/>
                </w:rPr>
                <w:t>N 1664</w:t>
              </w:r>
            </w:hyperlink>
            <w:r>
              <w:rPr>
                <w:color w:val="392C69"/>
              </w:rPr>
              <w:t>,</w:t>
            </w:r>
          </w:p>
          <w:p w:rsidR="00DE01DB" w:rsidRDefault="00DE01DB">
            <w:pPr>
              <w:pStyle w:val="ConsPlusNormal"/>
              <w:jc w:val="center"/>
            </w:pPr>
            <w:r>
              <w:rPr>
                <w:color w:val="392C69"/>
              </w:rPr>
              <w:t xml:space="preserve">от 23.12.2023 </w:t>
            </w:r>
            <w:hyperlink r:id="rId764">
              <w:r>
                <w:rPr>
                  <w:color w:val="0000FF"/>
                </w:rPr>
                <w:t>N 2269</w:t>
              </w:r>
            </w:hyperlink>
            <w:r>
              <w:rPr>
                <w:color w:val="392C69"/>
              </w:rPr>
              <w:t xml:space="preserve">, от 26.02.2024 </w:t>
            </w:r>
            <w:hyperlink r:id="rId765">
              <w:r>
                <w:rPr>
                  <w:color w:val="0000FF"/>
                </w:rPr>
                <w:t>N 213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both"/>
      </w:pPr>
    </w:p>
    <w:p w:rsidR="00DE01DB" w:rsidRDefault="00DE01DB">
      <w:pPr>
        <w:pStyle w:val="ConsPlusNormal"/>
        <w:ind w:firstLine="540"/>
        <w:jc w:val="both"/>
      </w:pPr>
      <w:bookmarkStart w:id="74" w:name="P1536"/>
      <w:bookmarkEnd w:id="74"/>
      <w:r>
        <w:t xml:space="preserv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w:t>
      </w:r>
      <w:hyperlink r:id="rId766">
        <w:r>
          <w:rPr>
            <w:color w:val="0000FF"/>
          </w:rPr>
          <w:t>статьей 351.7</w:t>
        </w:r>
      </w:hyperlink>
      <w:r>
        <w:t xml:space="preserve">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p w:rsidR="00DE01DB" w:rsidRDefault="00DE01DB">
      <w:pPr>
        <w:pStyle w:val="ConsPlusNormal"/>
        <w:spacing w:before="220"/>
        <w:ind w:firstLine="540"/>
        <w:jc w:val="both"/>
      </w:pPr>
      <w:bookmarkStart w:id="75" w:name="P1537"/>
      <w:bookmarkEnd w:id="75"/>
      <w:r>
        <w:t>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rsidR="00DE01DB" w:rsidRDefault="00DE01DB">
      <w:pPr>
        <w:pStyle w:val="ConsPlusNormal"/>
        <w:spacing w:before="220"/>
        <w:ind w:firstLine="540"/>
        <w:jc w:val="both"/>
      </w:pPr>
      <w:bookmarkStart w:id="76" w:name="P1538"/>
      <w:bookmarkEnd w:id="76"/>
      <w:r>
        <w:t>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rsidR="00DE01DB" w:rsidRDefault="00DE01DB">
      <w:pPr>
        <w:pStyle w:val="ConsPlusNormal"/>
        <w:spacing w:before="220"/>
        <w:ind w:firstLine="540"/>
        <w:jc w:val="both"/>
      </w:pPr>
      <w:r>
        <w:t xml:space="preserve">В сроки, указанные в </w:t>
      </w:r>
      <w:hyperlink w:anchor="P1537">
        <w:r>
          <w:rPr>
            <w:color w:val="0000FF"/>
          </w:rPr>
          <w:t>абзацах втором</w:t>
        </w:r>
      </w:hyperlink>
      <w:r>
        <w:t xml:space="preserve"> и </w:t>
      </w:r>
      <w:hyperlink w:anchor="P1538">
        <w:r>
          <w:rPr>
            <w:color w:val="0000FF"/>
          </w:rPr>
          <w:t>третьем</w:t>
        </w:r>
      </w:hyperlink>
      <w:r>
        <w:t xml:space="preserve">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w:t>
      </w:r>
    </w:p>
    <w:p w:rsidR="00DE01DB" w:rsidRDefault="00DE01DB">
      <w:pPr>
        <w:pStyle w:val="ConsPlusNormal"/>
        <w:spacing w:before="220"/>
        <w:ind w:firstLine="540"/>
        <w:jc w:val="both"/>
      </w:pPr>
      <w:r>
        <w:t xml:space="preserve">Действие </w:t>
      </w:r>
      <w:hyperlink w:anchor="P1536">
        <w:r>
          <w:rPr>
            <w:color w:val="0000FF"/>
          </w:rPr>
          <w:t>абзацев первого</w:t>
        </w:r>
      </w:hyperlink>
      <w:r>
        <w:t xml:space="preserve"> и </w:t>
      </w:r>
      <w:hyperlink w:anchor="P1537">
        <w:r>
          <w:rPr>
            <w:color w:val="0000FF"/>
          </w:rPr>
          <w:t>второго</w:t>
        </w:r>
      </w:hyperlink>
      <w:r>
        <w:t xml:space="preserve"> настоящего пункта распространяется на виды разрешительных режимов, указанные в </w:t>
      </w:r>
      <w:hyperlink w:anchor="P1593">
        <w:r>
          <w:rPr>
            <w:color w:val="0000FF"/>
          </w:rPr>
          <w:t>пунктах 5</w:t>
        </w:r>
      </w:hyperlink>
      <w:r>
        <w:t xml:space="preserve">, </w:t>
      </w:r>
      <w:hyperlink w:anchor="P1599">
        <w:r>
          <w:rPr>
            <w:color w:val="0000FF"/>
          </w:rPr>
          <w:t>11</w:t>
        </w:r>
      </w:hyperlink>
      <w:r>
        <w:t xml:space="preserve">, </w:t>
      </w:r>
      <w:hyperlink w:anchor="P1601">
        <w:r>
          <w:rPr>
            <w:color w:val="0000FF"/>
          </w:rPr>
          <w:t>13</w:t>
        </w:r>
      </w:hyperlink>
      <w:r>
        <w:t xml:space="preserve">, </w:t>
      </w:r>
      <w:hyperlink w:anchor="P1602">
        <w:r>
          <w:rPr>
            <w:color w:val="0000FF"/>
          </w:rPr>
          <w:t>14</w:t>
        </w:r>
      </w:hyperlink>
      <w:r>
        <w:t xml:space="preserve">, </w:t>
      </w:r>
      <w:hyperlink w:anchor="P1604">
        <w:r>
          <w:rPr>
            <w:color w:val="0000FF"/>
          </w:rPr>
          <w:t>16</w:t>
        </w:r>
      </w:hyperlink>
      <w:r>
        <w:t xml:space="preserve">, </w:t>
      </w:r>
      <w:hyperlink w:anchor="P1605">
        <w:r>
          <w:rPr>
            <w:color w:val="0000FF"/>
          </w:rPr>
          <w:t>17</w:t>
        </w:r>
      </w:hyperlink>
      <w:r>
        <w:t xml:space="preserve">, </w:t>
      </w:r>
      <w:hyperlink w:anchor="P1608">
        <w:r>
          <w:rPr>
            <w:color w:val="0000FF"/>
          </w:rPr>
          <w:t>20</w:t>
        </w:r>
      </w:hyperlink>
      <w:r>
        <w:t xml:space="preserve">, </w:t>
      </w:r>
      <w:hyperlink w:anchor="P1609">
        <w:r>
          <w:rPr>
            <w:color w:val="0000FF"/>
          </w:rPr>
          <w:t>21</w:t>
        </w:r>
      </w:hyperlink>
      <w:r>
        <w:t xml:space="preserve">, </w:t>
      </w:r>
      <w:hyperlink w:anchor="P1617">
        <w:r>
          <w:rPr>
            <w:color w:val="0000FF"/>
          </w:rPr>
          <w:t>29</w:t>
        </w:r>
      </w:hyperlink>
      <w:r>
        <w:t xml:space="preserve">, </w:t>
      </w:r>
      <w:hyperlink w:anchor="P1620">
        <w:r>
          <w:rPr>
            <w:color w:val="0000FF"/>
          </w:rPr>
          <w:t>32</w:t>
        </w:r>
      </w:hyperlink>
      <w:r>
        <w:t xml:space="preserve">, </w:t>
      </w:r>
      <w:hyperlink w:anchor="P1622">
        <w:r>
          <w:rPr>
            <w:color w:val="0000FF"/>
          </w:rPr>
          <w:t>34</w:t>
        </w:r>
      </w:hyperlink>
      <w:r>
        <w:t xml:space="preserve">, </w:t>
      </w:r>
      <w:hyperlink w:anchor="P1627">
        <w:r>
          <w:rPr>
            <w:color w:val="0000FF"/>
          </w:rPr>
          <w:t>39</w:t>
        </w:r>
      </w:hyperlink>
      <w:r>
        <w:t xml:space="preserve"> - </w:t>
      </w:r>
      <w:hyperlink w:anchor="P1634">
        <w:r>
          <w:rPr>
            <w:color w:val="0000FF"/>
          </w:rPr>
          <w:t>46</w:t>
        </w:r>
      </w:hyperlink>
      <w:r>
        <w:t xml:space="preserve"> и </w:t>
      </w:r>
      <w:hyperlink w:anchor="P1636">
        <w:r>
          <w:rPr>
            <w:color w:val="0000FF"/>
          </w:rPr>
          <w:t>48</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rsidR="00DE01DB" w:rsidRDefault="00DE01DB">
      <w:pPr>
        <w:pStyle w:val="ConsPlusNormal"/>
        <w:jc w:val="both"/>
      </w:pPr>
      <w:r>
        <w:t xml:space="preserve">(в ред. Постановлений Правительства РФ от 10.10.2023 </w:t>
      </w:r>
      <w:hyperlink r:id="rId767">
        <w:r>
          <w:rPr>
            <w:color w:val="0000FF"/>
          </w:rPr>
          <w:t>N 1664</w:t>
        </w:r>
      </w:hyperlink>
      <w:r>
        <w:t xml:space="preserve">, от 26.02.2024 </w:t>
      </w:r>
      <w:hyperlink r:id="rId768">
        <w:r>
          <w:rPr>
            <w:color w:val="0000FF"/>
          </w:rPr>
          <w:t>N 213</w:t>
        </w:r>
      </w:hyperlink>
      <w:r>
        <w:t>)</w:t>
      </w:r>
    </w:p>
    <w:p w:rsidR="00DE01DB" w:rsidRDefault="00DE01DB">
      <w:pPr>
        <w:pStyle w:val="ConsPlusNormal"/>
        <w:spacing w:before="220"/>
        <w:ind w:firstLine="540"/>
        <w:jc w:val="both"/>
      </w:pPr>
      <w:r>
        <w:lastRenderedPageBreak/>
        <w:t xml:space="preserve">Действие </w:t>
      </w:r>
      <w:hyperlink w:anchor="P1536">
        <w:r>
          <w:rPr>
            <w:color w:val="0000FF"/>
          </w:rPr>
          <w:t>абзацев первого</w:t>
        </w:r>
      </w:hyperlink>
      <w:r>
        <w:t xml:space="preserve"> и </w:t>
      </w:r>
      <w:hyperlink w:anchor="P1538">
        <w:r>
          <w:rPr>
            <w:color w:val="0000FF"/>
          </w:rPr>
          <w:t>третьего</w:t>
        </w:r>
      </w:hyperlink>
      <w:r>
        <w:t xml:space="preserve"> настоящего пункта распространяется на виды разрешительных режимов, указанные в </w:t>
      </w:r>
      <w:hyperlink w:anchor="P1589">
        <w:r>
          <w:rPr>
            <w:color w:val="0000FF"/>
          </w:rPr>
          <w:t>пунктах 1</w:t>
        </w:r>
      </w:hyperlink>
      <w:r>
        <w:t xml:space="preserve"> - </w:t>
      </w:r>
      <w:hyperlink w:anchor="P1600">
        <w:r>
          <w:rPr>
            <w:color w:val="0000FF"/>
          </w:rPr>
          <w:t>12</w:t>
        </w:r>
      </w:hyperlink>
      <w:r>
        <w:t xml:space="preserve">, </w:t>
      </w:r>
      <w:hyperlink w:anchor="P1602">
        <w:r>
          <w:rPr>
            <w:color w:val="0000FF"/>
          </w:rPr>
          <w:t>14</w:t>
        </w:r>
      </w:hyperlink>
      <w:r>
        <w:t xml:space="preserve"> - </w:t>
      </w:r>
      <w:hyperlink w:anchor="P1614">
        <w:r>
          <w:rPr>
            <w:color w:val="0000FF"/>
          </w:rPr>
          <w:t>26</w:t>
        </w:r>
      </w:hyperlink>
      <w:r>
        <w:t xml:space="preserve">, </w:t>
      </w:r>
      <w:hyperlink w:anchor="P1616">
        <w:r>
          <w:rPr>
            <w:color w:val="0000FF"/>
          </w:rPr>
          <w:t>28</w:t>
        </w:r>
      </w:hyperlink>
      <w:r>
        <w:t xml:space="preserve"> - </w:t>
      </w:r>
      <w:hyperlink w:anchor="P1621">
        <w:r>
          <w:rPr>
            <w:color w:val="0000FF"/>
          </w:rPr>
          <w:t>33</w:t>
        </w:r>
      </w:hyperlink>
      <w:r>
        <w:t xml:space="preserve">, </w:t>
      </w:r>
      <w:hyperlink w:anchor="P1623">
        <w:r>
          <w:rPr>
            <w:color w:val="0000FF"/>
          </w:rPr>
          <w:t>35</w:t>
        </w:r>
      </w:hyperlink>
      <w:r>
        <w:t xml:space="preserve"> - </w:t>
      </w:r>
      <w:hyperlink w:anchor="P1626">
        <w:r>
          <w:rPr>
            <w:color w:val="0000FF"/>
          </w:rPr>
          <w:t>38</w:t>
        </w:r>
      </w:hyperlink>
      <w:r>
        <w:t xml:space="preserve">, </w:t>
      </w:r>
      <w:hyperlink w:anchor="P1629">
        <w:r>
          <w:rPr>
            <w:color w:val="0000FF"/>
          </w:rPr>
          <w:t>41</w:t>
        </w:r>
      </w:hyperlink>
      <w:r>
        <w:t xml:space="preserve">, </w:t>
      </w:r>
      <w:hyperlink w:anchor="P1633">
        <w:r>
          <w:rPr>
            <w:color w:val="0000FF"/>
          </w:rPr>
          <w:t>45</w:t>
        </w:r>
      </w:hyperlink>
      <w:r>
        <w:t xml:space="preserve"> и </w:t>
      </w:r>
      <w:hyperlink w:anchor="P1635">
        <w:r>
          <w:rPr>
            <w:color w:val="0000FF"/>
          </w:rPr>
          <w:t>47</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rsidR="00DE01DB" w:rsidRDefault="00DE01DB">
      <w:pPr>
        <w:pStyle w:val="ConsPlusNormal"/>
        <w:jc w:val="both"/>
      </w:pPr>
      <w:r>
        <w:t xml:space="preserve">(в ред. Постановлений Правительства РФ от 10.10.2023 </w:t>
      </w:r>
      <w:hyperlink r:id="rId769">
        <w:r>
          <w:rPr>
            <w:color w:val="0000FF"/>
          </w:rPr>
          <w:t>N 1664</w:t>
        </w:r>
      </w:hyperlink>
      <w:r>
        <w:t xml:space="preserve">, от 26.02.2024 </w:t>
      </w:r>
      <w:hyperlink r:id="rId770">
        <w:r>
          <w:rPr>
            <w:color w:val="0000FF"/>
          </w:rPr>
          <w:t>N 213</w:t>
        </w:r>
      </w:hyperlink>
      <w:r>
        <w:t>)</w:t>
      </w:r>
    </w:p>
    <w:p w:rsidR="00DE01DB" w:rsidRDefault="00DE01DB">
      <w:pPr>
        <w:pStyle w:val="ConsPlusNormal"/>
        <w:spacing w:before="220"/>
        <w:ind w:firstLine="540"/>
        <w:jc w:val="both"/>
      </w:pPr>
      <w:bookmarkStart w:id="77" w:name="P1544"/>
      <w:bookmarkEnd w:id="77"/>
      <w:r>
        <w:t xml:space="preserve">2. Установить, что в отношении лицензиатов - индивидуальных предпринимателей, призванных на военную службу по </w:t>
      </w:r>
      <w:hyperlink r:id="rId771">
        <w:r>
          <w:rPr>
            <w:color w:val="0000FF"/>
          </w:rPr>
          <w:t>мобилизации</w:t>
        </w:r>
      </w:hyperlink>
      <w:r>
        <w:t xml:space="preserve"> или заключивших в соответствии с </w:t>
      </w:r>
      <w:hyperlink r:id="rId772">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до которого должно быть пройдено в соответствии с Федеральным </w:t>
      </w:r>
      <w:hyperlink r:id="rId773">
        <w:r>
          <w:rPr>
            <w:color w:val="0000FF"/>
          </w:rPr>
          <w:t>законом</w:t>
        </w:r>
      </w:hyperlink>
      <w:r>
        <w:t xml:space="preserve">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 переносится на срок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DE01DB" w:rsidRDefault="00DE01DB">
      <w:pPr>
        <w:pStyle w:val="ConsPlusNormal"/>
        <w:spacing w:before="220"/>
        <w:ind w:firstLine="540"/>
        <w:jc w:val="both"/>
      </w:pPr>
      <w:r>
        <w:t xml:space="preserve">Указанный в </w:t>
      </w:r>
      <w:hyperlink w:anchor="P1544">
        <w:r>
          <w:rPr>
            <w:color w:val="0000FF"/>
          </w:rPr>
          <w:t>абзаце первом</w:t>
        </w:r>
      </w:hyperlink>
      <w:r>
        <w:t xml:space="preserve"> настоящего пункта срок переносится при условии его наступления в период прохождения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w:t>
      </w:r>
    </w:p>
    <w:p w:rsidR="00DE01DB" w:rsidRDefault="00DE01DB">
      <w:pPr>
        <w:pStyle w:val="ConsPlusNormal"/>
        <w:spacing w:before="220"/>
        <w:ind w:firstLine="540"/>
        <w:jc w:val="both"/>
      </w:pPr>
      <w:r>
        <w:t>В случае если срок периодического подтверждения соответствия (первичного подтверждения соответствия) лицензионным требованиям наступает в первые 6 месяцев со дня окончания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должно быть пройдено периодическое подтверждение соответствия (первичное подтверждение соответствия) лицензионным требованиям, переносится на 6 месяцев.</w:t>
      </w:r>
    </w:p>
    <w:p w:rsidR="00DE01DB" w:rsidRDefault="00DE01DB">
      <w:pPr>
        <w:pStyle w:val="ConsPlusNormal"/>
        <w:spacing w:before="220"/>
        <w:ind w:firstLine="540"/>
        <w:jc w:val="both"/>
      </w:pPr>
      <w:r>
        <w:t xml:space="preserve">3. Установить, что если при предоставлении государственных услуг на рассмотрении у уполномоченного на выдачу разрешения органа находятся документы и (или) информация о работнике, наличие которого является обязательным требованием, предъявляемым к юридическим лицам, индивидуальным предпринимателям в рамках соответствующего вида разрешительного режима, рассмотрение заявления о предоставлении государственных услуг приостанавливается на основании обращения заявителя в случае, если в отношении такого работника действие трудового договора приостановлено в соответствии со </w:t>
      </w:r>
      <w:hyperlink r:id="rId774">
        <w:r>
          <w:rPr>
            <w:color w:val="0000FF"/>
          </w:rPr>
          <w:t>статьей 351.7</w:t>
        </w:r>
      </w:hyperlink>
      <w:r>
        <w:t xml:space="preserve"> Трудового кодекса Российской Федерации.</w:t>
      </w:r>
    </w:p>
    <w:p w:rsidR="00DE01DB" w:rsidRDefault="00DE01DB">
      <w:pPr>
        <w:pStyle w:val="ConsPlusNormal"/>
        <w:spacing w:before="220"/>
        <w:ind w:firstLine="540"/>
        <w:jc w:val="both"/>
      </w:pPr>
      <w:r>
        <w:t>Заявитель в период приостановления рассмотрения заявления о предоставлении государственных услуг представляет в уполномоченный на выдачу разрешения орган документы и (или) информацию, подтверждающую наличие у него иного работника.</w:t>
      </w:r>
    </w:p>
    <w:p w:rsidR="00DE01DB" w:rsidRDefault="00DE01DB">
      <w:pPr>
        <w:pStyle w:val="ConsPlusNormal"/>
        <w:spacing w:before="220"/>
        <w:ind w:firstLine="540"/>
        <w:jc w:val="both"/>
      </w:pPr>
      <w:r>
        <w:t xml:space="preserve">Действие настоящего пункта распространяется на разрешительные режимы, указанные в </w:t>
      </w:r>
      <w:hyperlink w:anchor="P1571">
        <w:r>
          <w:rPr>
            <w:color w:val="0000FF"/>
          </w:rPr>
          <w:t>приложении N 25</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DE01DB" w:rsidRDefault="00DE01DB">
      <w:pPr>
        <w:pStyle w:val="ConsPlusNormal"/>
        <w:jc w:val="both"/>
      </w:pPr>
      <w:r>
        <w:t xml:space="preserve">(в ред. </w:t>
      </w:r>
      <w:hyperlink r:id="rId775">
        <w:r>
          <w:rPr>
            <w:color w:val="0000FF"/>
          </w:rPr>
          <w:t>Постановления</w:t>
        </w:r>
      </w:hyperlink>
      <w:r>
        <w:t xml:space="preserve"> Правительства РФ от 10.10.2023 N 1664)</w:t>
      </w:r>
    </w:p>
    <w:p w:rsidR="00DE01DB" w:rsidRDefault="00DE01DB">
      <w:pPr>
        <w:pStyle w:val="ConsPlusNormal"/>
        <w:spacing w:before="220"/>
        <w:ind w:firstLine="540"/>
        <w:jc w:val="both"/>
      </w:pPr>
      <w:r>
        <w:t xml:space="preserve">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w:t>
      </w:r>
      <w:r>
        <w:lastRenderedPageBreak/>
        <w:t>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DE01DB" w:rsidRDefault="00DE01DB">
      <w:pPr>
        <w:pStyle w:val="ConsPlusNormal"/>
        <w:spacing w:before="220"/>
        <w:ind w:firstLine="540"/>
        <w:jc w:val="both"/>
      </w:pPr>
      <w:r>
        <w:t>В случае если срок действия разрешения истекает в первые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продлению на 6 месяцев.</w:t>
      </w:r>
    </w:p>
    <w:p w:rsidR="00DE01DB" w:rsidRDefault="00DE01DB">
      <w:pPr>
        <w:pStyle w:val="ConsPlusNormal"/>
        <w:spacing w:before="220"/>
        <w:ind w:firstLine="540"/>
        <w:jc w:val="both"/>
      </w:pPr>
      <w:r>
        <w:t xml:space="preserve">Действие настоящего пункта распространяется на разрешительные режимы, перечень которых приведен в </w:t>
      </w:r>
      <w:hyperlink w:anchor="P1647">
        <w:r>
          <w:rPr>
            <w:color w:val="0000FF"/>
          </w:rPr>
          <w:t>приложении N 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DE01DB" w:rsidRDefault="00DE01DB">
      <w:pPr>
        <w:pStyle w:val="ConsPlusNormal"/>
        <w:jc w:val="both"/>
      </w:pPr>
      <w:r>
        <w:t xml:space="preserve">(в ред. </w:t>
      </w:r>
      <w:hyperlink r:id="rId776">
        <w:r>
          <w:rPr>
            <w:color w:val="0000FF"/>
          </w:rPr>
          <w:t>Постановления</w:t>
        </w:r>
      </w:hyperlink>
      <w:r>
        <w:t xml:space="preserve"> Правительства РФ от 10.10.2023 N 1664)</w:t>
      </w:r>
    </w:p>
    <w:p w:rsidR="00DE01DB" w:rsidRDefault="00DE01DB">
      <w:pPr>
        <w:pStyle w:val="ConsPlusNormal"/>
        <w:spacing w:before="220"/>
        <w:ind w:firstLine="540"/>
        <w:jc w:val="both"/>
      </w:pPr>
      <w:r>
        <w:t>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2022 - 2024 годах принять решение:</w:t>
      </w:r>
    </w:p>
    <w:p w:rsidR="00DE01DB" w:rsidRDefault="00DE01DB">
      <w:pPr>
        <w:pStyle w:val="ConsPlusNormal"/>
        <w:jc w:val="both"/>
      </w:pPr>
      <w:r>
        <w:t xml:space="preserve">(в ред. </w:t>
      </w:r>
      <w:hyperlink r:id="rId777">
        <w:r>
          <w:rPr>
            <w:color w:val="0000FF"/>
          </w:rPr>
          <w:t>Постановления</w:t>
        </w:r>
      </w:hyperlink>
      <w:r>
        <w:t xml:space="preserve"> Правительства РФ от 23.12.2023 N 2269)</w:t>
      </w:r>
    </w:p>
    <w:p w:rsidR="00DE01DB" w:rsidRDefault="00DE01DB">
      <w:pPr>
        <w:pStyle w:val="ConsPlusNormal"/>
        <w:spacing w:before="220"/>
        <w:ind w:firstLine="540"/>
        <w:jc w:val="both"/>
      </w:pPr>
      <w:r>
        <w:t xml:space="preserve">а) о неприменении всех или отдельных обязательных требований, установленных федеральными законами, актами Правительства Российской Федерации и федеральных органов исполнительной власти, в том числе требований к наличию профессионального образования, соответствующей квалификации, стажа работы, предъявляемых к работникам юридических лиц и индивидуальных предпринимателей, а также к физическим лицам в рамках разрешительных режимов, указанных в </w:t>
      </w:r>
      <w:hyperlink w:anchor="P1571">
        <w:r>
          <w:rPr>
            <w:color w:val="0000FF"/>
          </w:rPr>
          <w:t>приложениях N 25</w:t>
        </w:r>
      </w:hyperlink>
      <w:r>
        <w:t xml:space="preserve"> и </w:t>
      </w:r>
      <w:hyperlink w:anchor="P1647">
        <w:r>
          <w:rPr>
            <w:color w:val="0000FF"/>
          </w:rPr>
          <w:t>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DE01DB" w:rsidRDefault="00DE01DB">
      <w:pPr>
        <w:pStyle w:val="ConsPlusNormal"/>
        <w:jc w:val="both"/>
      </w:pPr>
      <w:r>
        <w:t xml:space="preserve">(в ред. </w:t>
      </w:r>
      <w:hyperlink r:id="rId778">
        <w:r>
          <w:rPr>
            <w:color w:val="0000FF"/>
          </w:rPr>
          <w:t>Постановления</w:t>
        </w:r>
      </w:hyperlink>
      <w:r>
        <w:t xml:space="preserve"> Правительства РФ от 10.10.2023 N 1664)</w:t>
      </w:r>
    </w:p>
    <w:p w:rsidR="00DE01DB" w:rsidRDefault="00DE01DB">
      <w:pPr>
        <w:pStyle w:val="ConsPlusNormal"/>
        <w:spacing w:before="220"/>
        <w:ind w:firstLine="540"/>
        <w:jc w:val="both"/>
      </w:pPr>
      <w:r>
        <w:t>б) о продлении срока действия предоставленных разрешений, предусмотренных постановлением Правительства Российской Федерации от 12 марта 2022 г. N 353 "Об особенностях разрешительной деятельности в Российской Федерации", без подачи соответствующего заявления (в дополнение к положениям постановления Правительства Российской Федерации от 12 марта 2022 г. N 353 "Об особенностях разрешительной деятельности в Российской Федерации", предусматривающим продление разрешений).</w:t>
      </w:r>
    </w:p>
    <w:p w:rsidR="00DE01DB" w:rsidRDefault="00DE01DB">
      <w:pPr>
        <w:pStyle w:val="ConsPlusNormal"/>
        <w:jc w:val="both"/>
      </w:pPr>
      <w:r>
        <w:t xml:space="preserve">(в ред. </w:t>
      </w:r>
      <w:hyperlink r:id="rId779">
        <w:r>
          <w:rPr>
            <w:color w:val="0000FF"/>
          </w:rPr>
          <w:t>Постановления</w:t>
        </w:r>
      </w:hyperlink>
      <w:r>
        <w:t xml:space="preserve"> Правительства РФ от 10.10.2023 N 1664)</w:t>
      </w: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right"/>
        <w:outlineLvl w:val="0"/>
      </w:pPr>
      <w:r>
        <w:t>Приложение N 25</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both"/>
      </w:pPr>
    </w:p>
    <w:p w:rsidR="00DE01DB" w:rsidRDefault="00DE01DB">
      <w:pPr>
        <w:pStyle w:val="ConsPlusTitle"/>
        <w:jc w:val="center"/>
      </w:pPr>
      <w:bookmarkStart w:id="78" w:name="P1571"/>
      <w:bookmarkEnd w:id="78"/>
      <w:r>
        <w:t>ПЕРЕЧЕНЬ</w:t>
      </w:r>
    </w:p>
    <w:p w:rsidR="00DE01DB" w:rsidRDefault="00DE01DB">
      <w:pPr>
        <w:pStyle w:val="ConsPlusTitle"/>
        <w:jc w:val="center"/>
      </w:pPr>
      <w:r>
        <w:t>РАЗРЕШИТЕЛЬНЫХ РЕЖИМОВ, В ОТНОШЕНИИ КОТОРЫХ</w:t>
      </w:r>
    </w:p>
    <w:p w:rsidR="00DE01DB" w:rsidRDefault="00DE01DB">
      <w:pPr>
        <w:pStyle w:val="ConsPlusTitle"/>
        <w:jc w:val="center"/>
      </w:pPr>
      <w:r>
        <w:t>УСТАНАВЛИВАЮТСЯ ОСОБЕННОСТИ ПРИМЕНЕНИЯ ТРЕБОВАНИЙ</w:t>
      </w:r>
    </w:p>
    <w:p w:rsidR="00DE01DB" w:rsidRDefault="00DE01DB">
      <w:pPr>
        <w:pStyle w:val="ConsPlusTitle"/>
        <w:jc w:val="center"/>
      </w:pPr>
      <w:r>
        <w:t>О НАЛИЧИИ У ЮРИДИЧЕСКОГО ЛИЦА ИЛИ ИНДИВИДУАЛЬНОГО</w:t>
      </w:r>
    </w:p>
    <w:p w:rsidR="00DE01DB" w:rsidRDefault="00DE01DB">
      <w:pPr>
        <w:pStyle w:val="ConsPlusTitle"/>
        <w:jc w:val="center"/>
      </w:pPr>
      <w:r>
        <w:t>ПРЕДПРИНИМАТЕЛЯ РАБОТНИКОВ, ЗАКЛЮЧИВШИХ С НИМИ ТРУДОВЫЕ</w:t>
      </w:r>
    </w:p>
    <w:p w:rsidR="00DE01DB" w:rsidRDefault="00DE01DB">
      <w:pPr>
        <w:pStyle w:val="ConsPlusTitle"/>
        <w:jc w:val="center"/>
      </w:pPr>
      <w:r>
        <w:t>ДОГОВОРЫ, ИМЕЮЩИХ ПРОФЕССИОНАЛЬНОЕ ОБРАЗОВАНИЕ, ОБЛАДАЮЩИХ</w:t>
      </w:r>
    </w:p>
    <w:p w:rsidR="00DE01DB" w:rsidRDefault="00DE01DB">
      <w:pPr>
        <w:pStyle w:val="ConsPlusTitle"/>
        <w:jc w:val="center"/>
      </w:pPr>
      <w:r>
        <w:t>СООТВЕТСТВУЮЩЕЙ КВАЛИФИКАЦИЕЙ И (ИЛИ) ИМЕЮЩИХ СТАЖ РАБОТЫ,</w:t>
      </w:r>
    </w:p>
    <w:p w:rsidR="00DE01DB" w:rsidRDefault="00DE01DB">
      <w:pPr>
        <w:pStyle w:val="ConsPlusTitle"/>
        <w:jc w:val="center"/>
      </w:pPr>
      <w:r>
        <w:t>В СВЯЗИ С ПРИЗЫВОМ УКАЗАННЫХ РАБОТНИКОВ НА ВОЕННУЮ СЛУЖБУ</w:t>
      </w:r>
    </w:p>
    <w:p w:rsidR="00DE01DB" w:rsidRDefault="00DE01DB">
      <w:pPr>
        <w:pStyle w:val="ConsPlusTitle"/>
        <w:jc w:val="center"/>
      </w:pPr>
      <w:r>
        <w:t>ПО МОБИЛИЗАЦИИ ИЛИ ЗАКЛЮЧЕНИЯ ИМИ КОНТРАКТОВ</w:t>
      </w:r>
    </w:p>
    <w:p w:rsidR="00DE01DB" w:rsidRDefault="00DE01DB">
      <w:pPr>
        <w:pStyle w:val="ConsPlusTitle"/>
        <w:jc w:val="center"/>
      </w:pPr>
      <w:r>
        <w:lastRenderedPageBreak/>
        <w:t>В СООТВЕТСТВИИ С ПУНКТОМ 7 СТАТЬИ 38 ФЕДЕРАЛЬНОГО</w:t>
      </w:r>
    </w:p>
    <w:p w:rsidR="00DE01DB" w:rsidRDefault="00DE01DB">
      <w:pPr>
        <w:pStyle w:val="ConsPlusTitle"/>
        <w:jc w:val="center"/>
      </w:pPr>
      <w:r>
        <w:t>ЗАКОНА "О ВОИНСКОЙ ОБЯЗАННОСТИ И ВОЕННОЙ СЛУЖБЕ"</w:t>
      </w:r>
    </w:p>
    <w:p w:rsidR="00DE01DB" w:rsidRDefault="00DE01DB">
      <w:pPr>
        <w:pStyle w:val="ConsPlusTitle"/>
        <w:jc w:val="center"/>
      </w:pPr>
      <w:r>
        <w:t>ЛИБО КОНТРАКТОВ О ДОБРОВОЛЬНОМ СОДЕЙСТВИИ</w:t>
      </w:r>
    </w:p>
    <w:p w:rsidR="00DE01DB" w:rsidRDefault="00DE01DB">
      <w:pPr>
        <w:pStyle w:val="ConsPlusTitle"/>
        <w:jc w:val="center"/>
      </w:pPr>
      <w:r>
        <w:t>В ВЫПОЛНЕНИИ ЗАДАЧ, ВОЗЛОЖЕННЫХ НА ВООРУЖЕННЫЕ</w:t>
      </w:r>
    </w:p>
    <w:p w:rsidR="00DE01DB" w:rsidRDefault="00DE01DB">
      <w:pPr>
        <w:pStyle w:val="ConsPlusTitle"/>
        <w:jc w:val="center"/>
      </w:pPr>
      <w:r>
        <w:t>СИЛЫ РОССИЙСКОЙ ФЕДЕРАЦИИ</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(введен </w:t>
            </w:r>
            <w:hyperlink r:id="rId780">
              <w:r>
                <w:rPr>
                  <w:color w:val="0000FF"/>
                </w:rPr>
                <w:t>Постановлением</w:t>
              </w:r>
            </w:hyperlink>
            <w:r>
              <w:rPr>
                <w:color w:val="392C69"/>
              </w:rPr>
              <w:t xml:space="preserve"> Правительства РФ от 15.10.2022 N 1839;</w:t>
            </w:r>
          </w:p>
          <w:p w:rsidR="00DE01DB" w:rsidRDefault="00DE01DB">
            <w:pPr>
              <w:pStyle w:val="ConsPlusNormal"/>
              <w:jc w:val="center"/>
            </w:pPr>
            <w:r>
              <w:rPr>
                <w:color w:val="392C69"/>
              </w:rPr>
              <w:t xml:space="preserve">в ред. </w:t>
            </w:r>
            <w:hyperlink r:id="rId781">
              <w:r>
                <w:rPr>
                  <w:color w:val="0000FF"/>
                </w:rPr>
                <w:t>Постановления</w:t>
              </w:r>
            </w:hyperlink>
            <w:r>
              <w:rPr>
                <w:color w:val="392C69"/>
              </w:rPr>
              <w:t xml:space="preserve"> Правительства РФ от 26.02.2024 N 213)</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both"/>
      </w:pPr>
    </w:p>
    <w:p w:rsidR="00DE01DB" w:rsidRDefault="00DE01DB">
      <w:pPr>
        <w:pStyle w:val="ConsPlusNormal"/>
        <w:ind w:firstLine="540"/>
        <w:jc w:val="both"/>
      </w:pPr>
      <w:bookmarkStart w:id="79" w:name="P1589"/>
      <w:bookmarkEnd w:id="79"/>
      <w:r>
        <w:t>1. Аккредитация организаций, индивидуальных предпринимателей, оказывающих услуги в области охраны труда.</w:t>
      </w:r>
    </w:p>
    <w:p w:rsidR="00DE01DB" w:rsidRDefault="00DE01DB">
      <w:pPr>
        <w:pStyle w:val="ConsPlusNormal"/>
        <w:spacing w:before="220"/>
        <w:ind w:firstLine="540"/>
        <w:jc w:val="both"/>
      </w:pPr>
      <w:r>
        <w:t>2. Аккредитация юридических лиц для проведения оценки уязвимости объектов транспортной инфраструктуры и транспортных средств.</w:t>
      </w:r>
    </w:p>
    <w:p w:rsidR="00DE01DB" w:rsidRDefault="00DE01DB">
      <w:pPr>
        <w:pStyle w:val="ConsPlusNormal"/>
        <w:spacing w:before="220"/>
        <w:ind w:firstLine="540"/>
        <w:jc w:val="both"/>
      </w:pPr>
      <w:r>
        <w:t>3. Аккредитация юридических лиц в качестве подразделений транспортной безопасности.</w:t>
      </w:r>
    </w:p>
    <w:p w:rsidR="00DE01DB" w:rsidRDefault="00DE01DB">
      <w:pPr>
        <w:pStyle w:val="ConsPlusNormal"/>
        <w:spacing w:before="220"/>
        <w:ind w:firstLine="540"/>
        <w:jc w:val="both"/>
      </w:pPr>
      <w:r>
        <w:t>4. Допуск организаций к деятельности по проведению специальной оценки условий труда.</w:t>
      </w:r>
    </w:p>
    <w:p w:rsidR="00DE01DB" w:rsidRDefault="00DE01DB">
      <w:pPr>
        <w:pStyle w:val="ConsPlusNormal"/>
        <w:spacing w:before="220"/>
        <w:ind w:firstLine="540"/>
        <w:jc w:val="both"/>
      </w:pPr>
      <w:bookmarkStart w:id="80" w:name="P1593"/>
      <w:bookmarkEnd w:id="80"/>
      <w:r>
        <w:t>5. Лицензирование деятельности по производству и реализации защищенной от подделок полиграфической продукции.</w:t>
      </w:r>
    </w:p>
    <w:p w:rsidR="00DE01DB" w:rsidRDefault="00DE01DB">
      <w:pPr>
        <w:pStyle w:val="ConsPlusNormal"/>
        <w:spacing w:before="220"/>
        <w:ind w:firstLine="540"/>
        <w:jc w:val="both"/>
      </w:pPr>
      <w:r>
        <w:t>6. Лицензирование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DE01DB" w:rsidRDefault="00DE01DB">
      <w:pPr>
        <w:pStyle w:val="ConsPlusNormal"/>
        <w:spacing w:before="220"/>
        <w:ind w:firstLine="540"/>
        <w:jc w:val="both"/>
      </w:pPr>
      <w:r>
        <w:t>7. Лицензирование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DE01DB" w:rsidRDefault="00DE01DB">
      <w:pPr>
        <w:pStyle w:val="ConsPlusNormal"/>
        <w:spacing w:before="220"/>
        <w:ind w:firstLine="540"/>
        <w:jc w:val="both"/>
      </w:pPr>
      <w:r>
        <w:t>8. Лицензирование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DE01DB" w:rsidRDefault="00DE01DB">
      <w:pPr>
        <w:pStyle w:val="ConsPlusNormal"/>
        <w:spacing w:before="220"/>
        <w:ind w:firstLine="540"/>
        <w:jc w:val="both"/>
      </w:pPr>
      <w:r>
        <w:t>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DE01DB" w:rsidRDefault="00DE01DB">
      <w:pPr>
        <w:pStyle w:val="ConsPlusNormal"/>
        <w:spacing w:before="220"/>
        <w:ind w:firstLine="540"/>
        <w:jc w:val="both"/>
      </w:pPr>
      <w:r>
        <w:t>10. Лицензирование деятельности по хранению и уничтожению химического оружия.</w:t>
      </w:r>
    </w:p>
    <w:p w:rsidR="00DE01DB" w:rsidRDefault="00DE01DB">
      <w:pPr>
        <w:pStyle w:val="ConsPlusNormal"/>
        <w:spacing w:before="220"/>
        <w:ind w:firstLine="540"/>
        <w:jc w:val="both"/>
      </w:pPr>
      <w:bookmarkStart w:id="81" w:name="P1599"/>
      <w:bookmarkEnd w:id="81"/>
      <w:r>
        <w:t>11. Лицензирование деятельности по монтажу, техническому обслуживанию и ремонту средств обеспечения пожарной безопасности зданий и сооружений.</w:t>
      </w:r>
    </w:p>
    <w:p w:rsidR="00DE01DB" w:rsidRDefault="00DE01DB">
      <w:pPr>
        <w:pStyle w:val="ConsPlusNormal"/>
        <w:spacing w:before="220"/>
        <w:ind w:firstLine="540"/>
        <w:jc w:val="both"/>
      </w:pPr>
      <w:bookmarkStart w:id="82" w:name="P1600"/>
      <w:bookmarkEnd w:id="82"/>
      <w:r>
        <w:t xml:space="preserve">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w:t>
      </w:r>
      <w:r>
        <w:lastRenderedPageBreak/>
        <w:t>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DE01DB" w:rsidRDefault="00DE01DB">
      <w:pPr>
        <w:pStyle w:val="ConsPlusNormal"/>
        <w:spacing w:before="220"/>
        <w:ind w:firstLine="540"/>
        <w:jc w:val="both"/>
      </w:pPr>
      <w:bookmarkStart w:id="83" w:name="P1601"/>
      <w:bookmarkEnd w:id="83"/>
      <w:r>
        <w:t>13. Лицензирование оборота наркотических средств, психотропных веществ и их прекурсоров, культивирования наркосодержащих растений.</w:t>
      </w:r>
    </w:p>
    <w:p w:rsidR="00DE01DB" w:rsidRDefault="00DE01DB">
      <w:pPr>
        <w:pStyle w:val="ConsPlusNormal"/>
        <w:spacing w:before="220"/>
        <w:ind w:firstLine="540"/>
        <w:jc w:val="both"/>
      </w:pPr>
      <w:bookmarkStart w:id="84" w:name="P1602"/>
      <w:bookmarkEnd w:id="84"/>
      <w:r>
        <w:t>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DE01DB" w:rsidRDefault="00DE01DB">
      <w:pPr>
        <w:pStyle w:val="ConsPlusNormal"/>
        <w:spacing w:before="220"/>
        <w:ind w:firstLine="540"/>
        <w:jc w:val="both"/>
      </w:pPr>
      <w:r>
        <w:t>15. Лицензирование разработки, производства, испытания, хранения, реализации (в том числе распространение),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DE01DB" w:rsidRDefault="00DE01DB">
      <w:pPr>
        <w:pStyle w:val="ConsPlusNormal"/>
        <w:spacing w:before="220"/>
        <w:ind w:firstLine="540"/>
        <w:jc w:val="both"/>
      </w:pPr>
      <w:bookmarkStart w:id="85" w:name="P1604"/>
      <w:bookmarkEnd w:id="85"/>
      <w:r>
        <w:t>16. Лицензирование деятельности по перевозкам железнодорожным транспортом пассажиров.</w:t>
      </w:r>
    </w:p>
    <w:p w:rsidR="00DE01DB" w:rsidRDefault="00DE01DB">
      <w:pPr>
        <w:pStyle w:val="ConsPlusNormal"/>
        <w:spacing w:before="220"/>
        <w:ind w:firstLine="540"/>
        <w:jc w:val="both"/>
      </w:pPr>
      <w:bookmarkStart w:id="86" w:name="P1605"/>
      <w:bookmarkEnd w:id="86"/>
      <w:r>
        <w:t>17. Лицензирование деятельности по перевозкам железнодорожным транспортом опасных грузов.</w:t>
      </w:r>
    </w:p>
    <w:p w:rsidR="00DE01DB" w:rsidRDefault="00DE01DB">
      <w:pPr>
        <w:pStyle w:val="ConsPlusNormal"/>
        <w:spacing w:before="220"/>
        <w:ind w:firstLine="540"/>
        <w:jc w:val="both"/>
      </w:pPr>
      <w:r>
        <w:t>18. Лицензирование деятельности по сбору, транспортированию, обработке, утилизации, обезвреживанию, размещению отходов I - IV классов опасности.</w:t>
      </w:r>
    </w:p>
    <w:p w:rsidR="00DE01DB" w:rsidRDefault="00DE01DB">
      <w:pPr>
        <w:pStyle w:val="ConsPlusNormal"/>
        <w:spacing w:before="220"/>
        <w:ind w:firstLine="540"/>
        <w:jc w:val="both"/>
      </w:pPr>
      <w:r>
        <w:t>19. Лицензирование деятельности по организации и проведению азартных игр в букмекерских конторах или тотализаторах.</w:t>
      </w:r>
    </w:p>
    <w:p w:rsidR="00DE01DB" w:rsidRDefault="00DE01DB">
      <w:pPr>
        <w:pStyle w:val="ConsPlusNormal"/>
        <w:spacing w:before="220"/>
        <w:ind w:firstLine="540"/>
        <w:jc w:val="both"/>
      </w:pPr>
      <w:bookmarkStart w:id="87" w:name="P1608"/>
      <w:bookmarkEnd w:id="87"/>
      <w:r>
        <w:t>20. Лицензирование заготовки, хранения, переработки и реализации лома черных металлов, цветных металлов.</w:t>
      </w:r>
    </w:p>
    <w:p w:rsidR="00DE01DB" w:rsidRDefault="00DE01DB">
      <w:pPr>
        <w:pStyle w:val="ConsPlusNormal"/>
        <w:spacing w:before="220"/>
        <w:ind w:firstLine="540"/>
        <w:jc w:val="both"/>
      </w:pPr>
      <w:bookmarkStart w:id="88" w:name="P1609"/>
      <w:bookmarkEnd w:id="88"/>
      <w:r>
        <w:t>21. Лицензирование деятельности по производству биомедицинских клеточных продуктов.</w:t>
      </w:r>
    </w:p>
    <w:p w:rsidR="00DE01DB" w:rsidRDefault="00DE01DB">
      <w:pPr>
        <w:pStyle w:val="ConsPlusNormal"/>
        <w:spacing w:before="220"/>
        <w:ind w:firstLine="540"/>
        <w:jc w:val="both"/>
      </w:pPr>
      <w:r>
        <w:t>22. Лицензирование космической деятельности.</w:t>
      </w:r>
    </w:p>
    <w:p w:rsidR="00DE01DB" w:rsidRDefault="00DE01DB">
      <w:pPr>
        <w:pStyle w:val="ConsPlusNormal"/>
        <w:spacing w:before="220"/>
        <w:ind w:firstLine="540"/>
        <w:jc w:val="both"/>
      </w:pPr>
      <w:r>
        <w:t>23. Лицензирование сервисного обслуживания вооружения и военной техники.</w:t>
      </w:r>
    </w:p>
    <w:p w:rsidR="00DE01DB" w:rsidRDefault="00DE01DB">
      <w:pPr>
        <w:pStyle w:val="ConsPlusNormal"/>
        <w:spacing w:before="220"/>
        <w:ind w:firstLine="540"/>
        <w:jc w:val="both"/>
      </w:pPr>
      <w:r>
        <w:t>24. Лицензирование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rsidR="00DE01DB" w:rsidRDefault="00DE01DB">
      <w:pPr>
        <w:pStyle w:val="ConsPlusNormal"/>
        <w:spacing w:before="220"/>
        <w:ind w:firstLine="540"/>
        <w:jc w:val="both"/>
      </w:pPr>
      <w:r>
        <w:t>25. Лицензирование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DE01DB" w:rsidRDefault="00DE01DB">
      <w:pPr>
        <w:pStyle w:val="ConsPlusNormal"/>
        <w:spacing w:before="220"/>
        <w:ind w:firstLine="540"/>
        <w:jc w:val="both"/>
      </w:pPr>
      <w:bookmarkStart w:id="89" w:name="P1614"/>
      <w:bookmarkEnd w:id="89"/>
      <w:r>
        <w:lastRenderedPageBreak/>
        <w:t>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w:t>
      </w:r>
    </w:p>
    <w:p w:rsidR="00DE01DB" w:rsidRDefault="00DE01DB">
      <w:pPr>
        <w:pStyle w:val="ConsPlusNormal"/>
        <w:spacing w:before="220"/>
        <w:ind w:firstLine="540"/>
        <w:jc w:val="both"/>
      </w:pPr>
      <w:r>
        <w:t xml:space="preserve">27. Исключен с 1 апреля 2024 года. - </w:t>
      </w:r>
      <w:hyperlink r:id="rId782">
        <w:r>
          <w:rPr>
            <w:color w:val="0000FF"/>
          </w:rPr>
          <w:t>Постановление</w:t>
        </w:r>
      </w:hyperlink>
      <w:r>
        <w:t xml:space="preserve"> Правительства РФ от 26.02.2024 N 213.</w:t>
      </w:r>
    </w:p>
    <w:p w:rsidR="00DE01DB" w:rsidRDefault="00DE01DB">
      <w:pPr>
        <w:pStyle w:val="ConsPlusNormal"/>
        <w:spacing w:before="220"/>
        <w:ind w:firstLine="540"/>
        <w:jc w:val="both"/>
      </w:pPr>
      <w:bookmarkStart w:id="90" w:name="P1616"/>
      <w:bookmarkEnd w:id="90"/>
      <w:r>
        <w:t>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DE01DB" w:rsidRDefault="00DE01DB">
      <w:pPr>
        <w:pStyle w:val="ConsPlusNormal"/>
        <w:spacing w:before="220"/>
        <w:ind w:firstLine="540"/>
        <w:jc w:val="both"/>
      </w:pPr>
      <w:bookmarkStart w:id="91" w:name="P1617"/>
      <w:bookmarkEnd w:id="91"/>
      <w:r>
        <w:t>29. Лицензирование фармацевтической деятельности.</w:t>
      </w:r>
    </w:p>
    <w:p w:rsidR="00DE01DB" w:rsidRDefault="00DE01DB">
      <w:pPr>
        <w:pStyle w:val="ConsPlusNormal"/>
        <w:spacing w:before="220"/>
        <w:ind w:firstLine="540"/>
        <w:jc w:val="both"/>
      </w:pPr>
      <w:r>
        <w:t>30. Лицензирование работ по активным воздействиям на гидрометеорологические процессы.</w:t>
      </w:r>
    </w:p>
    <w:p w:rsidR="00DE01DB" w:rsidRDefault="00DE01DB">
      <w:pPr>
        <w:pStyle w:val="ConsPlusNormal"/>
        <w:spacing w:before="220"/>
        <w:ind w:firstLine="540"/>
        <w:jc w:val="both"/>
      </w:pPr>
      <w:r>
        <w:t>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DE01DB" w:rsidRDefault="00DE01DB">
      <w:pPr>
        <w:pStyle w:val="ConsPlusNormal"/>
        <w:spacing w:before="220"/>
        <w:ind w:firstLine="540"/>
        <w:jc w:val="both"/>
      </w:pPr>
      <w:bookmarkStart w:id="92" w:name="P1620"/>
      <w:bookmarkEnd w:id="92"/>
      <w:r>
        <w:t>32. Лицензирование деятельности по сохранению объектов культурного наследия (памятников истории и культуры) народов Российской Федерации.</w:t>
      </w:r>
    </w:p>
    <w:p w:rsidR="00DE01DB" w:rsidRDefault="00DE01DB">
      <w:pPr>
        <w:pStyle w:val="ConsPlusNormal"/>
        <w:spacing w:before="220"/>
        <w:ind w:firstLine="540"/>
        <w:jc w:val="both"/>
      </w:pPr>
      <w:bookmarkStart w:id="93" w:name="P1621"/>
      <w:bookmarkEnd w:id="93"/>
      <w:r>
        <w:t>33. Допуск российских перевозчиков к осуществлению международных автомобильных перевозок.</w:t>
      </w:r>
    </w:p>
    <w:p w:rsidR="00DE01DB" w:rsidRDefault="00DE01DB">
      <w:pPr>
        <w:pStyle w:val="ConsPlusNormal"/>
        <w:spacing w:before="220"/>
        <w:ind w:firstLine="540"/>
        <w:jc w:val="both"/>
      </w:pPr>
      <w:bookmarkStart w:id="94" w:name="P1622"/>
      <w:bookmarkEnd w:id="94"/>
      <w:r>
        <w:t>34. Аккредитация частных агентств занятости на право осуществления деятельности по предоставлению труда работников (персонала).</w:t>
      </w:r>
    </w:p>
    <w:p w:rsidR="00DE01DB" w:rsidRDefault="00DE01DB">
      <w:pPr>
        <w:pStyle w:val="ConsPlusNormal"/>
        <w:spacing w:before="220"/>
        <w:ind w:firstLine="540"/>
        <w:jc w:val="both"/>
      </w:pPr>
      <w:bookmarkStart w:id="95" w:name="P1623"/>
      <w:bookmarkEnd w:id="95"/>
      <w:r>
        <w:t>35. Аккредитация организаций, осуществляющих классификацию гостиниц, классификацию горнолыжных трасс, классификацию пляжей.</w:t>
      </w:r>
    </w:p>
    <w:p w:rsidR="00DE01DB" w:rsidRDefault="00DE01DB">
      <w:pPr>
        <w:pStyle w:val="ConsPlusNormal"/>
        <w:spacing w:before="220"/>
        <w:ind w:firstLine="540"/>
        <w:jc w:val="both"/>
      </w:pPr>
      <w:r>
        <w:t>36. Лицензирование деятельности по скупке у физических лиц ювелирных и других изделий из драгоценных металлов и драгоценных камней, лома таких изделий.</w:t>
      </w:r>
    </w:p>
    <w:p w:rsidR="00DE01DB" w:rsidRDefault="00DE01DB">
      <w:pPr>
        <w:pStyle w:val="ConsPlusNormal"/>
        <w:spacing w:before="220"/>
        <w:ind w:firstLine="540"/>
        <w:jc w:val="both"/>
      </w:pPr>
      <w:r>
        <w:t>37. Лицензирование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DE01DB" w:rsidRDefault="00DE01DB">
      <w:pPr>
        <w:pStyle w:val="ConsPlusNormal"/>
        <w:spacing w:before="220"/>
        <w:ind w:firstLine="540"/>
        <w:jc w:val="both"/>
      </w:pPr>
      <w:bookmarkStart w:id="96" w:name="P1626"/>
      <w:bookmarkEnd w:id="96"/>
      <w:r>
        <w:t>38. Лицензирование деятельности по содержанию и использованию животных в зоопарках, зоосадах, цирках, зоотеатрах, дельфинариях и океанариумах.</w:t>
      </w:r>
    </w:p>
    <w:p w:rsidR="00DE01DB" w:rsidRDefault="00DE01DB">
      <w:pPr>
        <w:pStyle w:val="ConsPlusNormal"/>
        <w:spacing w:before="220"/>
        <w:ind w:firstLine="540"/>
        <w:jc w:val="both"/>
      </w:pPr>
      <w:bookmarkStart w:id="97" w:name="P1627"/>
      <w:bookmarkEnd w:id="97"/>
      <w:r>
        <w:t>39. Лицензирование предпринимательской деятельности по управлению многоквартирными домами.</w:t>
      </w:r>
    </w:p>
    <w:p w:rsidR="00DE01DB" w:rsidRDefault="00DE01DB">
      <w:pPr>
        <w:pStyle w:val="ConsPlusNormal"/>
        <w:spacing w:before="220"/>
        <w:ind w:firstLine="540"/>
        <w:jc w:val="both"/>
      </w:pPr>
      <w:r>
        <w:t>40.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E01DB" w:rsidRDefault="00DE01DB">
      <w:pPr>
        <w:pStyle w:val="ConsPlusNormal"/>
        <w:spacing w:before="220"/>
        <w:ind w:firstLine="540"/>
        <w:jc w:val="both"/>
      </w:pPr>
      <w:bookmarkStart w:id="98" w:name="P1629"/>
      <w:bookmarkEnd w:id="98"/>
      <w:r>
        <w:t>41. Лицензирование погрузочно-разгрузочной деятельности применительно к опасным грузам на железнодорожном транспорте.</w:t>
      </w:r>
    </w:p>
    <w:p w:rsidR="00DE01DB" w:rsidRDefault="00DE01DB">
      <w:pPr>
        <w:pStyle w:val="ConsPlusNormal"/>
        <w:spacing w:before="220"/>
        <w:ind w:firstLine="540"/>
        <w:jc w:val="both"/>
      </w:pPr>
      <w:r>
        <w:t>42. Лицензирование деятельности по перевозкам пассажиров и иных лиц автобусами.</w:t>
      </w:r>
    </w:p>
    <w:p w:rsidR="00DE01DB" w:rsidRDefault="00DE01DB">
      <w:pPr>
        <w:pStyle w:val="ConsPlusNormal"/>
        <w:spacing w:before="220"/>
        <w:ind w:firstLine="540"/>
        <w:jc w:val="both"/>
      </w:pPr>
      <w:r>
        <w:t>43. Лицензирование деятельности по перевозкам внутренним водным транспортом, морским транспортом опасных грузов.</w:t>
      </w:r>
    </w:p>
    <w:p w:rsidR="00DE01DB" w:rsidRDefault="00DE01DB">
      <w:pPr>
        <w:pStyle w:val="ConsPlusNormal"/>
        <w:spacing w:before="220"/>
        <w:ind w:firstLine="540"/>
        <w:jc w:val="both"/>
      </w:pPr>
      <w:r>
        <w:lastRenderedPageBreak/>
        <w:t>44. Лицензирование деятельности по перевозкам внутренним водным транспортом, морским транспортом пассажиров.</w:t>
      </w:r>
    </w:p>
    <w:p w:rsidR="00DE01DB" w:rsidRDefault="00DE01DB">
      <w:pPr>
        <w:pStyle w:val="ConsPlusNormal"/>
        <w:spacing w:before="220"/>
        <w:ind w:firstLine="540"/>
        <w:jc w:val="both"/>
      </w:pPr>
      <w:bookmarkStart w:id="99" w:name="P1633"/>
      <w:bookmarkEnd w:id="99"/>
      <w:r>
        <w:t>45. Лицензирование деятельности по тушению пожаров в населенных пунктах, на производственных объектах и объектах инфраструктуры.</w:t>
      </w:r>
    </w:p>
    <w:p w:rsidR="00DE01DB" w:rsidRDefault="00DE01DB">
      <w:pPr>
        <w:pStyle w:val="ConsPlusNormal"/>
        <w:spacing w:before="220"/>
        <w:ind w:firstLine="540"/>
        <w:jc w:val="both"/>
      </w:pPr>
      <w:bookmarkStart w:id="100" w:name="P1634"/>
      <w:bookmarkEnd w:id="100"/>
      <w:r>
        <w:t>46. Лицензирование погрузочно-разгрузочной деятельности применительно к опасным грузам на внутреннем водном транспорте, в морских портах.</w:t>
      </w:r>
    </w:p>
    <w:p w:rsidR="00DE01DB" w:rsidRDefault="00DE01DB">
      <w:pPr>
        <w:pStyle w:val="ConsPlusNormal"/>
        <w:spacing w:before="220"/>
        <w:ind w:firstLine="540"/>
        <w:jc w:val="both"/>
      </w:pPr>
      <w:bookmarkStart w:id="101" w:name="P1635"/>
      <w:bookmarkEnd w:id="101"/>
      <w:r>
        <w:t>47. Лицензирование производства маркшейдерских работ.</w:t>
      </w:r>
    </w:p>
    <w:p w:rsidR="00DE01DB" w:rsidRDefault="00DE01DB">
      <w:pPr>
        <w:pStyle w:val="ConsPlusNormal"/>
        <w:spacing w:before="220"/>
        <w:ind w:firstLine="540"/>
        <w:jc w:val="both"/>
      </w:pPr>
      <w:bookmarkStart w:id="102" w:name="P1636"/>
      <w:bookmarkEnd w:id="102"/>
      <w:r>
        <w:t>48. Лицензирование деятельности, связанной с обращением взрывчатых материалов промышленного назначения.</w:t>
      </w: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right"/>
        <w:outlineLvl w:val="0"/>
      </w:pPr>
      <w:r>
        <w:t>Приложение N 26</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both"/>
      </w:pPr>
    </w:p>
    <w:p w:rsidR="00DE01DB" w:rsidRDefault="00DE01DB">
      <w:pPr>
        <w:pStyle w:val="ConsPlusTitle"/>
        <w:jc w:val="center"/>
      </w:pPr>
      <w:bookmarkStart w:id="103" w:name="P1647"/>
      <w:bookmarkEnd w:id="103"/>
      <w:r>
        <w:t>ПЕРЕЧЕНЬ</w:t>
      </w:r>
    </w:p>
    <w:p w:rsidR="00DE01DB" w:rsidRDefault="00DE01DB">
      <w:pPr>
        <w:pStyle w:val="ConsPlusTitle"/>
        <w:jc w:val="center"/>
      </w:pPr>
      <w:r>
        <w:t>РАЗРЕШИТЕЛЬНЫХ РЕЖИМОВ, ПОДЛЕЖАЩИХ ПРОДЛЕНИЮ</w:t>
      </w:r>
    </w:p>
    <w:p w:rsidR="00DE01DB" w:rsidRDefault="00DE01DB">
      <w:pPr>
        <w:pStyle w:val="ConsPlusTitle"/>
        <w:jc w:val="center"/>
      </w:pPr>
      <w:r>
        <w:t>В СВЯЗИ С ПРИЗЫВОМ НА ВОЕННУЮ СЛУЖБУ ПО МОБИЛИЗАЦИИ</w:t>
      </w:r>
    </w:p>
    <w:p w:rsidR="00DE01DB" w:rsidRDefault="00DE01DB">
      <w:pPr>
        <w:pStyle w:val="ConsPlusTitle"/>
        <w:jc w:val="center"/>
      </w:pPr>
      <w:r>
        <w:t>ИЛИ ЗАКЛЮЧЕНИЯ КОНТРАКТА В СООТВЕТСТВИИ С ПУНКТОМ 7</w:t>
      </w:r>
    </w:p>
    <w:p w:rsidR="00DE01DB" w:rsidRDefault="00DE01DB">
      <w:pPr>
        <w:pStyle w:val="ConsPlusTitle"/>
        <w:jc w:val="center"/>
      </w:pPr>
      <w:r>
        <w:t>СТАТЬИ 38 ФЕДЕРАЛЬНОГО ЗАКОНА "О ВОИНСКОЙ ОБЯЗАННОСТИ</w:t>
      </w:r>
    </w:p>
    <w:p w:rsidR="00DE01DB" w:rsidRDefault="00DE01DB">
      <w:pPr>
        <w:pStyle w:val="ConsPlusTitle"/>
        <w:jc w:val="center"/>
      </w:pPr>
      <w:r>
        <w:t>И ВОЕННОЙ СЛУЖБЕ" ЛИБО КОНТРАКТА О ДОБРОВОЛЬНОМ СОДЕЙСТВИИ</w:t>
      </w:r>
    </w:p>
    <w:p w:rsidR="00DE01DB" w:rsidRDefault="00DE01DB">
      <w:pPr>
        <w:pStyle w:val="ConsPlusTitle"/>
        <w:jc w:val="center"/>
      </w:pPr>
      <w:r>
        <w:t>В ВЫПОЛНЕНИИ ЗАДАЧ, ВОЗЛОЖЕННЫХ НА ВООРУЖЕННЫЕ СИЛЫ</w:t>
      </w:r>
    </w:p>
    <w:p w:rsidR="00DE01DB" w:rsidRDefault="00DE01DB">
      <w:pPr>
        <w:pStyle w:val="ConsPlusTitle"/>
        <w:jc w:val="center"/>
      </w:pPr>
      <w:r>
        <w:t>РОССИЙСКОЙ ФЕДЕРАЦИИ</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(введен </w:t>
            </w:r>
            <w:hyperlink r:id="rId783">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both"/>
      </w:pPr>
    </w:p>
    <w:p w:rsidR="00DE01DB" w:rsidRDefault="00DE01DB">
      <w:pPr>
        <w:pStyle w:val="ConsPlusNormal"/>
        <w:ind w:firstLine="540"/>
        <w:jc w:val="both"/>
      </w:pPr>
      <w:r>
        <w:t>1. Аттестация экспертов по проведению государственной историко-культурной экспертизы.</w:t>
      </w:r>
    </w:p>
    <w:p w:rsidR="00DE01DB" w:rsidRDefault="00DE01DB">
      <w:pPr>
        <w:pStyle w:val="ConsPlusNormal"/>
        <w:spacing w:before="220"/>
        <w:ind w:firstLine="540"/>
        <w:jc w:val="both"/>
      </w:pPr>
      <w:r>
        <w:t>2. Аттестация в области промышленной безопасности.</w:t>
      </w:r>
    </w:p>
    <w:p w:rsidR="00DE01DB" w:rsidRDefault="00DE01DB">
      <w:pPr>
        <w:pStyle w:val="ConsPlusNormal"/>
        <w:spacing w:before="220"/>
        <w:ind w:firstLine="540"/>
        <w:jc w:val="both"/>
      </w:pPr>
      <w:r>
        <w:t>3. Аттестация по вопросам безопасности гидротехнических сооружений.</w:t>
      </w:r>
    </w:p>
    <w:p w:rsidR="00DE01DB" w:rsidRDefault="00DE01DB">
      <w:pPr>
        <w:pStyle w:val="ConsPlusNormal"/>
        <w:spacing w:before="220"/>
        <w:ind w:firstLine="540"/>
        <w:jc w:val="both"/>
      </w:pPr>
      <w:r>
        <w:t>4. Аттестация по вопросам безопасности в сфере электроэнергетики.</w:t>
      </w:r>
    </w:p>
    <w:p w:rsidR="00DE01DB" w:rsidRDefault="00DE01DB">
      <w:pPr>
        <w:pStyle w:val="ConsPlusNormal"/>
        <w:spacing w:before="220"/>
        <w:ind w:firstLine="540"/>
        <w:jc w:val="both"/>
      </w:pPr>
      <w:r>
        <w:t>5. Аттестация экспертов в области промышленной безопасности.</w:t>
      </w:r>
    </w:p>
    <w:p w:rsidR="00DE01DB" w:rsidRDefault="00DE01DB">
      <w:pPr>
        <w:pStyle w:val="ConsPlusNormal"/>
        <w:spacing w:before="220"/>
        <w:ind w:firstLine="540"/>
        <w:jc w:val="both"/>
      </w:pPr>
      <w:r>
        <w:t>6. Аттестация на право выполнения работ по специальной оценке условий труда.</w:t>
      </w:r>
    </w:p>
    <w:p w:rsidR="00DE01DB" w:rsidRDefault="00DE01DB">
      <w:pPr>
        <w:pStyle w:val="ConsPlusNormal"/>
        <w:spacing w:before="220"/>
        <w:ind w:firstLine="540"/>
        <w:jc w:val="both"/>
      </w:pPr>
      <w:r>
        <w:t>7. Аттестация в области оценочной деятельности.</w:t>
      </w:r>
    </w:p>
    <w:p w:rsidR="00DE01DB" w:rsidRDefault="00DE01DB">
      <w:pPr>
        <w:pStyle w:val="ConsPlusNormal"/>
        <w:spacing w:before="220"/>
        <w:ind w:firstLine="540"/>
        <w:jc w:val="both"/>
      </w:pPr>
      <w:r>
        <w:t>8. Аккредитация специалистов на право осуществления медицинской деятельности и фармацевтической деятельности.</w:t>
      </w:r>
    </w:p>
    <w:p w:rsidR="00DE01DB" w:rsidRDefault="00DE01DB">
      <w:pPr>
        <w:pStyle w:val="ConsPlusNormal"/>
        <w:spacing w:before="220"/>
        <w:ind w:firstLine="540"/>
        <w:jc w:val="both"/>
      </w:pPr>
      <w:r>
        <w:t>9. Сертификация медицинских работников и фармацевтических работников.</w:t>
      </w:r>
    </w:p>
    <w:p w:rsidR="00DE01DB" w:rsidRDefault="00DE01DB">
      <w:pPr>
        <w:pStyle w:val="ConsPlusNormal"/>
        <w:spacing w:before="220"/>
        <w:ind w:firstLine="540"/>
        <w:jc w:val="both"/>
      </w:pPr>
      <w:r>
        <w:t xml:space="preserve">10. Аттестация медицинских и фармацевтических работников для получения </w:t>
      </w:r>
      <w:r>
        <w:lastRenderedPageBreak/>
        <w:t>квалификационной категории.</w:t>
      </w:r>
    </w:p>
    <w:p w:rsidR="00DE01DB" w:rsidRDefault="00DE01DB">
      <w:pPr>
        <w:pStyle w:val="ConsPlusNormal"/>
        <w:spacing w:before="220"/>
        <w:ind w:firstLine="540"/>
        <w:jc w:val="both"/>
      </w:pPr>
      <w:r>
        <w:t>11. Аттестация сил обеспечения транспортной безопасности в области морского и внутреннего водного транспорта.</w:t>
      </w: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right"/>
        <w:outlineLvl w:val="0"/>
      </w:pPr>
      <w:r>
        <w:t>Приложение N 27</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both"/>
      </w:pPr>
    </w:p>
    <w:p w:rsidR="00DE01DB" w:rsidRDefault="00DE01DB">
      <w:pPr>
        <w:pStyle w:val="ConsPlusTitle"/>
        <w:jc w:val="center"/>
      </w:pPr>
      <w:bookmarkStart w:id="104" w:name="P1679"/>
      <w:bookmarkEnd w:id="104"/>
      <w:r>
        <w:t>ОСОБЕННОСТИ</w:t>
      </w:r>
    </w:p>
    <w:p w:rsidR="00DE01DB" w:rsidRDefault="00DE01DB">
      <w:pPr>
        <w:pStyle w:val="ConsPlusTitle"/>
        <w:jc w:val="center"/>
      </w:pPr>
      <w:r>
        <w:t>РАЗРЕШИТЕЛЬНЫХ РЕЖИМОВ В СФЕРЕ СПЕЦИАЛЬНОЙ ОЦЕНКИ</w:t>
      </w:r>
    </w:p>
    <w:p w:rsidR="00DE01DB" w:rsidRDefault="00DE01DB">
      <w:pPr>
        <w:pStyle w:val="ConsPlusTitle"/>
        <w:jc w:val="center"/>
      </w:pPr>
      <w:r>
        <w:t>УСЛОВИЙ ТРУДА</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(введены </w:t>
            </w:r>
            <w:hyperlink r:id="rId784">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both"/>
      </w:pPr>
    </w:p>
    <w:p w:rsidR="00DE01DB" w:rsidRDefault="00DE01DB">
      <w:pPr>
        <w:pStyle w:val="ConsPlusNormal"/>
        <w:ind w:firstLine="540"/>
        <w:jc w:val="both"/>
      </w:pPr>
      <w:r>
        <w:t>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rsidR="00DE01DB" w:rsidRDefault="00DE01DB">
      <w:pPr>
        <w:pStyle w:val="ConsPlusNormal"/>
      </w:pPr>
    </w:p>
    <w:p w:rsidR="00DE01DB" w:rsidRDefault="00DE01DB">
      <w:pPr>
        <w:pStyle w:val="ConsPlusNormal"/>
      </w:pPr>
    </w:p>
    <w:p w:rsidR="00DE01DB" w:rsidRDefault="00DE01DB">
      <w:pPr>
        <w:pStyle w:val="ConsPlusNormal"/>
      </w:pPr>
    </w:p>
    <w:p w:rsidR="00DE01DB" w:rsidRDefault="00DE01DB">
      <w:pPr>
        <w:pStyle w:val="ConsPlusNormal"/>
      </w:pPr>
    </w:p>
    <w:p w:rsidR="00DE01DB" w:rsidRDefault="00DE01DB">
      <w:pPr>
        <w:pStyle w:val="ConsPlusNormal"/>
      </w:pPr>
    </w:p>
    <w:p w:rsidR="00DE01DB" w:rsidRDefault="00DE01DB">
      <w:pPr>
        <w:pStyle w:val="ConsPlusNormal"/>
        <w:jc w:val="right"/>
        <w:outlineLvl w:val="0"/>
      </w:pPr>
      <w:r>
        <w:t>Приложение N 28</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both"/>
      </w:pPr>
    </w:p>
    <w:p w:rsidR="00DE01DB" w:rsidRDefault="00DE01DB">
      <w:pPr>
        <w:pStyle w:val="ConsPlusTitle"/>
        <w:jc w:val="center"/>
      </w:pPr>
      <w:r>
        <w:t>ОСОБЕННОСТИ</w:t>
      </w:r>
    </w:p>
    <w:p w:rsidR="00DE01DB" w:rsidRDefault="00DE01DB">
      <w:pPr>
        <w:pStyle w:val="ConsPlusTitle"/>
        <w:jc w:val="center"/>
      </w:pPr>
      <w:r>
        <w:t>РАЗРЕШИТЕЛЬНЫХ РЕЖИМОВ В СФЕРЕ ОХРАНЫ</w:t>
      </w:r>
    </w:p>
    <w:p w:rsidR="00DE01DB" w:rsidRDefault="00DE01DB">
      <w:pPr>
        <w:pStyle w:val="ConsPlusTitle"/>
        <w:jc w:val="center"/>
      </w:pPr>
      <w:r>
        <w:t>ЗДОРОВЬЯ ГРАЖДАН И ОБРАЩЕНИЯ ЛЕКАРСТВЕННЫХ СРЕДСТВ</w:t>
      </w:r>
    </w:p>
    <w:p w:rsidR="00DE01DB" w:rsidRDefault="00DE01DB">
      <w:pPr>
        <w:pStyle w:val="ConsPlusTitle"/>
        <w:jc w:val="center"/>
      </w:pPr>
      <w:r>
        <w:t>ДЛЯ МЕДИЦИНСКОГО ПРИМЕНЕНИЯ</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(введены </w:t>
            </w:r>
            <w:hyperlink r:id="rId785">
              <w:r>
                <w:rPr>
                  <w:color w:val="0000FF"/>
                </w:rPr>
                <w:t>Постановлением</w:t>
              </w:r>
            </w:hyperlink>
            <w:r>
              <w:rPr>
                <w:color w:val="392C69"/>
              </w:rPr>
              <w:t xml:space="preserve"> Правительства РФ от 23.01.2023 N 63;</w:t>
            </w:r>
          </w:p>
          <w:p w:rsidR="00DE01DB" w:rsidRDefault="00DE01DB">
            <w:pPr>
              <w:pStyle w:val="ConsPlusNormal"/>
              <w:jc w:val="center"/>
            </w:pPr>
            <w:r>
              <w:rPr>
                <w:color w:val="392C69"/>
              </w:rPr>
              <w:t xml:space="preserve">в ред. </w:t>
            </w:r>
            <w:hyperlink r:id="rId786">
              <w:r>
                <w:rPr>
                  <w:color w:val="0000FF"/>
                </w:rPr>
                <w:t>Постановления</w:t>
              </w:r>
            </w:hyperlink>
            <w:r>
              <w:rPr>
                <w:color w:val="392C69"/>
              </w:rPr>
              <w:t xml:space="preserve"> Правительства РФ от 23.12.2023 N 2269)</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ind w:firstLine="540"/>
        <w:jc w:val="both"/>
      </w:pPr>
    </w:p>
    <w:p w:rsidR="00DE01DB" w:rsidRDefault="00DE01DB">
      <w:pPr>
        <w:pStyle w:val="ConsPlusNormal"/>
        <w:ind w:firstLine="540"/>
        <w:jc w:val="both"/>
      </w:pPr>
      <w:bookmarkStart w:id="105" w:name="P1704"/>
      <w:bookmarkEnd w:id="105"/>
      <w:r>
        <w:t xml:space="preserve">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исполнительной власти (в отношении организаций, предусмотренных </w:t>
      </w:r>
      <w:hyperlink r:id="rId787">
        <w:r>
          <w:rPr>
            <w:color w:val="0000FF"/>
          </w:rPr>
          <w:t xml:space="preserve">абзацем вторым подпункта </w:t>
        </w:r>
        <w:r>
          <w:rPr>
            <w:color w:val="0000FF"/>
          </w:rPr>
          <w:lastRenderedPageBreak/>
          <w:t>"а" пункта 3</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w:t>
      </w:r>
      <w:hyperlink r:id="rId788">
        <w:r>
          <w:rPr>
            <w:color w:val="0000FF"/>
          </w:rPr>
          <w:t>абзацем вторым подпункта "а" пункта 3</w:t>
        </w:r>
      </w:hyperlink>
      <w:r>
        <w:t xml:space="preserve"> указанного Положения), на основании имеющейся лицензии на медицинскую деятельность без внесения изменений в реестр лицензий.</w:t>
      </w:r>
    </w:p>
    <w:p w:rsidR="00DE01DB" w:rsidRDefault="00DE01DB">
      <w:pPr>
        <w:pStyle w:val="ConsPlusNormal"/>
        <w:spacing w:before="220"/>
        <w:ind w:firstLine="540"/>
        <w:jc w:val="both"/>
      </w:pPr>
      <w:r>
        <w:t xml:space="preserve">Министерство здравоохранения Российской Федерации вправе утвердить минимальные требования к осуществлению деятельности, указанной в </w:t>
      </w:r>
      <w:hyperlink w:anchor="P1704">
        <w:r>
          <w:rPr>
            <w:color w:val="0000FF"/>
          </w:rPr>
          <w:t>абзаце первом</w:t>
        </w:r>
      </w:hyperlink>
      <w:r>
        <w:t xml:space="preserve"> настоящего пункта.</w:t>
      </w:r>
    </w:p>
    <w:p w:rsidR="00DE01DB" w:rsidRDefault="00DE01DB">
      <w:pPr>
        <w:pStyle w:val="ConsPlusNormal"/>
        <w:spacing w:before="220"/>
        <w:ind w:firstLine="540"/>
        <w:jc w:val="both"/>
      </w:pPr>
      <w:r>
        <w:t xml:space="preserve">Информация о включении медицинских и иных организаций в перечень, предусмотренный </w:t>
      </w:r>
      <w:hyperlink w:anchor="P1704">
        <w:r>
          <w:rPr>
            <w:color w:val="0000FF"/>
          </w:rPr>
          <w:t>абзацем первым</w:t>
        </w:r>
      </w:hyperlink>
      <w:r>
        <w:t xml:space="preserve"> настоящего пункта, направляется в электронном виде федеральными органами исполнительной власти в Федеральную службу по надзору в сфере здравоохранения и исполнительными органами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 в сфере здравоохранения в информационно-телекоммуникационной сети "Интернет".</w:t>
      </w:r>
    </w:p>
    <w:p w:rsidR="00DE01DB" w:rsidRDefault="00DE01DB">
      <w:pPr>
        <w:pStyle w:val="ConsPlusNormal"/>
        <w:spacing w:before="220"/>
        <w:ind w:firstLine="540"/>
        <w:jc w:val="both"/>
      </w:pPr>
      <w:r>
        <w:t>2. Министерство здравоохранения Российской Федерации в отношении сертификата специалиста или аккредитации специалиста вправе принять следующие решения (решение):</w:t>
      </w:r>
    </w:p>
    <w:p w:rsidR="00DE01DB" w:rsidRDefault="00DE01DB">
      <w:pPr>
        <w:pStyle w:val="ConsPlusNormal"/>
        <w:spacing w:before="220"/>
        <w:ind w:firstLine="540"/>
        <w:jc w:val="both"/>
      </w:pPr>
      <w:r>
        <w:t>а) определить случаи и условия,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прохождения аккредитации специалиста и (или) по специальностям, не предусмотренным сертификатом специалиста или аккредитацией специалиста;</w:t>
      </w:r>
    </w:p>
    <w:p w:rsidR="00DE01DB" w:rsidRDefault="00DE01DB">
      <w:pPr>
        <w:pStyle w:val="ConsPlusNormal"/>
        <w:spacing w:before="220"/>
        <w:ind w:firstLine="540"/>
        <w:jc w:val="both"/>
      </w:pPr>
      <w:r>
        <w:t>б) при невозможности использования дистанционного взаимодействия или цифровых решений ввести мораторий на прохождение аккредитации специалиста;</w:t>
      </w:r>
    </w:p>
    <w:p w:rsidR="00DE01DB" w:rsidRDefault="00DE01DB">
      <w:pPr>
        <w:pStyle w:val="ConsPlusNormal"/>
        <w:spacing w:before="220"/>
        <w:ind w:firstLine="540"/>
        <w:jc w:val="both"/>
      </w:pPr>
      <w:r>
        <w:t>в) при истечении срока действия сертификата специалиста или аккредитации специалиста принять решение о продлении срока действия указанных разрешительных документов на срок до 12 месяцев.</w:t>
      </w:r>
    </w:p>
    <w:p w:rsidR="00DE01DB" w:rsidRDefault="00DE01DB">
      <w:pPr>
        <w:pStyle w:val="ConsPlusNormal"/>
        <w:spacing w:before="220"/>
        <w:ind w:firstLine="540"/>
        <w:jc w:val="both"/>
      </w:pPr>
      <w:bookmarkStart w:id="106" w:name="P1711"/>
      <w:bookmarkEnd w:id="106"/>
      <w:r>
        <w:t>3. 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(далее - обособленные подразделения медицинских организаций).</w:t>
      </w:r>
    </w:p>
    <w:p w:rsidR="00DE01DB" w:rsidRDefault="00DE01DB">
      <w:pPr>
        <w:pStyle w:val="ConsPlusNormal"/>
        <w:spacing w:before="220"/>
        <w:ind w:firstLine="540"/>
        <w:jc w:val="both"/>
      </w:pPr>
      <w:r>
        <w:t xml:space="preserve">Установить, что при лицензировании медицинской деятельности, осуществляемой медицинскими организациями, имеющими обособленные подразделения медицинских организаций, соискатель лицензии вправе подать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медицинской организации, без </w:t>
      </w:r>
      <w:r>
        <w:lastRenderedPageBreak/>
        <w:t>приложения документов (сведений), которые свидетельствуют о соответствии соискателя лицензии лицензионным требованиям, предъявляемым для осуществления фармацевтической деятельности.</w:t>
      </w:r>
    </w:p>
    <w:p w:rsidR="00DE01DB" w:rsidRDefault="00DE01DB">
      <w:pPr>
        <w:pStyle w:val="ConsPlusNormal"/>
        <w:spacing w:before="220"/>
        <w:ind w:firstLine="540"/>
        <w:jc w:val="both"/>
      </w:pPr>
      <w:r>
        <w:t>Рассмотрение заявления о предоставлении лицензии на осуществление медицинской деятельности и заявления о предоставлении лицензии на осуществление фармацевтической деятельности осуществляется лицензирующим органом совместно.</w:t>
      </w:r>
    </w:p>
    <w:p w:rsidR="00DE01DB" w:rsidRDefault="00DE01DB">
      <w:pPr>
        <w:pStyle w:val="ConsPlusNormal"/>
        <w:spacing w:before="220"/>
        <w:ind w:firstLine="540"/>
        <w:jc w:val="both"/>
      </w:pPr>
      <w:r>
        <w:t>По итогам рассмотрения поданных заявлений о предоставлении лицензии на осуществление медицинской деятельности и лицензии на осуществление фармацевтической деятельности в случае соответствия соискателя лицензии лицензионным требованиям, предъявляемым для получения лицензии на осуществление медицинской деятельности, лицензирующий орган принимает решения о предоставлении лицензии на осуществление медицинской деятельности и лицензии на осуществление фармацевтической деятельности одномоментно с внесением соответствующих сведений в реестр лицензий на осуществление медицинской деятельности и реестр лицензий на осуществление фармацевтической деятельности.</w:t>
      </w:r>
    </w:p>
    <w:p w:rsidR="00DE01DB" w:rsidRDefault="00DE01DB">
      <w:pPr>
        <w:pStyle w:val="ConsPlusNormal"/>
        <w:spacing w:before="220"/>
        <w:ind w:firstLine="540"/>
        <w:jc w:val="both"/>
      </w:pPr>
      <w:r>
        <w:t>При наличии лицензии на осуществление медицинской деятельности лицензиат, имеющий обособленные подразделения медицинской организации, вправе подать в лицензирующий орган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медицинских организаций, без приложения документов (сведений), которые свидетельствуют о соответствии лицензиата лицензионным требованиям, предъявляемым для осуществления фармацевтической деятельности. В этом случае соответствие лицензиата лицензионным требованиям, предъявляемым для осуществления медицинской деятельности, является достаточным для осуществления фармацевтической деятельности.</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both"/>
            </w:pPr>
            <w:r>
              <w:rPr>
                <w:color w:val="392C69"/>
              </w:rPr>
              <w:t>КонсультантПлюс: примечание.</w:t>
            </w:r>
          </w:p>
          <w:p w:rsidR="00DE01DB" w:rsidRDefault="00DE01DB">
            <w:pPr>
              <w:pStyle w:val="ConsPlusNormal"/>
              <w:jc w:val="both"/>
            </w:pPr>
            <w:r>
              <w:rPr>
                <w:color w:val="392C69"/>
              </w:rPr>
              <w:t xml:space="preserve">Об обращении лекарственных средств в ДНР, ЛНР, Запорожской и Херсонской областях см. ФЗ от 17.02.2023 </w:t>
            </w:r>
            <w:hyperlink r:id="rId78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spacing w:before="280"/>
        <w:ind w:firstLine="540"/>
        <w:jc w:val="both"/>
      </w:pPr>
      <w:bookmarkStart w:id="107" w:name="P1718"/>
      <w:bookmarkEnd w:id="107"/>
      <w:r>
        <w:t>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лекарственных средств до истечения срока их годности на основании разрешительных документов, выданных до 30 сентября 2022 г. органами государственной власти Украины, Донецкой Народной Республики, Луганской Народной Республики, Запорожской области и Херсонской области, без какого-либо подтверждения государственными органами Российской Федерации.</w:t>
      </w:r>
    </w:p>
    <w:p w:rsidR="00DE01DB" w:rsidRDefault="00DE01DB">
      <w:pPr>
        <w:pStyle w:val="ConsPlusNormal"/>
        <w:spacing w:before="220"/>
        <w:ind w:firstLine="540"/>
        <w:jc w:val="both"/>
      </w:pPr>
      <w:r>
        <w:t xml:space="preserve">Срок действия разрешительных документов, указанных в </w:t>
      </w:r>
      <w:hyperlink w:anchor="P1718">
        <w:r>
          <w:rPr>
            <w:color w:val="0000FF"/>
          </w:rPr>
          <w:t>абзаце первом</w:t>
        </w:r>
      </w:hyperlink>
      <w:r>
        <w:t xml:space="preserve"> настоящего пункта, в том числе срок действия которых истек, продлевается до 1 января 2025 г., за исключением случаев, если иные положения, регулирующие действие указанных разрешительных документов, не содержатся в федеральном законе или принимаемых в соответствии с ним нормативных правовых актах.</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both"/>
            </w:pPr>
            <w:r>
              <w:rPr>
                <w:color w:val="392C69"/>
              </w:rPr>
              <w:t>КонсультантПлюс: примечание.</w:t>
            </w:r>
          </w:p>
          <w:p w:rsidR="00DE01DB" w:rsidRDefault="00DE01DB">
            <w:pPr>
              <w:pStyle w:val="ConsPlusNormal"/>
              <w:jc w:val="both"/>
            </w:pPr>
            <w:r>
              <w:rPr>
                <w:color w:val="392C69"/>
              </w:rPr>
              <w:t xml:space="preserve">Об обращении медицинских изделий в ДНР, ЛНР, Запорожской и Херсонской областях см. ФЗ от 17.02.2023 </w:t>
            </w:r>
            <w:hyperlink r:id="rId79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spacing w:before="280"/>
        <w:ind w:firstLine="540"/>
        <w:jc w:val="both"/>
      </w:pPr>
      <w:r>
        <w:t xml:space="preserve">5. На территориях Донецкой Народной Республики, Луганской Народной Республики, </w:t>
      </w:r>
      <w:r>
        <w:lastRenderedPageBreak/>
        <w:t>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медицинских изделий до истечения срока их годности на основании нормативной, технической и (или) эксплуатационной документации производителя (изготовителя) без какого-либо подтверждения государственными органами Российской Федерации, за исключением случаев, если иные положения, регулирующие особенности обращения указанных медицинских изделий, не содержатся в федеральном законе или принимаемых в соответствии с ним нормативных правовых актах.</w:t>
      </w:r>
    </w:p>
    <w:p w:rsidR="00DE01DB" w:rsidRDefault="00DE01DB">
      <w:pPr>
        <w:pStyle w:val="ConsPlusNormal"/>
        <w:spacing w:before="220"/>
        <w:ind w:firstLine="540"/>
        <w:jc w:val="both"/>
      </w:pPr>
      <w:bookmarkStart w:id="108" w:name="P1723"/>
      <w:bookmarkEnd w:id="108"/>
      <w:r>
        <w:t>6. Установить, что 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в 2024 году.</w:t>
      </w:r>
    </w:p>
    <w:p w:rsidR="00DE01DB" w:rsidRDefault="00DE01DB">
      <w:pPr>
        <w:pStyle w:val="ConsPlusNormal"/>
        <w:spacing w:before="220"/>
        <w:ind w:firstLine="540"/>
        <w:jc w:val="both"/>
      </w:pPr>
      <w:r>
        <w:t xml:space="preserve">Сведения о продлении в соответствии с </w:t>
      </w:r>
      <w:hyperlink w:anchor="P1723">
        <w:r>
          <w:rPr>
            <w:color w:val="0000FF"/>
          </w:rPr>
          <w:t>абзацем первым</w:t>
        </w:r>
      </w:hyperlink>
      <w:r>
        <w:t xml:space="preserve"> настоящего пункта действия регистрационных удостоверений лекарственных препаратов для медицинского применения вносятся в государственный реестр лекарственных средств в течение 3 рабочих дней со дня вступления в силу </w:t>
      </w:r>
      <w:hyperlink r:id="rId791">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DE01DB" w:rsidRDefault="00DE01DB">
      <w:pPr>
        <w:pStyle w:val="ConsPlusNormal"/>
        <w:jc w:val="both"/>
      </w:pPr>
      <w:r>
        <w:t xml:space="preserve">(п. 6 введен </w:t>
      </w:r>
      <w:hyperlink r:id="rId792">
        <w:r>
          <w:rPr>
            <w:color w:val="0000FF"/>
          </w:rPr>
          <w:t>Постановлением</w:t>
        </w:r>
      </w:hyperlink>
      <w:r>
        <w:t xml:space="preserve"> Правительства РФ от 23.12.2023 N 2269)</w:t>
      </w:r>
    </w:p>
    <w:p w:rsidR="00DE01DB" w:rsidRDefault="00DE01DB">
      <w:pPr>
        <w:pStyle w:val="ConsPlusNormal"/>
        <w:spacing w:before="220"/>
        <w:ind w:firstLine="540"/>
        <w:jc w:val="both"/>
      </w:pPr>
      <w:r>
        <w:t xml:space="preserve">7. Установить, что до 31 декабря 2024 г. продлевается действие разрешений на временное обращение серии (партии) лекарственного препарата, не зарегистрированного в Российской Федерации, имеющего зарегистрированные в Российской Федерации аналоги по международному непатентованному наименованию и разрешенного для медицинского применения на территории иностранных государств уполномоченными органами соответствующих иностранных государств, выданных в соответствии с </w:t>
      </w:r>
      <w:hyperlink r:id="rId793">
        <w:r>
          <w:rPr>
            <w:color w:val="0000FF"/>
          </w:rPr>
          <w:t>постановлением</w:t>
        </w:r>
      </w:hyperlink>
      <w:r>
        <w:t xml:space="preserve"> Правительства Российской Федерации от 5 апреля 2022 г. N 593 "Об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 сроки действия которых истекают (истекли) до 31 декабря 2023 г. включительно.</w:t>
      </w:r>
    </w:p>
    <w:p w:rsidR="00DE01DB" w:rsidRDefault="00DE01DB">
      <w:pPr>
        <w:pStyle w:val="ConsPlusNormal"/>
        <w:jc w:val="both"/>
      </w:pPr>
      <w:r>
        <w:t xml:space="preserve">(п. 7 введен </w:t>
      </w:r>
      <w:hyperlink r:id="rId794">
        <w:r>
          <w:rPr>
            <w:color w:val="0000FF"/>
          </w:rPr>
          <w:t>Постановлением</w:t>
        </w:r>
      </w:hyperlink>
      <w:r>
        <w:t xml:space="preserve"> Правительства РФ от 23.12.2023 N 2269)</w:t>
      </w:r>
    </w:p>
    <w:p w:rsidR="00DE01DB" w:rsidRDefault="00DE01DB">
      <w:pPr>
        <w:pStyle w:val="ConsPlusNormal"/>
        <w:spacing w:before="220"/>
        <w:ind w:firstLine="540"/>
        <w:jc w:val="both"/>
      </w:pPr>
      <w:bookmarkStart w:id="109" w:name="P1728"/>
      <w:bookmarkEnd w:id="109"/>
      <w:r>
        <w:t>8. Установить, что о проведении выездной оценки при предоставлении государственных услуг по лицензированию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лицензирующий орган вправе уведомить соискателя лицензии, лицензиата за один рабочий день до начала ее проведения.</w:t>
      </w:r>
    </w:p>
    <w:p w:rsidR="00DE01DB" w:rsidRDefault="00DE01DB">
      <w:pPr>
        <w:pStyle w:val="ConsPlusNormal"/>
        <w:jc w:val="both"/>
      </w:pPr>
      <w:r>
        <w:t xml:space="preserve">(п. 8 введен </w:t>
      </w:r>
      <w:hyperlink r:id="rId795">
        <w:r>
          <w:rPr>
            <w:color w:val="0000FF"/>
          </w:rPr>
          <w:t>Постановлением</w:t>
        </w:r>
      </w:hyperlink>
      <w:r>
        <w:t xml:space="preserve"> Правительства РФ от 23.12.2023 N 2269)</w:t>
      </w:r>
    </w:p>
    <w:p w:rsidR="00DE01DB" w:rsidRDefault="00DE01DB">
      <w:pPr>
        <w:pStyle w:val="ConsPlusNormal"/>
        <w:spacing w:before="220"/>
        <w:ind w:firstLine="540"/>
        <w:jc w:val="both"/>
      </w:pPr>
      <w:r>
        <w:t xml:space="preserve">9. </w:t>
      </w:r>
      <w:hyperlink w:anchor="P1704">
        <w:r>
          <w:rPr>
            <w:color w:val="0000FF"/>
          </w:rPr>
          <w:t>Пункты 1</w:t>
        </w:r>
      </w:hyperlink>
      <w:r>
        <w:t xml:space="preserve"> - </w:t>
      </w:r>
      <w:hyperlink w:anchor="P1711">
        <w:r>
          <w:rPr>
            <w:color w:val="0000FF"/>
          </w:rPr>
          <w:t>3</w:t>
        </w:r>
      </w:hyperlink>
      <w:r>
        <w:t xml:space="preserve"> и </w:t>
      </w:r>
      <w:hyperlink w:anchor="P1728">
        <w:r>
          <w:rPr>
            <w:color w:val="0000FF"/>
          </w:rPr>
          <w:t>8</w:t>
        </w:r>
      </w:hyperlink>
      <w:r>
        <w:t xml:space="preserve"> настоящего документа применяются по 31 декабря 2024 г.</w:t>
      </w:r>
    </w:p>
    <w:p w:rsidR="00DE01DB" w:rsidRDefault="00DE01DB">
      <w:pPr>
        <w:pStyle w:val="ConsPlusNormal"/>
        <w:jc w:val="both"/>
      </w:pPr>
      <w:r>
        <w:t xml:space="preserve">(п. 9 введен </w:t>
      </w:r>
      <w:hyperlink r:id="rId796">
        <w:r>
          <w:rPr>
            <w:color w:val="0000FF"/>
          </w:rPr>
          <w:t>Постановлением</w:t>
        </w:r>
      </w:hyperlink>
      <w:r>
        <w:t xml:space="preserve"> Правительства РФ от 23.12.2023 N 2269)</w:t>
      </w: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both"/>
      </w:pPr>
    </w:p>
    <w:p w:rsidR="00DE01DB" w:rsidRDefault="00DE01DB">
      <w:pPr>
        <w:pStyle w:val="ConsPlusNormal"/>
        <w:jc w:val="right"/>
        <w:outlineLvl w:val="0"/>
      </w:pPr>
      <w:r>
        <w:t>Приложение N 29</w:t>
      </w:r>
    </w:p>
    <w:p w:rsidR="00DE01DB" w:rsidRDefault="00DE01DB">
      <w:pPr>
        <w:pStyle w:val="ConsPlusNormal"/>
        <w:jc w:val="right"/>
      </w:pPr>
      <w:r>
        <w:t>к постановлению Правительства</w:t>
      </w:r>
    </w:p>
    <w:p w:rsidR="00DE01DB" w:rsidRDefault="00DE01DB">
      <w:pPr>
        <w:pStyle w:val="ConsPlusNormal"/>
        <w:jc w:val="right"/>
      </w:pPr>
      <w:r>
        <w:t>Российской Федерации</w:t>
      </w:r>
    </w:p>
    <w:p w:rsidR="00DE01DB" w:rsidRDefault="00DE01DB">
      <w:pPr>
        <w:pStyle w:val="ConsPlusNormal"/>
        <w:jc w:val="right"/>
      </w:pPr>
      <w:r>
        <w:t>от 12 марта 2022 г. N 353</w:t>
      </w:r>
    </w:p>
    <w:p w:rsidR="00DE01DB" w:rsidRDefault="00DE01DB">
      <w:pPr>
        <w:pStyle w:val="ConsPlusNormal"/>
        <w:jc w:val="both"/>
      </w:pPr>
    </w:p>
    <w:p w:rsidR="00DE01DB" w:rsidRDefault="00DE01DB">
      <w:pPr>
        <w:pStyle w:val="ConsPlusTitle"/>
        <w:jc w:val="center"/>
      </w:pPr>
      <w:bookmarkStart w:id="110" w:name="P1742"/>
      <w:bookmarkEnd w:id="110"/>
      <w:r>
        <w:t>ОСОБЕННОСТИ</w:t>
      </w:r>
    </w:p>
    <w:p w:rsidR="00DE01DB" w:rsidRDefault="00DE01DB">
      <w:pPr>
        <w:pStyle w:val="ConsPlusTitle"/>
        <w:jc w:val="center"/>
      </w:pPr>
      <w:r>
        <w:t>ОСУЩЕСТВЛЕНИЯ РОССИЙСКИМИ ЮРИДИЧЕСКИМИ ЛИЦАМИ ДЕЯТЕЛЬНОСТИ,</w:t>
      </w:r>
    </w:p>
    <w:p w:rsidR="00DE01DB" w:rsidRDefault="00DE01DB">
      <w:pPr>
        <w:pStyle w:val="ConsPlusTitle"/>
        <w:jc w:val="center"/>
      </w:pPr>
      <w:r>
        <w:lastRenderedPageBreak/>
        <w:t>СВЯЗАННОЙ С ОКАЗАНИЕМ УСЛУГ ПО ТРУДОУСТРОЙСТВУ ГРАЖДАН</w:t>
      </w:r>
    </w:p>
    <w:p w:rsidR="00DE01DB" w:rsidRDefault="00DE01DB">
      <w:pPr>
        <w:pStyle w:val="ConsPlusTitle"/>
        <w:jc w:val="center"/>
      </w:pPr>
      <w:r>
        <w:t>РОССИЙСКОЙ ФЕДЕРАЦИИ ЗА ПРЕДЕЛАМИ ТЕРРИТОРИИ</w:t>
      </w:r>
    </w:p>
    <w:p w:rsidR="00DE01DB" w:rsidRDefault="00DE01DB">
      <w:pPr>
        <w:pStyle w:val="ConsPlusTitle"/>
        <w:jc w:val="center"/>
      </w:pPr>
      <w:r>
        <w:t>РОССИЙСКОЙ ФЕДЕРАЦИИ</w:t>
      </w:r>
    </w:p>
    <w:p w:rsidR="00DE01DB" w:rsidRDefault="00DE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1DB" w:rsidRDefault="00DE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1DB" w:rsidRDefault="00DE01DB">
            <w:pPr>
              <w:pStyle w:val="ConsPlusNormal"/>
              <w:jc w:val="center"/>
            </w:pPr>
            <w:r>
              <w:rPr>
                <w:color w:val="392C69"/>
              </w:rPr>
              <w:t>Список изменяющих документов</w:t>
            </w:r>
          </w:p>
          <w:p w:rsidR="00DE01DB" w:rsidRDefault="00DE01DB">
            <w:pPr>
              <w:pStyle w:val="ConsPlusNormal"/>
              <w:jc w:val="center"/>
            </w:pPr>
            <w:r>
              <w:rPr>
                <w:color w:val="392C69"/>
              </w:rPr>
              <w:t xml:space="preserve">(введены </w:t>
            </w:r>
            <w:hyperlink r:id="rId797">
              <w:r>
                <w:rPr>
                  <w:color w:val="0000FF"/>
                </w:rPr>
                <w:t>Постановлением</w:t>
              </w:r>
            </w:hyperlink>
            <w:r>
              <w:rPr>
                <w:color w:val="392C69"/>
              </w:rPr>
              <w:t xml:space="preserve"> Правительства РФ от 26.02.2024 N 213)</w:t>
            </w:r>
          </w:p>
        </w:tc>
        <w:tc>
          <w:tcPr>
            <w:tcW w:w="113" w:type="dxa"/>
            <w:tcBorders>
              <w:top w:val="nil"/>
              <w:left w:val="nil"/>
              <w:bottom w:val="nil"/>
              <w:right w:val="nil"/>
            </w:tcBorders>
            <w:shd w:val="clear" w:color="auto" w:fill="F4F3F8"/>
            <w:tcMar>
              <w:top w:w="0" w:type="dxa"/>
              <w:left w:w="0" w:type="dxa"/>
              <w:bottom w:w="0" w:type="dxa"/>
              <w:right w:w="0" w:type="dxa"/>
            </w:tcMar>
          </w:tcPr>
          <w:p w:rsidR="00DE01DB" w:rsidRDefault="00DE01DB">
            <w:pPr>
              <w:pStyle w:val="ConsPlusNormal"/>
            </w:pPr>
          </w:p>
        </w:tc>
      </w:tr>
    </w:tbl>
    <w:p w:rsidR="00DE01DB" w:rsidRDefault="00DE01DB">
      <w:pPr>
        <w:pStyle w:val="ConsPlusNormal"/>
        <w:jc w:val="both"/>
      </w:pPr>
    </w:p>
    <w:p w:rsidR="00DE01DB" w:rsidRDefault="00DE01DB">
      <w:pPr>
        <w:pStyle w:val="ConsPlusNormal"/>
        <w:ind w:firstLine="540"/>
        <w:jc w:val="both"/>
      </w:pPr>
      <w:bookmarkStart w:id="111" w:name="P1750"/>
      <w:bookmarkEnd w:id="111"/>
      <w:r>
        <w:t xml:space="preserve">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лицензии согласно </w:t>
      </w:r>
      <w:hyperlink r:id="rId798">
        <w:r>
          <w:rPr>
            <w:color w:val="0000FF"/>
          </w:rPr>
          <w:t>статье 12</w:t>
        </w:r>
      </w:hyperlink>
      <w:r>
        <w:t xml:space="preserve"> Федерального закона "О лицензировании отдельных видов деятельности", осуществление российскими юридическими лицами деятельности по оказанию услуг по трудоустройству граждан Российской Федерации за пределами территории Российской Федерации не требует получения лицензии.</w:t>
      </w:r>
    </w:p>
    <w:p w:rsidR="00DE01DB" w:rsidRDefault="00DE01DB">
      <w:pPr>
        <w:pStyle w:val="ConsPlusNormal"/>
        <w:spacing w:before="220"/>
        <w:ind w:firstLine="540"/>
        <w:jc w:val="both"/>
      </w:pPr>
      <w:r>
        <w:t>2. Деятельность по оказанию услуг по трудоустройству граждан Российской Федерации за пределами территории Российской Федерации включает в себя:</w:t>
      </w:r>
    </w:p>
    <w:p w:rsidR="00DE01DB" w:rsidRDefault="00DE01DB">
      <w:pPr>
        <w:pStyle w:val="ConsPlusNormal"/>
        <w:spacing w:before="220"/>
        <w:ind w:firstLine="540"/>
        <w:jc w:val="both"/>
      </w:pPr>
      <w:r>
        <w:t>трудоустройство за границей граждан Российской Федерации за исключением трудоустройства граждан Российской Федерации для работы на судах, плавающих под флагом иностранного государства;</w:t>
      </w:r>
    </w:p>
    <w:p w:rsidR="00DE01DB" w:rsidRDefault="00DE01DB">
      <w:pPr>
        <w:pStyle w:val="ConsPlusNormal"/>
        <w:spacing w:before="220"/>
        <w:ind w:firstLine="540"/>
        <w:jc w:val="both"/>
      </w:pPr>
      <w:r>
        <w:t>трудоустройство за границей граждан Российской Федерации для работы на судах, плавающих под флагом иностранного государства.</w:t>
      </w:r>
    </w:p>
    <w:p w:rsidR="00DE01DB" w:rsidRDefault="00DE01DB">
      <w:pPr>
        <w:pStyle w:val="ConsPlusNormal"/>
        <w:spacing w:before="220"/>
        <w:ind w:firstLine="540"/>
        <w:jc w:val="both"/>
      </w:pPr>
      <w:r>
        <w:t xml:space="preserve">3. Российские юридические лица, которые в период, предусмотренный </w:t>
      </w:r>
      <w:hyperlink w:anchor="P1750">
        <w:r>
          <w:rPr>
            <w:color w:val="0000FF"/>
          </w:rPr>
          <w:t>пунктом 1</w:t>
        </w:r>
      </w:hyperlink>
      <w:r>
        <w:t xml:space="preserve"> настоящего документа, планируют осуществлять деятельность по оказанию услуг по трудоустройству за границей граждан Российской Федерации для работы на судах, плавающих под флагом иностранного государства (далее - деятельность по трудоустройству за границей моряков), уведомляют Федеральную службу по труду и занятости о начале ее осуществления в соответствии со </w:t>
      </w:r>
      <w:hyperlink r:id="rId799">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800">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DE01DB" w:rsidRDefault="00DE01DB">
      <w:pPr>
        <w:pStyle w:val="ConsPlusNormal"/>
        <w:spacing w:before="220"/>
        <w:ind w:firstLine="540"/>
        <w:jc w:val="both"/>
      </w:pPr>
      <w:r>
        <w:t>4. Российские юридические лица, у которых на день вступления в силу настоящего документа имелись действующие лицензии на осуществление деятельности по оказанию услуг по трудоустройству граждан Российской Федерации за пределами территории Российской Федерации, дающие право на осуществление деятельности по трудоустройству за границей моряков, считаются направившими уведомление о начале осуществления предпринимательской деятельности.</w:t>
      </w:r>
    </w:p>
    <w:p w:rsidR="00DE01DB" w:rsidRDefault="00DE01DB">
      <w:pPr>
        <w:pStyle w:val="ConsPlusNormal"/>
        <w:spacing w:before="220"/>
        <w:ind w:firstLine="540"/>
        <w:jc w:val="both"/>
      </w:pPr>
      <w:r>
        <w:t xml:space="preserve">5. К российским юридическим лицам, осуществляющим в соответствии с </w:t>
      </w:r>
      <w:hyperlink w:anchor="P1750">
        <w:r>
          <w:rPr>
            <w:color w:val="0000FF"/>
          </w:rPr>
          <w:t>пунктом 1</w:t>
        </w:r>
      </w:hyperlink>
      <w:r>
        <w:t xml:space="preserve"> настоящего документа деятельность по оказанию услуг по трудоустройству граждан Российской Федерации за пределами территории Российской Федерации, не применяется установленная законодательством Российской Федерации ответственность за осуществление деятельности без лицензии.</w:t>
      </w:r>
    </w:p>
    <w:p w:rsidR="00DE01DB" w:rsidRDefault="00DE01DB">
      <w:pPr>
        <w:pStyle w:val="ConsPlusNormal"/>
        <w:spacing w:before="220"/>
        <w:ind w:firstLine="540"/>
        <w:jc w:val="both"/>
      </w:pPr>
      <w:r>
        <w:t xml:space="preserve">6. Установить, что российские юридические лица, осуществляющие в период, указанный в </w:t>
      </w:r>
      <w:hyperlink w:anchor="P1750">
        <w:r>
          <w:rPr>
            <w:color w:val="0000FF"/>
          </w:rPr>
          <w:t>пункте 1</w:t>
        </w:r>
      </w:hyperlink>
      <w:r>
        <w:t xml:space="preserve"> настоящего документа, деятельность по трудоустройству за границей моряков, обязаны выполнять следующие требования, предусмотренные </w:t>
      </w:r>
      <w:hyperlink r:id="rId801">
        <w:r>
          <w:rPr>
            <w:color w:val="0000FF"/>
          </w:rPr>
          <w:t>пунктом 5</w:t>
        </w:r>
      </w:hyperlink>
      <w:r>
        <w:t xml:space="preserve"> стандарта A1.4 "Подбор и трудоустройство" Конвенции 2006 года о труде в морском судоходстве:</w:t>
      </w:r>
    </w:p>
    <w:p w:rsidR="00DE01DB" w:rsidRDefault="00DE01DB">
      <w:pPr>
        <w:pStyle w:val="ConsPlusNormal"/>
        <w:spacing w:before="220"/>
        <w:ind w:firstLine="540"/>
        <w:jc w:val="both"/>
      </w:pPr>
      <w:r>
        <w:lastRenderedPageBreak/>
        <w:t>отказаться от принятия каких-либо мер, направленных на воспрепятствование моряку в получении рабочего места, на которое он имеет право в соответствии со своей квалификацией;</w:t>
      </w:r>
    </w:p>
    <w:p w:rsidR="00DE01DB" w:rsidRDefault="00DE01DB">
      <w:pPr>
        <w:pStyle w:val="ConsPlusNormal"/>
        <w:spacing w:before="220"/>
        <w:ind w:firstLine="540"/>
        <w:jc w:val="both"/>
      </w:pPr>
      <w:r>
        <w:t>не возлагать на моряка прямо или косвенно оплату комиссионных или иных издержек, связанных с трудоустройством либо предоставлением рабочего места, кроме расходов, которые моряк несет в связи с получением удостоверения личности моряка и мореходной книжки и прохождением медицинского осмотра;</w:t>
      </w:r>
    </w:p>
    <w:p w:rsidR="00DE01DB" w:rsidRDefault="00DE01DB">
      <w:pPr>
        <w:pStyle w:val="ConsPlusNormal"/>
        <w:spacing w:before="220"/>
        <w:ind w:firstLine="540"/>
        <w:jc w:val="both"/>
      </w:pPr>
      <w:r>
        <w:t>вести и поддерживать в актуальном состоянии список трудоустроенных моряков, обеспечить доступ к указанному списку Федеральной службы по труду и занятости или ее уполномоченного территориального органа;</w:t>
      </w:r>
    </w:p>
    <w:p w:rsidR="00DE01DB" w:rsidRDefault="00DE01DB">
      <w:pPr>
        <w:pStyle w:val="ConsPlusNormal"/>
        <w:spacing w:before="220"/>
        <w:ind w:firstLine="540"/>
        <w:jc w:val="both"/>
      </w:pPr>
      <w:r>
        <w:t>информировать моряка о его правах и обязанностях, указанных в трудовом договоре, ознакомить с содержанием трудового договора перед приемом на работу и подписанием трудового договора, а также удостоверяться в том, что моряку передан экземпляр трудового договора, подписанного моряком и уполномоченным представителем работодателя;</w:t>
      </w:r>
    </w:p>
    <w:p w:rsidR="00DE01DB" w:rsidRDefault="00DE01DB">
      <w:pPr>
        <w:pStyle w:val="ConsPlusNormal"/>
        <w:spacing w:before="220"/>
        <w:ind w:firstLine="540"/>
        <w:jc w:val="both"/>
      </w:pPr>
      <w:r>
        <w:t>организовывать трудоустройство моряка с учетом квалификации, необходимой для занятия соответствующей должности на судне и подтвержденной квалификационными документами, выданными в соответствии с законодательством Российской Федерации;</w:t>
      </w:r>
    </w:p>
    <w:p w:rsidR="00DE01DB" w:rsidRDefault="00DE01DB">
      <w:pPr>
        <w:pStyle w:val="ConsPlusNormal"/>
        <w:spacing w:before="220"/>
        <w:ind w:firstLine="540"/>
        <w:jc w:val="both"/>
      </w:pPr>
      <w:r>
        <w:t>обеспечивать соответствие трудового договора действующему законодательству государства флага судна, а также положениям коллективного договора между судовладельцем и представителями моряков (при его наличии);</w:t>
      </w:r>
    </w:p>
    <w:p w:rsidR="00DE01DB" w:rsidRDefault="00DE01DB">
      <w:pPr>
        <w:pStyle w:val="ConsPlusNormal"/>
        <w:spacing w:before="220"/>
        <w:ind w:firstLine="540"/>
        <w:jc w:val="both"/>
      </w:pPr>
      <w:r>
        <w:t>удостоверяться в том, что судовладелец обладает средствами для обеспечения защиты моряков от опасности оказаться без средств к существованию в иностранном порту;</w:t>
      </w:r>
    </w:p>
    <w:p w:rsidR="00DE01DB" w:rsidRDefault="00DE01DB">
      <w:pPr>
        <w:pStyle w:val="ConsPlusNormal"/>
        <w:spacing w:before="220"/>
        <w:ind w:firstLine="540"/>
        <w:jc w:val="both"/>
      </w:pPr>
      <w:r>
        <w:t>рассматривать в соответствии с законодательством Российской Федерации жалобы в отношении своей деятельности и принимать меры по указанным жалобам, а также информировать Федеральную службу по труду и занятости или ее территориальные органы обо всех неурегулированных спорах по жалобам;</w:t>
      </w:r>
    </w:p>
    <w:p w:rsidR="00DE01DB" w:rsidRDefault="00DE01DB">
      <w:pPr>
        <w:pStyle w:val="ConsPlusNormal"/>
        <w:spacing w:before="220"/>
        <w:ind w:firstLine="540"/>
        <w:jc w:val="both"/>
      </w:pPr>
      <w:r>
        <w:t>обеспечить компенсацию морякам денежного ущерба, который они понесли в результате невыполнения российским юридическим лицом, осуществляющим деятельность по трудоустройству за границей моряков, своих обязательств перед моряками либо в результате неисполнения судовладельцем своих обязательств перед моряками в соответствии с трудовым договором, посредством заключения данным российским юридическим лицом договора страхования либо обеспечения исполнения обязательств в иной равнозначной форме.</w:t>
      </w:r>
    </w:p>
    <w:p w:rsidR="00DE01DB" w:rsidRDefault="00DE01DB">
      <w:pPr>
        <w:pStyle w:val="ConsPlusNormal"/>
        <w:jc w:val="both"/>
      </w:pPr>
    </w:p>
    <w:p w:rsidR="00DE01DB" w:rsidRDefault="00DE01DB">
      <w:pPr>
        <w:pStyle w:val="ConsPlusNormal"/>
        <w:jc w:val="both"/>
      </w:pPr>
    </w:p>
    <w:p w:rsidR="00DE01DB" w:rsidRDefault="00DE01DB">
      <w:pPr>
        <w:pStyle w:val="ConsPlusNormal"/>
        <w:pBdr>
          <w:bottom w:val="single" w:sz="6" w:space="0" w:color="auto"/>
        </w:pBdr>
        <w:spacing w:before="100" w:after="100"/>
        <w:jc w:val="both"/>
        <w:rPr>
          <w:sz w:val="2"/>
          <w:szCs w:val="2"/>
        </w:rPr>
      </w:pPr>
    </w:p>
    <w:p w:rsidR="006634D9" w:rsidRDefault="006634D9"/>
    <w:sectPr w:rsidR="006634D9" w:rsidSect="00AF2E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01DB"/>
    <w:rsid w:val="006634D9"/>
    <w:rsid w:val="00DE0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4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01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01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01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01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01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01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4435&amp;dst=100027" TargetMode="External"/><Relationship Id="rId671" Type="http://schemas.openxmlformats.org/officeDocument/2006/relationships/hyperlink" Target="https://login.consultant.ru/link/?req=doc&amp;base=LAW&amp;n=425656&amp;dst=100016" TargetMode="External"/><Relationship Id="rId769" Type="http://schemas.openxmlformats.org/officeDocument/2006/relationships/hyperlink" Target="https://login.consultant.ru/link/?req=doc&amp;base=LAW&amp;n=459583&amp;dst=100033" TargetMode="External"/><Relationship Id="rId21" Type="http://schemas.openxmlformats.org/officeDocument/2006/relationships/hyperlink" Target="https://login.consultant.ru/link/?req=doc&amp;base=LAW&amp;n=428183&amp;dst=100005" TargetMode="External"/><Relationship Id="rId324" Type="http://schemas.openxmlformats.org/officeDocument/2006/relationships/hyperlink" Target="https://login.consultant.ru/link/?req=doc&amp;base=LAW&amp;n=454299&amp;dst=396" TargetMode="External"/><Relationship Id="rId531" Type="http://schemas.openxmlformats.org/officeDocument/2006/relationships/hyperlink" Target="https://login.consultant.ru/link/?req=doc&amp;base=LAW&amp;n=414435&amp;dst=100067" TargetMode="External"/><Relationship Id="rId629" Type="http://schemas.openxmlformats.org/officeDocument/2006/relationships/hyperlink" Target="https://login.consultant.ru/link/?req=doc&amp;base=LAW&amp;n=429221&amp;dst=100065" TargetMode="External"/><Relationship Id="rId170" Type="http://schemas.openxmlformats.org/officeDocument/2006/relationships/hyperlink" Target="https://login.consultant.ru/link/?req=doc&amp;base=LAW&amp;n=472828&amp;dst=491" TargetMode="External"/><Relationship Id="rId268" Type="http://schemas.openxmlformats.org/officeDocument/2006/relationships/hyperlink" Target="https://login.consultant.ru/link/?req=doc&amp;base=LAW&amp;n=435665&amp;dst=100010" TargetMode="External"/><Relationship Id="rId475" Type="http://schemas.openxmlformats.org/officeDocument/2006/relationships/hyperlink" Target="https://login.consultant.ru/link/?req=doc&amp;base=LAW&amp;n=429221&amp;dst=100033" TargetMode="External"/><Relationship Id="rId682" Type="http://schemas.openxmlformats.org/officeDocument/2006/relationships/hyperlink" Target="https://login.consultant.ru/link/?req=doc&amp;base=LAW&amp;n=388234&amp;dst=100147" TargetMode="External"/><Relationship Id="rId32" Type="http://schemas.openxmlformats.org/officeDocument/2006/relationships/hyperlink" Target="https://login.consultant.ru/link/?req=doc&amp;base=LAW&amp;n=452277&amp;dst=100005" TargetMode="External"/><Relationship Id="rId128" Type="http://schemas.openxmlformats.org/officeDocument/2006/relationships/hyperlink" Target="https://login.consultant.ru/link/?req=doc&amp;base=LAW&amp;n=479284&amp;dst=100005" TargetMode="External"/><Relationship Id="rId335" Type="http://schemas.openxmlformats.org/officeDocument/2006/relationships/hyperlink" Target="https://login.consultant.ru/link/?req=doc&amp;base=LAW&amp;n=454299&amp;dst=388" TargetMode="External"/><Relationship Id="rId542" Type="http://schemas.openxmlformats.org/officeDocument/2006/relationships/hyperlink" Target="https://login.consultant.ru/link/?req=doc&amp;base=LAW&amp;n=455727&amp;dst=100094" TargetMode="External"/><Relationship Id="rId181" Type="http://schemas.openxmlformats.org/officeDocument/2006/relationships/hyperlink" Target="https://login.consultant.ru/link/?req=doc&amp;base=LAW&amp;n=472828&amp;dst=562" TargetMode="External"/><Relationship Id="rId402" Type="http://schemas.openxmlformats.org/officeDocument/2006/relationships/hyperlink" Target="https://login.consultant.ru/link/?req=doc&amp;base=LAW&amp;n=458955&amp;dst=100013" TargetMode="External"/><Relationship Id="rId279" Type="http://schemas.openxmlformats.org/officeDocument/2006/relationships/hyperlink" Target="https://login.consultant.ru/link/?req=doc&amp;base=LAW&amp;n=456577&amp;dst=693" TargetMode="External"/><Relationship Id="rId444" Type="http://schemas.openxmlformats.org/officeDocument/2006/relationships/hyperlink" Target="https://login.consultant.ru/link/?req=doc&amp;base=LAW&amp;n=459583&amp;dst=100029" TargetMode="External"/><Relationship Id="rId486" Type="http://schemas.openxmlformats.org/officeDocument/2006/relationships/hyperlink" Target="https://login.consultant.ru/link/?req=doc&amp;base=LAW&amp;n=458955&amp;dst=100014" TargetMode="External"/><Relationship Id="rId651" Type="http://schemas.openxmlformats.org/officeDocument/2006/relationships/hyperlink" Target="https://login.consultant.ru/link/?req=doc&amp;base=LAW&amp;n=458449&amp;dst=100005" TargetMode="External"/><Relationship Id="rId693" Type="http://schemas.openxmlformats.org/officeDocument/2006/relationships/hyperlink" Target="https://login.consultant.ru/link/?req=doc&amp;base=LAW&amp;n=459583&amp;dst=100032" TargetMode="External"/><Relationship Id="rId707" Type="http://schemas.openxmlformats.org/officeDocument/2006/relationships/hyperlink" Target="https://login.consultant.ru/link/?req=doc&amp;base=LAW&amp;n=414435&amp;dst=100073" TargetMode="External"/><Relationship Id="rId749" Type="http://schemas.openxmlformats.org/officeDocument/2006/relationships/hyperlink" Target="https://login.consultant.ru/link/?req=doc&amp;base=LAW&amp;n=438475&amp;dst=100035" TargetMode="External"/><Relationship Id="rId43" Type="http://schemas.openxmlformats.org/officeDocument/2006/relationships/hyperlink" Target="https://login.consultant.ru/link/?req=doc&amp;base=LAW&amp;n=476893&amp;dst=100005" TargetMode="External"/><Relationship Id="rId139" Type="http://schemas.openxmlformats.org/officeDocument/2006/relationships/hyperlink" Target="https://login.consultant.ru/link/?req=doc&amp;base=LAW&amp;n=461857&amp;dst=145" TargetMode="External"/><Relationship Id="rId290" Type="http://schemas.openxmlformats.org/officeDocument/2006/relationships/hyperlink" Target="https://login.consultant.ru/link/?req=doc&amp;base=LAW&amp;n=405401&amp;dst=100139" TargetMode="External"/><Relationship Id="rId304" Type="http://schemas.openxmlformats.org/officeDocument/2006/relationships/hyperlink" Target="https://login.consultant.ru/link/?req=doc&amp;base=LAW&amp;n=474970&amp;dst=100013" TargetMode="External"/><Relationship Id="rId346" Type="http://schemas.openxmlformats.org/officeDocument/2006/relationships/hyperlink" Target="https://login.consultant.ru/link/?req=doc&amp;base=LAW&amp;n=454299&amp;dst=252" TargetMode="External"/><Relationship Id="rId388" Type="http://schemas.openxmlformats.org/officeDocument/2006/relationships/hyperlink" Target="https://login.consultant.ru/link/?req=doc&amp;base=LAW&amp;n=414435&amp;dst=100044" TargetMode="External"/><Relationship Id="rId511" Type="http://schemas.openxmlformats.org/officeDocument/2006/relationships/hyperlink" Target="https://login.consultant.ru/link/?req=doc&amp;base=LAW&amp;n=466172&amp;dst=100100" TargetMode="External"/><Relationship Id="rId553" Type="http://schemas.openxmlformats.org/officeDocument/2006/relationships/hyperlink" Target="https://login.consultant.ru/link/?req=doc&amp;base=LAW&amp;n=452917&amp;dst=100081" TargetMode="External"/><Relationship Id="rId609" Type="http://schemas.openxmlformats.org/officeDocument/2006/relationships/hyperlink" Target="https://login.consultant.ru/link/?req=doc&amp;base=LAW&amp;n=474024&amp;dst=3067" TargetMode="External"/><Relationship Id="rId760" Type="http://schemas.openxmlformats.org/officeDocument/2006/relationships/hyperlink" Target="https://login.consultant.ru/link/?req=doc&amp;base=LAW&amp;n=438375&amp;dst=100101" TargetMode="External"/><Relationship Id="rId85" Type="http://schemas.openxmlformats.org/officeDocument/2006/relationships/hyperlink" Target="https://login.consultant.ru/link/?req=doc&amp;base=LAW&amp;n=465805&amp;dst=100100" TargetMode="External"/><Relationship Id="rId150" Type="http://schemas.openxmlformats.org/officeDocument/2006/relationships/hyperlink" Target="https://login.consultant.ru/link/?req=doc&amp;base=LAW&amp;n=466172&amp;dst=100025" TargetMode="External"/><Relationship Id="rId192" Type="http://schemas.openxmlformats.org/officeDocument/2006/relationships/hyperlink" Target="https://login.consultant.ru/link/?req=doc&amp;base=LAW&amp;n=438375&amp;dst=100009" TargetMode="External"/><Relationship Id="rId206" Type="http://schemas.openxmlformats.org/officeDocument/2006/relationships/hyperlink" Target="https://login.consultant.ru/link/?req=doc&amp;base=LAW&amp;n=459583&amp;dst=100025" TargetMode="External"/><Relationship Id="rId413" Type="http://schemas.openxmlformats.org/officeDocument/2006/relationships/hyperlink" Target="https://login.consultant.ru/link/?req=doc&amp;base=LAW&amp;n=459583&amp;dst=100027" TargetMode="External"/><Relationship Id="rId595" Type="http://schemas.openxmlformats.org/officeDocument/2006/relationships/hyperlink" Target="https://login.consultant.ru/link/?req=doc&amp;base=LAW&amp;n=413998&amp;dst=100015" TargetMode="External"/><Relationship Id="rId248" Type="http://schemas.openxmlformats.org/officeDocument/2006/relationships/hyperlink" Target="https://login.consultant.ru/link/?req=doc&amp;base=LAW&amp;n=453004&amp;dst=101109" TargetMode="External"/><Relationship Id="rId455" Type="http://schemas.openxmlformats.org/officeDocument/2006/relationships/hyperlink" Target="https://login.consultant.ru/link/?req=doc&amp;base=LAW&amp;n=438375&amp;dst=100077" TargetMode="External"/><Relationship Id="rId497" Type="http://schemas.openxmlformats.org/officeDocument/2006/relationships/hyperlink" Target="https://login.consultant.ru/link/?req=doc&amp;base=LAW&amp;n=452922&amp;dst=100251" TargetMode="External"/><Relationship Id="rId620" Type="http://schemas.openxmlformats.org/officeDocument/2006/relationships/hyperlink" Target="https://login.consultant.ru/link/?req=doc&amp;base=LAW&amp;n=474024&amp;dst=3067" TargetMode="External"/><Relationship Id="rId662" Type="http://schemas.openxmlformats.org/officeDocument/2006/relationships/hyperlink" Target="https://login.consultant.ru/link/?req=doc&amp;base=LAW&amp;n=388109&amp;dst=333" TargetMode="External"/><Relationship Id="rId718" Type="http://schemas.openxmlformats.org/officeDocument/2006/relationships/hyperlink" Target="https://login.consultant.ru/link/?req=doc&amp;base=LAW&amp;n=419964&amp;dst=100045" TargetMode="External"/><Relationship Id="rId12" Type="http://schemas.openxmlformats.org/officeDocument/2006/relationships/hyperlink" Target="https://login.consultant.ru/link/?req=doc&amp;base=LAW&amp;n=418690&amp;dst=100005" TargetMode="External"/><Relationship Id="rId108" Type="http://schemas.openxmlformats.org/officeDocument/2006/relationships/hyperlink" Target="https://login.consultant.ru/link/?req=doc&amp;base=LAW&amp;n=460036&amp;dst=191" TargetMode="External"/><Relationship Id="rId315" Type="http://schemas.openxmlformats.org/officeDocument/2006/relationships/hyperlink" Target="https://login.consultant.ru/link/?req=doc&amp;base=LAW&amp;n=454299&amp;dst=396" TargetMode="External"/><Relationship Id="rId357" Type="http://schemas.openxmlformats.org/officeDocument/2006/relationships/hyperlink" Target="https://login.consultant.ru/link/?req=doc&amp;base=LAW&amp;n=474956&amp;dst=100046" TargetMode="External"/><Relationship Id="rId522" Type="http://schemas.openxmlformats.org/officeDocument/2006/relationships/hyperlink" Target="https://login.consultant.ru/link/?req=doc&amp;base=LAW&amp;n=413998&amp;dst=100014" TargetMode="External"/><Relationship Id="rId54" Type="http://schemas.openxmlformats.org/officeDocument/2006/relationships/hyperlink" Target="https://login.consultant.ru/link/?req=doc&amp;base=LAW&amp;n=465805&amp;dst=100100" TargetMode="External"/><Relationship Id="rId96" Type="http://schemas.openxmlformats.org/officeDocument/2006/relationships/hyperlink" Target="https://login.consultant.ru/link/?req=doc&amp;base=LAW&amp;n=465805&amp;dst=443" TargetMode="External"/><Relationship Id="rId161" Type="http://schemas.openxmlformats.org/officeDocument/2006/relationships/hyperlink" Target="https://login.consultant.ru/link/?req=doc&amp;base=LAW&amp;n=429221&amp;dst=100023" TargetMode="External"/><Relationship Id="rId217" Type="http://schemas.openxmlformats.org/officeDocument/2006/relationships/hyperlink" Target="https://login.consultant.ru/link/?req=doc&amp;base=LAW&amp;n=466172&amp;dst=100034" TargetMode="External"/><Relationship Id="rId399" Type="http://schemas.openxmlformats.org/officeDocument/2006/relationships/hyperlink" Target="https://login.consultant.ru/link/?req=doc&amp;base=LAW&amp;n=454999&amp;dst=100076" TargetMode="External"/><Relationship Id="rId564" Type="http://schemas.openxmlformats.org/officeDocument/2006/relationships/hyperlink" Target="https://login.consultant.ru/link/?req=doc&amp;base=LAW&amp;n=466172&amp;dst=100101" TargetMode="External"/><Relationship Id="rId771" Type="http://schemas.openxmlformats.org/officeDocument/2006/relationships/hyperlink" Target="https://login.consultant.ru/link/?req=doc&amp;base=LAW&amp;n=426999&amp;dst=100007" TargetMode="External"/><Relationship Id="rId259" Type="http://schemas.openxmlformats.org/officeDocument/2006/relationships/hyperlink" Target="https://login.consultant.ru/link/?req=doc&amp;base=LAW&amp;n=418690&amp;dst=100005" TargetMode="External"/><Relationship Id="rId424" Type="http://schemas.openxmlformats.org/officeDocument/2006/relationships/hyperlink" Target="https://login.consultant.ru/link/?req=doc&amp;base=LAW&amp;n=471146&amp;dst=100005" TargetMode="External"/><Relationship Id="rId466" Type="http://schemas.openxmlformats.org/officeDocument/2006/relationships/hyperlink" Target="https://login.consultant.ru/link/?req=doc&amp;base=LAW&amp;n=440670&amp;dst=100068" TargetMode="External"/><Relationship Id="rId631" Type="http://schemas.openxmlformats.org/officeDocument/2006/relationships/hyperlink" Target="https://login.consultant.ru/link/?req=doc&amp;base=LAW&amp;n=429221&amp;dst=100067" TargetMode="External"/><Relationship Id="rId673" Type="http://schemas.openxmlformats.org/officeDocument/2006/relationships/hyperlink" Target="https://login.consultant.ru/link/?req=doc&amp;base=LAW&amp;n=425656&amp;dst=100018" TargetMode="External"/><Relationship Id="rId729" Type="http://schemas.openxmlformats.org/officeDocument/2006/relationships/hyperlink" Target="https://login.consultant.ru/link/?req=doc&amp;base=LAW&amp;n=438375&amp;dst=100099" TargetMode="External"/><Relationship Id="rId23" Type="http://schemas.openxmlformats.org/officeDocument/2006/relationships/hyperlink" Target="https://login.consultant.ru/link/?req=doc&amp;base=LAW&amp;n=435017&amp;dst=100005" TargetMode="External"/><Relationship Id="rId119" Type="http://schemas.openxmlformats.org/officeDocument/2006/relationships/hyperlink" Target="https://login.consultant.ru/link/?req=doc&amp;base=LAW&amp;n=477673&amp;dst=100047" TargetMode="External"/><Relationship Id="rId270" Type="http://schemas.openxmlformats.org/officeDocument/2006/relationships/hyperlink" Target="https://login.consultant.ru/link/?req=doc&amp;base=LAW&amp;n=438375&amp;dst=100063" TargetMode="External"/><Relationship Id="rId326" Type="http://schemas.openxmlformats.org/officeDocument/2006/relationships/hyperlink" Target="https://login.consultant.ru/link/?req=doc&amp;base=LAW&amp;n=474956&amp;dst=100023" TargetMode="External"/><Relationship Id="rId533" Type="http://schemas.openxmlformats.org/officeDocument/2006/relationships/hyperlink" Target="https://login.consultant.ru/link/?req=doc&amp;base=LAW&amp;n=455727&amp;dst=100020" TargetMode="External"/><Relationship Id="rId65" Type="http://schemas.openxmlformats.org/officeDocument/2006/relationships/hyperlink" Target="https://login.consultant.ru/link/?req=doc&amp;base=LAW&amp;n=438375&amp;dst=100019" TargetMode="External"/><Relationship Id="rId130" Type="http://schemas.openxmlformats.org/officeDocument/2006/relationships/hyperlink" Target="https://login.consultant.ru/link/?req=doc&amp;base=LAW&amp;n=479284&amp;dst=100008" TargetMode="External"/><Relationship Id="rId368" Type="http://schemas.openxmlformats.org/officeDocument/2006/relationships/hyperlink" Target="https://login.consultant.ru/link/?req=doc&amp;base=LAW&amp;n=430227&amp;dst=100008" TargetMode="External"/><Relationship Id="rId575" Type="http://schemas.openxmlformats.org/officeDocument/2006/relationships/hyperlink" Target="https://login.consultant.ru/link/?req=doc&amp;base=LAW&amp;n=438475&amp;dst=100030" TargetMode="External"/><Relationship Id="rId740" Type="http://schemas.openxmlformats.org/officeDocument/2006/relationships/hyperlink" Target="https://login.consultant.ru/link/?req=doc&amp;base=LAW&amp;n=466172&amp;dst=100117" TargetMode="External"/><Relationship Id="rId782" Type="http://schemas.openxmlformats.org/officeDocument/2006/relationships/hyperlink" Target="https://login.consultant.ru/link/?req=doc&amp;base=LAW&amp;n=470869&amp;dst=100019" TargetMode="External"/><Relationship Id="rId172" Type="http://schemas.openxmlformats.org/officeDocument/2006/relationships/hyperlink" Target="https://login.consultant.ru/link/?req=doc&amp;base=LAW&amp;n=472828&amp;dst=747" TargetMode="External"/><Relationship Id="rId228" Type="http://schemas.openxmlformats.org/officeDocument/2006/relationships/hyperlink" Target="https://login.consultant.ru/link/?req=doc&amp;base=LAW&amp;n=466003" TargetMode="External"/><Relationship Id="rId435" Type="http://schemas.openxmlformats.org/officeDocument/2006/relationships/hyperlink" Target="https://login.consultant.ru/link/?req=doc&amp;base=LAW&amp;n=414435&amp;dst=100053" TargetMode="External"/><Relationship Id="rId477" Type="http://schemas.openxmlformats.org/officeDocument/2006/relationships/hyperlink" Target="https://login.consultant.ru/link/?req=doc&amp;base=LAW&amp;n=466172&amp;dst=100078" TargetMode="External"/><Relationship Id="rId600" Type="http://schemas.openxmlformats.org/officeDocument/2006/relationships/hyperlink" Target="https://login.consultant.ru/link/?req=doc&amp;base=LAW&amp;n=474024&amp;dst=3067" TargetMode="External"/><Relationship Id="rId642" Type="http://schemas.openxmlformats.org/officeDocument/2006/relationships/hyperlink" Target="https://login.consultant.ru/link/?req=doc&amp;base=LAW&amp;n=452917&amp;dst=100179" TargetMode="External"/><Relationship Id="rId684" Type="http://schemas.openxmlformats.org/officeDocument/2006/relationships/hyperlink" Target="https://login.consultant.ru/link/?req=doc&amp;base=LAW&amp;n=387959&amp;dst=100011" TargetMode="External"/><Relationship Id="rId281" Type="http://schemas.openxmlformats.org/officeDocument/2006/relationships/hyperlink" Target="https://login.consultant.ru/link/?req=doc&amp;base=LAW&amp;n=435665&amp;dst=100011" TargetMode="External"/><Relationship Id="rId337" Type="http://schemas.openxmlformats.org/officeDocument/2006/relationships/hyperlink" Target="https://login.consultant.ru/link/?req=doc&amp;base=LAW&amp;n=474970&amp;dst=100026" TargetMode="External"/><Relationship Id="rId502" Type="http://schemas.openxmlformats.org/officeDocument/2006/relationships/hyperlink" Target="https://login.consultant.ru/link/?req=doc&amp;base=LAW&amp;n=472540&amp;dst=100037" TargetMode="External"/><Relationship Id="rId34" Type="http://schemas.openxmlformats.org/officeDocument/2006/relationships/hyperlink" Target="https://login.consultant.ru/link/?req=doc&amp;base=LAW&amp;n=458449&amp;dst=100005" TargetMode="External"/><Relationship Id="rId76" Type="http://schemas.openxmlformats.org/officeDocument/2006/relationships/hyperlink" Target="https://login.consultant.ru/link/?req=doc&amp;base=LAW&amp;n=438375&amp;dst=100024" TargetMode="External"/><Relationship Id="rId141" Type="http://schemas.openxmlformats.org/officeDocument/2006/relationships/hyperlink" Target="https://login.consultant.ru/link/?req=doc&amp;base=LAW&amp;n=459711&amp;dst=100005" TargetMode="External"/><Relationship Id="rId379" Type="http://schemas.openxmlformats.org/officeDocument/2006/relationships/hyperlink" Target="https://login.consultant.ru/link/?req=doc&amp;base=LAW&amp;n=438375&amp;dst=100066" TargetMode="External"/><Relationship Id="rId544" Type="http://schemas.openxmlformats.org/officeDocument/2006/relationships/hyperlink" Target="https://login.consultant.ru/link/?req=doc&amp;base=LAW&amp;n=452917&amp;dst=139" TargetMode="External"/><Relationship Id="rId586" Type="http://schemas.openxmlformats.org/officeDocument/2006/relationships/hyperlink" Target="https://login.consultant.ru/link/?req=doc&amp;base=LAW&amp;n=401732&amp;dst=100008" TargetMode="External"/><Relationship Id="rId751" Type="http://schemas.openxmlformats.org/officeDocument/2006/relationships/hyperlink" Target="https://login.consultant.ru/link/?req=doc&amp;base=LAW&amp;n=477380" TargetMode="External"/><Relationship Id="rId793" Type="http://schemas.openxmlformats.org/officeDocument/2006/relationships/hyperlink" Target="https://login.consultant.ru/link/?req=doc&amp;base=LAW&amp;n=453490" TargetMode="External"/><Relationship Id="rId7" Type="http://schemas.openxmlformats.org/officeDocument/2006/relationships/hyperlink" Target="https://login.consultant.ru/link/?req=doc&amp;base=LAW&amp;n=414435&amp;dst=100005" TargetMode="External"/><Relationship Id="rId183" Type="http://schemas.openxmlformats.org/officeDocument/2006/relationships/hyperlink" Target="https://login.consultant.ru/link/?req=doc&amp;base=LAW&amp;n=472828&amp;dst=581" TargetMode="External"/><Relationship Id="rId239" Type="http://schemas.openxmlformats.org/officeDocument/2006/relationships/hyperlink" Target="https://login.consultant.ru/link/?req=doc&amp;base=LAW&amp;n=437008&amp;dst=100056" TargetMode="External"/><Relationship Id="rId390" Type="http://schemas.openxmlformats.org/officeDocument/2006/relationships/hyperlink" Target="https://login.consultant.ru/link/?req=doc&amp;base=LAW&amp;n=438375&amp;dst=100067" TargetMode="External"/><Relationship Id="rId404" Type="http://schemas.openxmlformats.org/officeDocument/2006/relationships/hyperlink" Target="https://login.consultant.ru/link/?req=doc&amp;base=INT&amp;n=60109" TargetMode="External"/><Relationship Id="rId446" Type="http://schemas.openxmlformats.org/officeDocument/2006/relationships/hyperlink" Target="https://login.consultant.ru/link/?req=doc&amp;base=LAW&amp;n=465645&amp;dst=100005" TargetMode="External"/><Relationship Id="rId611" Type="http://schemas.openxmlformats.org/officeDocument/2006/relationships/hyperlink" Target="https://login.consultant.ru/link/?req=doc&amp;base=LAW&amp;n=429221&amp;dst=100052" TargetMode="External"/><Relationship Id="rId653" Type="http://schemas.openxmlformats.org/officeDocument/2006/relationships/hyperlink" Target="https://login.consultant.ru/link/?req=doc&amp;base=LAW&amp;n=466172&amp;dst=100104" TargetMode="External"/><Relationship Id="rId250" Type="http://schemas.openxmlformats.org/officeDocument/2006/relationships/hyperlink" Target="https://login.consultant.ru/link/?req=doc&amp;base=LAW&amp;n=453004&amp;dst=1404" TargetMode="External"/><Relationship Id="rId292" Type="http://schemas.openxmlformats.org/officeDocument/2006/relationships/hyperlink" Target="https://login.consultant.ru/link/?req=doc&amp;base=LAW&amp;n=175949&amp;dst=100018" TargetMode="External"/><Relationship Id="rId306" Type="http://schemas.openxmlformats.org/officeDocument/2006/relationships/hyperlink" Target="https://login.consultant.ru/link/?req=doc&amp;base=LAW&amp;n=474970&amp;dst=100014" TargetMode="External"/><Relationship Id="rId488" Type="http://schemas.openxmlformats.org/officeDocument/2006/relationships/hyperlink" Target="https://login.consultant.ru/link/?req=doc&amp;base=LAW&amp;n=466172&amp;dst=100006" TargetMode="External"/><Relationship Id="rId695" Type="http://schemas.openxmlformats.org/officeDocument/2006/relationships/hyperlink" Target="https://login.consultant.ru/link/?req=doc&amp;base=LAW&amp;n=438375&amp;dst=100094" TargetMode="External"/><Relationship Id="rId709" Type="http://schemas.openxmlformats.org/officeDocument/2006/relationships/hyperlink" Target="https://login.consultant.ru/link/?req=doc&amp;base=LAW&amp;n=438375&amp;dst=100098" TargetMode="External"/><Relationship Id="rId45" Type="http://schemas.openxmlformats.org/officeDocument/2006/relationships/hyperlink" Target="https://login.consultant.ru/link/?req=doc&amp;base=LAW&amp;n=479284&amp;dst=100005" TargetMode="External"/><Relationship Id="rId87" Type="http://schemas.openxmlformats.org/officeDocument/2006/relationships/hyperlink" Target="https://login.consultant.ru/link/?req=doc&amp;base=LAW&amp;n=465805&amp;dst=100100" TargetMode="External"/><Relationship Id="rId110" Type="http://schemas.openxmlformats.org/officeDocument/2006/relationships/hyperlink" Target="https://login.consultant.ru/link/?req=doc&amp;base=LAW&amp;n=438375&amp;dst=100029" TargetMode="External"/><Relationship Id="rId348" Type="http://schemas.openxmlformats.org/officeDocument/2006/relationships/hyperlink" Target="https://login.consultant.ru/link/?req=doc&amp;base=LAW&amp;n=474956&amp;dst=100039" TargetMode="External"/><Relationship Id="rId513" Type="http://schemas.openxmlformats.org/officeDocument/2006/relationships/hyperlink" Target="https://login.consultant.ru/link/?req=doc&amp;base=LAW&amp;n=452917&amp;dst=165" TargetMode="External"/><Relationship Id="rId555" Type="http://schemas.openxmlformats.org/officeDocument/2006/relationships/hyperlink" Target="https://login.consultant.ru/link/?req=doc&amp;base=LAW&amp;n=455727&amp;dst=100289" TargetMode="External"/><Relationship Id="rId597" Type="http://schemas.openxmlformats.org/officeDocument/2006/relationships/hyperlink" Target="https://login.consultant.ru/link/?req=doc&amp;base=LAW&amp;n=452917&amp;dst=100081" TargetMode="External"/><Relationship Id="rId720" Type="http://schemas.openxmlformats.org/officeDocument/2006/relationships/hyperlink" Target="https://login.consultant.ru/link/?req=doc&amp;base=LAW&amp;n=454208&amp;dst=295" TargetMode="External"/><Relationship Id="rId762" Type="http://schemas.openxmlformats.org/officeDocument/2006/relationships/hyperlink" Target="https://login.consultant.ru/link/?req=doc&amp;base=LAW&amp;n=429221&amp;dst=100076" TargetMode="External"/><Relationship Id="rId152" Type="http://schemas.openxmlformats.org/officeDocument/2006/relationships/hyperlink" Target="https://login.consultant.ru/link/?req=doc&amp;base=LAW&amp;n=474024&amp;dst=3067" TargetMode="External"/><Relationship Id="rId194" Type="http://schemas.openxmlformats.org/officeDocument/2006/relationships/hyperlink" Target="https://login.consultant.ru/link/?req=doc&amp;base=LAW&amp;n=438375&amp;dst=100044" TargetMode="External"/><Relationship Id="rId208" Type="http://schemas.openxmlformats.org/officeDocument/2006/relationships/hyperlink" Target="https://login.consultant.ru/link/?req=doc&amp;base=LAW&amp;n=412689&amp;dst=100066" TargetMode="External"/><Relationship Id="rId415" Type="http://schemas.openxmlformats.org/officeDocument/2006/relationships/hyperlink" Target="https://login.consultant.ru/link/?req=doc&amp;base=LAW&amp;n=414435" TargetMode="External"/><Relationship Id="rId457" Type="http://schemas.openxmlformats.org/officeDocument/2006/relationships/hyperlink" Target="https://login.consultant.ru/link/?req=doc&amp;base=LAW&amp;n=420904&amp;dst=100010" TargetMode="External"/><Relationship Id="rId622" Type="http://schemas.openxmlformats.org/officeDocument/2006/relationships/hyperlink" Target="https://login.consultant.ru/link/?req=doc&amp;base=LAW&amp;n=429221&amp;dst=100060" TargetMode="External"/><Relationship Id="rId261" Type="http://schemas.openxmlformats.org/officeDocument/2006/relationships/hyperlink" Target="https://login.consultant.ru/link/?req=doc&amp;base=LAW&amp;n=438375&amp;dst=100062" TargetMode="External"/><Relationship Id="rId499" Type="http://schemas.openxmlformats.org/officeDocument/2006/relationships/hyperlink" Target="https://login.consultant.ru/link/?req=doc&amp;base=LAW&amp;n=452922" TargetMode="External"/><Relationship Id="rId664" Type="http://schemas.openxmlformats.org/officeDocument/2006/relationships/hyperlink" Target="https://login.consultant.ru/link/?req=doc&amp;base=LAW&amp;n=442627&amp;dst=100018" TargetMode="External"/><Relationship Id="rId14" Type="http://schemas.openxmlformats.org/officeDocument/2006/relationships/hyperlink" Target="https://login.consultant.ru/link/?req=doc&amp;base=LAW&amp;n=419964&amp;dst=100005" TargetMode="External"/><Relationship Id="rId56" Type="http://schemas.openxmlformats.org/officeDocument/2006/relationships/hyperlink" Target="https://login.consultant.ru/link/?req=doc&amp;base=LAW&amp;n=438375&amp;dst=100017" TargetMode="External"/><Relationship Id="rId317" Type="http://schemas.openxmlformats.org/officeDocument/2006/relationships/hyperlink" Target="https://login.consultant.ru/link/?req=doc&amp;base=LAW&amp;n=454299&amp;dst=343" TargetMode="External"/><Relationship Id="rId359" Type="http://schemas.openxmlformats.org/officeDocument/2006/relationships/hyperlink" Target="https://login.consultant.ru/link/?req=doc&amp;base=LAW&amp;n=449695&amp;dst=100009" TargetMode="External"/><Relationship Id="rId524" Type="http://schemas.openxmlformats.org/officeDocument/2006/relationships/hyperlink" Target="https://login.consultant.ru/link/?req=doc&amp;base=LAW&amp;n=452917&amp;dst=165" TargetMode="External"/><Relationship Id="rId566" Type="http://schemas.openxmlformats.org/officeDocument/2006/relationships/hyperlink" Target="https://login.consultant.ru/link/?req=doc&amp;base=LAW&amp;n=455727&amp;dst=100094" TargetMode="External"/><Relationship Id="rId731" Type="http://schemas.openxmlformats.org/officeDocument/2006/relationships/hyperlink" Target="https://login.consultant.ru/link/?req=doc&amp;base=LAW&amp;n=438375&amp;dst=100099" TargetMode="External"/><Relationship Id="rId773" Type="http://schemas.openxmlformats.org/officeDocument/2006/relationships/hyperlink" Target="https://login.consultant.ru/link/?req=doc&amp;base=LAW&amp;n=465805&amp;dst=337" TargetMode="External"/><Relationship Id="rId98" Type="http://schemas.openxmlformats.org/officeDocument/2006/relationships/hyperlink" Target="https://login.consultant.ru/link/?req=doc&amp;base=LAW&amp;n=466172&amp;dst=100018" TargetMode="External"/><Relationship Id="rId121" Type="http://schemas.openxmlformats.org/officeDocument/2006/relationships/hyperlink" Target="https://login.consultant.ru/link/?req=doc&amp;base=LAW&amp;n=459711&amp;dst=100005" TargetMode="External"/><Relationship Id="rId163" Type="http://schemas.openxmlformats.org/officeDocument/2006/relationships/hyperlink" Target="https://login.consultant.ru/link/?req=doc&amp;base=LAW&amp;n=461102&amp;dst=519" TargetMode="External"/><Relationship Id="rId219" Type="http://schemas.openxmlformats.org/officeDocument/2006/relationships/hyperlink" Target="https://login.consultant.ru/link/?req=doc&amp;base=LAW&amp;n=466172&amp;dst=100035" TargetMode="External"/><Relationship Id="rId370" Type="http://schemas.openxmlformats.org/officeDocument/2006/relationships/hyperlink" Target="https://login.consultant.ru/link/?req=doc&amp;base=LAW&amp;n=474970&amp;dst=100037" TargetMode="External"/><Relationship Id="rId426" Type="http://schemas.openxmlformats.org/officeDocument/2006/relationships/hyperlink" Target="https://login.consultant.ru/link/?req=doc&amp;base=LAW&amp;n=438375&amp;dst=100073" TargetMode="External"/><Relationship Id="rId633" Type="http://schemas.openxmlformats.org/officeDocument/2006/relationships/hyperlink" Target="https://login.consultant.ru/link/?req=doc&amp;base=LAW&amp;n=429221&amp;dst=100069" TargetMode="External"/><Relationship Id="rId230" Type="http://schemas.openxmlformats.org/officeDocument/2006/relationships/hyperlink" Target="https://login.consultant.ru/link/?req=doc&amp;base=LAW&amp;n=438375&amp;dst=100056" TargetMode="External"/><Relationship Id="rId468" Type="http://schemas.openxmlformats.org/officeDocument/2006/relationships/hyperlink" Target="https://login.consultant.ru/link/?req=doc&amp;base=LAW&amp;n=440670&amp;dst=100072" TargetMode="External"/><Relationship Id="rId675" Type="http://schemas.openxmlformats.org/officeDocument/2006/relationships/hyperlink" Target="https://login.consultant.ru/link/?req=doc&amp;base=LAW&amp;n=425656&amp;dst=100020" TargetMode="External"/><Relationship Id="rId25" Type="http://schemas.openxmlformats.org/officeDocument/2006/relationships/hyperlink" Target="https://login.consultant.ru/link/?req=doc&amp;base=LAW&amp;n=435665&amp;dst=100005" TargetMode="External"/><Relationship Id="rId67" Type="http://schemas.openxmlformats.org/officeDocument/2006/relationships/hyperlink" Target="https://login.consultant.ru/link/?req=doc&amp;base=LAW&amp;n=465805&amp;dst=295" TargetMode="External"/><Relationship Id="rId272" Type="http://schemas.openxmlformats.org/officeDocument/2006/relationships/hyperlink" Target="https://login.consultant.ru/link/?req=doc&amp;base=LAW&amp;n=459583&amp;dst=100026" TargetMode="External"/><Relationship Id="rId328" Type="http://schemas.openxmlformats.org/officeDocument/2006/relationships/hyperlink" Target="https://login.consultant.ru/link/?req=doc&amp;base=LAW&amp;n=474956&amp;dst=100027" TargetMode="External"/><Relationship Id="rId535" Type="http://schemas.openxmlformats.org/officeDocument/2006/relationships/hyperlink" Target="https://login.consultant.ru/link/?req=doc&amp;base=LAW&amp;n=332887&amp;dst=100247" TargetMode="External"/><Relationship Id="rId577" Type="http://schemas.openxmlformats.org/officeDocument/2006/relationships/hyperlink" Target="https://login.consultant.ru/link/?req=doc&amp;base=LAW&amp;n=459583&amp;dst=100030" TargetMode="External"/><Relationship Id="rId700" Type="http://schemas.openxmlformats.org/officeDocument/2006/relationships/hyperlink" Target="https://login.consultant.ru/link/?req=doc&amp;base=LAW&amp;n=466172" TargetMode="External"/><Relationship Id="rId742" Type="http://schemas.openxmlformats.org/officeDocument/2006/relationships/hyperlink" Target="https://login.consultant.ru/link/?req=doc&amp;base=LAW&amp;n=428183&amp;dst=100008" TargetMode="External"/><Relationship Id="rId132" Type="http://schemas.openxmlformats.org/officeDocument/2006/relationships/hyperlink" Target="https://login.consultant.ru/link/?req=doc&amp;base=LAW&amp;n=429221&amp;dst=100013" TargetMode="External"/><Relationship Id="rId174" Type="http://schemas.openxmlformats.org/officeDocument/2006/relationships/hyperlink" Target="https://login.consultant.ru/link/?req=doc&amp;base=LAW&amp;n=472828&amp;dst=706" TargetMode="External"/><Relationship Id="rId381" Type="http://schemas.openxmlformats.org/officeDocument/2006/relationships/hyperlink" Target="https://login.consultant.ru/link/?req=doc&amp;base=LAW&amp;n=217497&amp;dst=28" TargetMode="External"/><Relationship Id="rId602" Type="http://schemas.openxmlformats.org/officeDocument/2006/relationships/hyperlink" Target="https://login.consultant.ru/link/?req=doc&amp;base=LAW&amp;n=429221&amp;dst=100045" TargetMode="External"/><Relationship Id="rId784" Type="http://schemas.openxmlformats.org/officeDocument/2006/relationships/hyperlink" Target="https://login.consultant.ru/link/?req=doc&amp;base=LAW&amp;n=429221&amp;dst=100076" TargetMode="External"/><Relationship Id="rId241" Type="http://schemas.openxmlformats.org/officeDocument/2006/relationships/hyperlink" Target="https://login.consultant.ru/link/?req=doc&amp;base=LAW&amp;n=437008&amp;dst=100043" TargetMode="External"/><Relationship Id="rId437" Type="http://schemas.openxmlformats.org/officeDocument/2006/relationships/hyperlink" Target="https://login.consultant.ru/link/?req=doc&amp;base=LAW&amp;n=414435&amp;dst=100054" TargetMode="External"/><Relationship Id="rId479" Type="http://schemas.openxmlformats.org/officeDocument/2006/relationships/hyperlink" Target="https://login.consultant.ru/link/?req=doc&amp;base=LAW&amp;n=466172&amp;dst=100079" TargetMode="External"/><Relationship Id="rId644" Type="http://schemas.openxmlformats.org/officeDocument/2006/relationships/hyperlink" Target="https://login.consultant.ru/link/?req=doc&amp;base=LAW&amp;n=429221&amp;dst=100074" TargetMode="External"/><Relationship Id="rId686" Type="http://schemas.openxmlformats.org/officeDocument/2006/relationships/hyperlink" Target="https://login.consultant.ru/link/?req=doc&amp;base=LAW&amp;n=387995&amp;dst=100148" TargetMode="External"/><Relationship Id="rId36" Type="http://schemas.openxmlformats.org/officeDocument/2006/relationships/hyperlink" Target="https://login.consultant.ru/link/?req=doc&amp;base=LAW&amp;n=459583&amp;dst=100005" TargetMode="External"/><Relationship Id="rId283" Type="http://schemas.openxmlformats.org/officeDocument/2006/relationships/hyperlink" Target="https://login.consultant.ru/link/?req=doc&amp;base=LAW&amp;n=435665&amp;dst=100018" TargetMode="External"/><Relationship Id="rId339" Type="http://schemas.openxmlformats.org/officeDocument/2006/relationships/hyperlink" Target="https://login.consultant.ru/link/?req=doc&amp;base=LAW&amp;n=454299&amp;dst=778" TargetMode="External"/><Relationship Id="rId490" Type="http://schemas.openxmlformats.org/officeDocument/2006/relationships/hyperlink" Target="https://login.consultant.ru/link/?req=doc&amp;base=LAW&amp;n=466172&amp;dst=100084" TargetMode="External"/><Relationship Id="rId504" Type="http://schemas.openxmlformats.org/officeDocument/2006/relationships/hyperlink" Target="https://login.consultant.ru/link/?req=doc&amp;base=LAW&amp;n=414435&amp;dst=100060" TargetMode="External"/><Relationship Id="rId546" Type="http://schemas.openxmlformats.org/officeDocument/2006/relationships/hyperlink" Target="https://login.consultant.ru/link/?req=doc&amp;base=LAW&amp;n=438475&amp;dst=100017" TargetMode="External"/><Relationship Id="rId711" Type="http://schemas.openxmlformats.org/officeDocument/2006/relationships/hyperlink" Target="https://login.consultant.ru/link/?req=doc&amp;base=LAW&amp;n=365914&amp;dst=100012" TargetMode="External"/><Relationship Id="rId753" Type="http://schemas.openxmlformats.org/officeDocument/2006/relationships/hyperlink" Target="https://login.consultant.ru/link/?req=doc&amp;base=LAW&amp;n=419964&amp;dst=100054" TargetMode="External"/><Relationship Id="rId78" Type="http://schemas.openxmlformats.org/officeDocument/2006/relationships/hyperlink" Target="https://login.consultant.ru/link/?req=doc&amp;base=LAW&amp;n=415303&amp;dst=100010" TargetMode="External"/><Relationship Id="rId101" Type="http://schemas.openxmlformats.org/officeDocument/2006/relationships/hyperlink" Target="https://login.consultant.ru/link/?req=doc&amp;base=LAW&amp;n=438375&amp;dst=100028" TargetMode="External"/><Relationship Id="rId143" Type="http://schemas.openxmlformats.org/officeDocument/2006/relationships/hyperlink" Target="https://login.consultant.ru/link/?req=doc&amp;base=LAW&amp;n=461857&amp;dst=310" TargetMode="External"/><Relationship Id="rId185" Type="http://schemas.openxmlformats.org/officeDocument/2006/relationships/hyperlink" Target="https://login.consultant.ru/link/?req=doc&amp;base=LAW&amp;n=472828&amp;dst=541" TargetMode="External"/><Relationship Id="rId350" Type="http://schemas.openxmlformats.org/officeDocument/2006/relationships/hyperlink" Target="https://login.consultant.ru/link/?req=doc&amp;base=LAW&amp;n=430227&amp;dst=100008" TargetMode="External"/><Relationship Id="rId406" Type="http://schemas.openxmlformats.org/officeDocument/2006/relationships/hyperlink" Target="https://login.consultant.ru/link/?req=doc&amp;base=LAW&amp;n=466172&amp;dst=100057" TargetMode="External"/><Relationship Id="rId588" Type="http://schemas.openxmlformats.org/officeDocument/2006/relationships/hyperlink" Target="https://login.consultant.ru/link/?req=doc&amp;base=LAW&amp;n=442627&amp;dst=100015" TargetMode="External"/><Relationship Id="rId795" Type="http://schemas.openxmlformats.org/officeDocument/2006/relationships/hyperlink" Target="https://login.consultant.ru/link/?req=doc&amp;base=LAW&amp;n=466172&amp;dst=100126" TargetMode="External"/><Relationship Id="rId9" Type="http://schemas.openxmlformats.org/officeDocument/2006/relationships/hyperlink" Target="https://login.consultant.ru/link/?req=doc&amp;base=LAW&amp;n=474982&amp;dst=100005" TargetMode="External"/><Relationship Id="rId210" Type="http://schemas.openxmlformats.org/officeDocument/2006/relationships/hyperlink" Target="https://login.consultant.ru/link/?req=doc&amp;base=LAW&amp;n=438375&amp;dst=100051" TargetMode="External"/><Relationship Id="rId392" Type="http://schemas.openxmlformats.org/officeDocument/2006/relationships/hyperlink" Target="https://login.consultant.ru/link/?req=doc&amp;base=LAW&amp;n=458955&amp;dst=100013" TargetMode="External"/><Relationship Id="rId448" Type="http://schemas.openxmlformats.org/officeDocument/2006/relationships/hyperlink" Target="https://login.consultant.ru/link/?req=doc&amp;base=LAW&amp;n=466172&amp;dst=100064" TargetMode="External"/><Relationship Id="rId613" Type="http://schemas.openxmlformats.org/officeDocument/2006/relationships/hyperlink" Target="https://login.consultant.ru/link/?req=doc&amp;base=LAW&amp;n=429221&amp;dst=100055" TargetMode="External"/><Relationship Id="rId655" Type="http://schemas.openxmlformats.org/officeDocument/2006/relationships/hyperlink" Target="https://login.consultant.ru/link/?req=doc&amp;base=LAW&amp;n=466172&amp;dst=100105" TargetMode="External"/><Relationship Id="rId697" Type="http://schemas.openxmlformats.org/officeDocument/2006/relationships/hyperlink" Target="https://login.consultant.ru/link/?req=doc&amp;base=LAW&amp;n=414435" TargetMode="External"/><Relationship Id="rId252" Type="http://schemas.openxmlformats.org/officeDocument/2006/relationships/hyperlink" Target="https://login.consultant.ru/link/?req=doc&amp;base=LAW&amp;n=453004&amp;dst=943" TargetMode="External"/><Relationship Id="rId294" Type="http://schemas.openxmlformats.org/officeDocument/2006/relationships/hyperlink" Target="https://login.consultant.ru/link/?req=doc&amp;base=LAW&amp;n=475807&amp;dst=100005" TargetMode="External"/><Relationship Id="rId308" Type="http://schemas.openxmlformats.org/officeDocument/2006/relationships/hyperlink" Target="https://login.consultant.ru/link/?req=doc&amp;base=LAW&amp;n=474970&amp;dst=100017" TargetMode="External"/><Relationship Id="rId515" Type="http://schemas.openxmlformats.org/officeDocument/2006/relationships/hyperlink" Target="https://login.consultant.ru/link/?req=doc&amp;base=LAW&amp;n=413998&amp;dst=100010" TargetMode="External"/><Relationship Id="rId722" Type="http://schemas.openxmlformats.org/officeDocument/2006/relationships/hyperlink" Target="https://login.consultant.ru/link/?req=doc&amp;base=LAW&amp;n=454208&amp;dst=301" TargetMode="External"/><Relationship Id="rId47" Type="http://schemas.openxmlformats.org/officeDocument/2006/relationships/hyperlink" Target="https://login.consultant.ru/link/?req=doc&amp;base=LAW&amp;n=475265&amp;dst=100122" TargetMode="External"/><Relationship Id="rId89" Type="http://schemas.openxmlformats.org/officeDocument/2006/relationships/hyperlink" Target="https://login.consultant.ru/link/?req=doc&amp;base=LAW&amp;n=465805&amp;dst=100115" TargetMode="External"/><Relationship Id="rId112" Type="http://schemas.openxmlformats.org/officeDocument/2006/relationships/hyperlink" Target="https://login.consultant.ru/link/?req=doc&amp;base=LAW&amp;n=466003&amp;dst=640" TargetMode="External"/><Relationship Id="rId154" Type="http://schemas.openxmlformats.org/officeDocument/2006/relationships/hyperlink" Target="https://login.consultant.ru/link/?req=doc&amp;base=LAW&amp;n=466172&amp;dst=100027" TargetMode="External"/><Relationship Id="rId361" Type="http://schemas.openxmlformats.org/officeDocument/2006/relationships/hyperlink" Target="https://login.consultant.ru/link/?req=doc&amp;base=LAW&amp;n=454299&amp;dst=624" TargetMode="External"/><Relationship Id="rId557" Type="http://schemas.openxmlformats.org/officeDocument/2006/relationships/hyperlink" Target="https://login.consultant.ru/link/?req=doc&amp;base=LAW&amp;n=419964&amp;dst=100034" TargetMode="External"/><Relationship Id="rId599" Type="http://schemas.openxmlformats.org/officeDocument/2006/relationships/hyperlink" Target="https://login.consultant.ru/link/?req=doc&amp;base=LAW&amp;n=438475&amp;dst=100033" TargetMode="External"/><Relationship Id="rId764" Type="http://schemas.openxmlformats.org/officeDocument/2006/relationships/hyperlink" Target="https://login.consultant.ru/link/?req=doc&amp;base=LAW&amp;n=466172&amp;dst=100121" TargetMode="External"/><Relationship Id="rId196" Type="http://schemas.openxmlformats.org/officeDocument/2006/relationships/hyperlink" Target="https://login.consultant.ru/link/?req=doc&amp;base=LAW&amp;n=472828&amp;dst=1133" TargetMode="External"/><Relationship Id="rId417" Type="http://schemas.openxmlformats.org/officeDocument/2006/relationships/hyperlink" Target="https://login.consultant.ru/link/?req=doc&amp;base=LAW&amp;n=414435&amp;dst=100044" TargetMode="External"/><Relationship Id="rId459" Type="http://schemas.openxmlformats.org/officeDocument/2006/relationships/hyperlink" Target="https://login.consultant.ru/link/?req=doc&amp;base=LAW&amp;n=474024&amp;dst=3067" TargetMode="External"/><Relationship Id="rId624" Type="http://schemas.openxmlformats.org/officeDocument/2006/relationships/hyperlink" Target="https://login.consultant.ru/link/?req=doc&amp;base=LAW&amp;n=474024&amp;dst=3067" TargetMode="External"/><Relationship Id="rId666" Type="http://schemas.openxmlformats.org/officeDocument/2006/relationships/hyperlink" Target="https://login.consultant.ru/link/?req=doc&amp;base=LAW&amp;n=452277&amp;dst=100012" TargetMode="External"/><Relationship Id="rId16" Type="http://schemas.openxmlformats.org/officeDocument/2006/relationships/hyperlink" Target="https://login.consultant.ru/link/?req=doc&amp;base=LAW&amp;n=420904&amp;dst=100005" TargetMode="External"/><Relationship Id="rId221" Type="http://schemas.openxmlformats.org/officeDocument/2006/relationships/hyperlink" Target="https://login.consultant.ru/link/?req=doc&amp;base=LAW&amp;n=466172&amp;dst=100036" TargetMode="External"/><Relationship Id="rId263" Type="http://schemas.openxmlformats.org/officeDocument/2006/relationships/hyperlink" Target="https://login.consultant.ru/link/?req=doc&amp;base=LAW&amp;n=466172&amp;dst=100046" TargetMode="External"/><Relationship Id="rId319" Type="http://schemas.openxmlformats.org/officeDocument/2006/relationships/hyperlink" Target="https://login.consultant.ru/link/?req=doc&amp;base=LAW&amp;n=474970&amp;dst=100022" TargetMode="External"/><Relationship Id="rId470" Type="http://schemas.openxmlformats.org/officeDocument/2006/relationships/hyperlink" Target="https://login.consultant.ru/link/?req=doc&amp;base=LAW&amp;n=438375&amp;dst=100078" TargetMode="External"/><Relationship Id="rId526" Type="http://schemas.openxmlformats.org/officeDocument/2006/relationships/hyperlink" Target="https://login.consultant.ru/link/?req=doc&amp;base=LAW&amp;n=414435&amp;dst=100063" TargetMode="External"/><Relationship Id="rId58" Type="http://schemas.openxmlformats.org/officeDocument/2006/relationships/hyperlink" Target="https://login.consultant.ru/link/?req=doc&amp;base=LAW&amp;n=438375&amp;dst=100018" TargetMode="External"/><Relationship Id="rId123" Type="http://schemas.openxmlformats.org/officeDocument/2006/relationships/hyperlink" Target="https://login.consultant.ru/link/?req=doc&amp;base=LAW&amp;n=414435&amp;dst=100029" TargetMode="External"/><Relationship Id="rId330" Type="http://schemas.openxmlformats.org/officeDocument/2006/relationships/hyperlink" Target="https://login.consultant.ru/link/?req=doc&amp;base=LAW&amp;n=474956&amp;dst=100029" TargetMode="External"/><Relationship Id="rId568" Type="http://schemas.openxmlformats.org/officeDocument/2006/relationships/hyperlink" Target="https://login.consultant.ru/link/?req=doc&amp;base=LAW&amp;n=419964&amp;dst=100039" TargetMode="External"/><Relationship Id="rId733" Type="http://schemas.openxmlformats.org/officeDocument/2006/relationships/hyperlink" Target="https://login.consultant.ru/link/?req=doc&amp;base=LAW&amp;n=454208&amp;dst=852" TargetMode="External"/><Relationship Id="rId775" Type="http://schemas.openxmlformats.org/officeDocument/2006/relationships/hyperlink" Target="https://login.consultant.ru/link/?req=doc&amp;base=LAW&amp;n=459583&amp;dst=100033" TargetMode="External"/><Relationship Id="rId165" Type="http://schemas.openxmlformats.org/officeDocument/2006/relationships/hyperlink" Target="https://login.consultant.ru/link/?req=doc&amp;base=LAW&amp;n=420146&amp;dst=100012" TargetMode="External"/><Relationship Id="rId372" Type="http://schemas.openxmlformats.org/officeDocument/2006/relationships/hyperlink" Target="https://login.consultant.ru/link/?req=doc&amp;base=LAW&amp;n=405226&amp;dst=102101" TargetMode="External"/><Relationship Id="rId428" Type="http://schemas.openxmlformats.org/officeDocument/2006/relationships/hyperlink" Target="https://login.consultant.ru/link/?req=doc&amp;base=LAW&amp;n=481619&amp;dst=100005" TargetMode="External"/><Relationship Id="rId635" Type="http://schemas.openxmlformats.org/officeDocument/2006/relationships/hyperlink" Target="https://login.consultant.ru/link/?req=doc&amp;base=LAW&amp;n=429221&amp;dst=100070" TargetMode="External"/><Relationship Id="rId677" Type="http://schemas.openxmlformats.org/officeDocument/2006/relationships/hyperlink" Target="https://login.consultant.ru/link/?req=doc&amp;base=LAW&amp;n=452917&amp;dst=100389" TargetMode="External"/><Relationship Id="rId800" Type="http://schemas.openxmlformats.org/officeDocument/2006/relationships/hyperlink" Target="https://login.consultant.ru/link/?req=doc&amp;base=LAW&amp;n=471293&amp;dst=100016" TargetMode="External"/><Relationship Id="rId232" Type="http://schemas.openxmlformats.org/officeDocument/2006/relationships/hyperlink" Target="https://login.consultant.ru/link/?req=doc&amp;base=LAW&amp;n=454124&amp;dst=100594" TargetMode="External"/><Relationship Id="rId274" Type="http://schemas.openxmlformats.org/officeDocument/2006/relationships/hyperlink" Target="https://login.consultant.ru/link/?req=doc&amp;base=LAW&amp;n=435665&amp;dst=100010" TargetMode="External"/><Relationship Id="rId481" Type="http://schemas.openxmlformats.org/officeDocument/2006/relationships/hyperlink" Target="https://login.consultant.ru/link/?req=doc&amp;base=LAW&amp;n=466172&amp;dst=100080" TargetMode="External"/><Relationship Id="rId702" Type="http://schemas.openxmlformats.org/officeDocument/2006/relationships/hyperlink" Target="https://login.consultant.ru/link/?req=doc&amp;base=LAW&amp;n=459583&amp;dst=100032" TargetMode="External"/><Relationship Id="rId27" Type="http://schemas.openxmlformats.org/officeDocument/2006/relationships/hyperlink" Target="https://login.consultant.ru/link/?req=doc&amp;base=LAW&amp;n=438375&amp;dst=100005" TargetMode="External"/><Relationship Id="rId69" Type="http://schemas.openxmlformats.org/officeDocument/2006/relationships/hyperlink" Target="https://login.consultant.ru/link/?req=doc&amp;base=LAW&amp;n=438375&amp;dst=100020" TargetMode="External"/><Relationship Id="rId134" Type="http://schemas.openxmlformats.org/officeDocument/2006/relationships/hyperlink" Target="https://login.consultant.ru/link/?req=doc&amp;base=LAW&amp;n=466172&amp;dst=100020" TargetMode="External"/><Relationship Id="rId537" Type="http://schemas.openxmlformats.org/officeDocument/2006/relationships/hyperlink" Target="https://login.consultant.ru/link/?req=doc&amp;base=LAW&amp;n=452917&amp;dst=100179" TargetMode="External"/><Relationship Id="rId579" Type="http://schemas.openxmlformats.org/officeDocument/2006/relationships/hyperlink" Target="https://login.consultant.ru/link/?req=doc&amp;base=LAW&amp;n=442627&amp;dst=100014" TargetMode="External"/><Relationship Id="rId744" Type="http://schemas.openxmlformats.org/officeDocument/2006/relationships/hyperlink" Target="https://login.consultant.ru/link/?req=doc&amp;base=LAW&amp;n=213023&amp;dst=100010" TargetMode="External"/><Relationship Id="rId786" Type="http://schemas.openxmlformats.org/officeDocument/2006/relationships/hyperlink" Target="https://login.consultant.ru/link/?req=doc&amp;base=LAW&amp;n=466172&amp;dst=100122" TargetMode="External"/><Relationship Id="rId80" Type="http://schemas.openxmlformats.org/officeDocument/2006/relationships/hyperlink" Target="https://login.consultant.ru/link/?req=doc&amp;base=LAW&amp;n=419964&amp;dst=100010" TargetMode="External"/><Relationship Id="rId176" Type="http://schemas.openxmlformats.org/officeDocument/2006/relationships/hyperlink" Target="https://login.consultant.ru/link/?req=doc&amp;base=LAW&amp;n=472828&amp;dst=752" TargetMode="External"/><Relationship Id="rId341" Type="http://schemas.openxmlformats.org/officeDocument/2006/relationships/hyperlink" Target="https://login.consultant.ru/link/?req=doc&amp;base=LAW&amp;n=474956&amp;dst=100034" TargetMode="External"/><Relationship Id="rId383" Type="http://schemas.openxmlformats.org/officeDocument/2006/relationships/hyperlink" Target="https://login.consultant.ru/link/?req=doc&amp;base=LAW&amp;n=217497&amp;dst=100022" TargetMode="External"/><Relationship Id="rId439" Type="http://schemas.openxmlformats.org/officeDocument/2006/relationships/hyperlink" Target="https://login.consultant.ru/link/?req=doc&amp;base=LAW&amp;n=420904&amp;dst=100005" TargetMode="External"/><Relationship Id="rId590" Type="http://schemas.openxmlformats.org/officeDocument/2006/relationships/hyperlink" Target="https://login.consultant.ru/link/?req=doc&amp;base=LAW&amp;n=442599&amp;dst=6" TargetMode="External"/><Relationship Id="rId604" Type="http://schemas.openxmlformats.org/officeDocument/2006/relationships/hyperlink" Target="https://login.consultant.ru/link/?req=doc&amp;base=LAW&amp;n=429221&amp;dst=100047" TargetMode="External"/><Relationship Id="rId646" Type="http://schemas.openxmlformats.org/officeDocument/2006/relationships/hyperlink" Target="https://login.consultant.ru/link/?req=doc&amp;base=LAW&amp;n=438375&amp;dst=100091" TargetMode="External"/><Relationship Id="rId201" Type="http://schemas.openxmlformats.org/officeDocument/2006/relationships/hyperlink" Target="https://login.consultant.ru/link/?req=doc&amp;base=LAW&amp;n=438375&amp;dst=100049" TargetMode="External"/><Relationship Id="rId243" Type="http://schemas.openxmlformats.org/officeDocument/2006/relationships/hyperlink" Target="https://login.consultant.ru/link/?req=doc&amp;base=LAW&amp;n=466172&amp;dst=100042" TargetMode="External"/><Relationship Id="rId285" Type="http://schemas.openxmlformats.org/officeDocument/2006/relationships/hyperlink" Target="https://login.consultant.ru/link/?req=doc&amp;base=LAW&amp;n=459583&amp;dst=100026" TargetMode="External"/><Relationship Id="rId450" Type="http://schemas.openxmlformats.org/officeDocument/2006/relationships/hyperlink" Target="https://login.consultant.ru/link/?req=doc&amp;base=LAW&amp;n=414435&amp;dst=100056" TargetMode="External"/><Relationship Id="rId506" Type="http://schemas.openxmlformats.org/officeDocument/2006/relationships/hyperlink" Target="https://login.consultant.ru/link/?req=doc&amp;base=LAW&amp;n=438475&amp;dst=100011" TargetMode="External"/><Relationship Id="rId688" Type="http://schemas.openxmlformats.org/officeDocument/2006/relationships/hyperlink" Target="https://login.consultant.ru/link/?req=doc&amp;base=LAW&amp;n=458449&amp;dst=100005" TargetMode="External"/><Relationship Id="rId38" Type="http://schemas.openxmlformats.org/officeDocument/2006/relationships/hyperlink" Target="https://login.consultant.ru/link/?req=doc&amp;base=LAW&amp;n=465645&amp;dst=100005" TargetMode="External"/><Relationship Id="rId103" Type="http://schemas.openxmlformats.org/officeDocument/2006/relationships/hyperlink" Target="https://login.consultant.ru/link/?req=doc&amp;base=LAW&amp;n=470869&amp;dst=100015" TargetMode="External"/><Relationship Id="rId310" Type="http://schemas.openxmlformats.org/officeDocument/2006/relationships/hyperlink" Target="https://login.consultant.ru/link/?req=doc&amp;base=LAW&amp;n=474970&amp;dst=100019" TargetMode="External"/><Relationship Id="rId492" Type="http://schemas.openxmlformats.org/officeDocument/2006/relationships/hyperlink" Target="https://login.consultant.ru/link/?req=doc&amp;base=LAW&amp;n=452922" TargetMode="External"/><Relationship Id="rId548" Type="http://schemas.openxmlformats.org/officeDocument/2006/relationships/hyperlink" Target="https://login.consultant.ru/link/?req=doc&amp;base=LAW&amp;n=455727&amp;dst=100020" TargetMode="External"/><Relationship Id="rId713" Type="http://schemas.openxmlformats.org/officeDocument/2006/relationships/hyperlink" Target="https://login.consultant.ru/link/?req=doc&amp;base=LAW&amp;n=438375&amp;dst=100099" TargetMode="External"/><Relationship Id="rId755" Type="http://schemas.openxmlformats.org/officeDocument/2006/relationships/hyperlink" Target="https://login.consultant.ru/link/?req=doc&amp;base=LAW&amp;n=466172&amp;dst=100120" TargetMode="External"/><Relationship Id="rId797" Type="http://schemas.openxmlformats.org/officeDocument/2006/relationships/hyperlink" Target="https://login.consultant.ru/link/?req=doc&amp;base=LAW&amp;n=470869&amp;dst=100020" TargetMode="External"/><Relationship Id="rId91" Type="http://schemas.openxmlformats.org/officeDocument/2006/relationships/hyperlink" Target="https://login.consultant.ru/link/?req=doc&amp;base=LAW&amp;n=465805&amp;dst=183" TargetMode="External"/><Relationship Id="rId145" Type="http://schemas.openxmlformats.org/officeDocument/2006/relationships/hyperlink" Target="https://login.consultant.ru/link/?req=doc&amp;base=LAW&amp;n=474024&amp;dst=3067" TargetMode="External"/><Relationship Id="rId187" Type="http://schemas.openxmlformats.org/officeDocument/2006/relationships/hyperlink" Target="https://login.consultant.ru/link/?req=doc&amp;base=LAW&amp;n=472828&amp;dst=908" TargetMode="External"/><Relationship Id="rId352" Type="http://schemas.openxmlformats.org/officeDocument/2006/relationships/hyperlink" Target="https://login.consultant.ru/link/?req=doc&amp;base=LAW&amp;n=454299&amp;dst=252" TargetMode="External"/><Relationship Id="rId394" Type="http://schemas.openxmlformats.org/officeDocument/2006/relationships/hyperlink" Target="https://login.consultant.ru/link/?req=doc&amp;base=LAW&amp;n=466172&amp;dst=100056" TargetMode="External"/><Relationship Id="rId408" Type="http://schemas.openxmlformats.org/officeDocument/2006/relationships/hyperlink" Target="https://login.consultant.ru/link/?req=doc&amp;base=LAW&amp;n=370676&amp;dst=100016" TargetMode="External"/><Relationship Id="rId615" Type="http://schemas.openxmlformats.org/officeDocument/2006/relationships/hyperlink" Target="https://login.consultant.ru/link/?req=doc&amp;base=LAW&amp;n=429221&amp;dst=100056" TargetMode="External"/><Relationship Id="rId212" Type="http://schemas.openxmlformats.org/officeDocument/2006/relationships/hyperlink" Target="https://login.consultant.ru/link/?req=doc&amp;base=LAW&amp;n=464881&amp;dst=226" TargetMode="External"/><Relationship Id="rId254" Type="http://schemas.openxmlformats.org/officeDocument/2006/relationships/hyperlink" Target="https://login.consultant.ru/link/?req=doc&amp;base=LAW&amp;n=453004&amp;dst=1324" TargetMode="External"/><Relationship Id="rId657" Type="http://schemas.openxmlformats.org/officeDocument/2006/relationships/hyperlink" Target="https://login.consultant.ru/link/?req=doc&amp;base=LAW&amp;n=466172&amp;dst=100106" TargetMode="External"/><Relationship Id="rId699" Type="http://schemas.openxmlformats.org/officeDocument/2006/relationships/hyperlink" Target="https://login.consultant.ru/link/?req=doc&amp;base=LAW&amp;n=438375&amp;dst=100096" TargetMode="External"/><Relationship Id="rId49" Type="http://schemas.openxmlformats.org/officeDocument/2006/relationships/hyperlink" Target="https://login.consultant.ru/link/?req=doc&amp;base=LAW&amp;n=414435&amp;dst=100011" TargetMode="External"/><Relationship Id="rId114" Type="http://schemas.openxmlformats.org/officeDocument/2006/relationships/hyperlink" Target="https://login.consultant.ru/link/?req=doc&amp;base=LAW&amp;n=420146&amp;dst=100010" TargetMode="External"/><Relationship Id="rId296" Type="http://schemas.openxmlformats.org/officeDocument/2006/relationships/hyperlink" Target="https://login.consultant.ru/link/?req=doc&amp;base=LAW&amp;n=474970&amp;dst=100005" TargetMode="External"/><Relationship Id="rId461" Type="http://schemas.openxmlformats.org/officeDocument/2006/relationships/hyperlink" Target="https://login.consultant.ru/link/?req=doc&amp;base=LAW&amp;n=429221&amp;dst=100030" TargetMode="External"/><Relationship Id="rId517" Type="http://schemas.openxmlformats.org/officeDocument/2006/relationships/hyperlink" Target="https://login.consultant.ru/link/?req=doc&amp;base=LAW&amp;n=438475&amp;dst=100013" TargetMode="External"/><Relationship Id="rId559" Type="http://schemas.openxmlformats.org/officeDocument/2006/relationships/hyperlink" Target="https://login.consultant.ru/link/?req=doc&amp;base=LAW&amp;n=452917&amp;dst=106" TargetMode="External"/><Relationship Id="rId724" Type="http://schemas.openxmlformats.org/officeDocument/2006/relationships/hyperlink" Target="https://login.consultant.ru/link/?req=doc&amp;base=LAW&amp;n=454208&amp;dst=846" TargetMode="External"/><Relationship Id="rId766" Type="http://schemas.openxmlformats.org/officeDocument/2006/relationships/hyperlink" Target="https://login.consultant.ru/link/?req=doc&amp;base=LAW&amp;n=474024&amp;dst=3067" TargetMode="External"/><Relationship Id="rId60" Type="http://schemas.openxmlformats.org/officeDocument/2006/relationships/hyperlink" Target="https://login.consultant.ru/link/?req=doc&amp;base=LAW&amp;n=438375&amp;dst=100018" TargetMode="External"/><Relationship Id="rId156" Type="http://schemas.openxmlformats.org/officeDocument/2006/relationships/hyperlink" Target="https://login.consultant.ru/link/?req=doc&amp;base=LAW&amp;n=474024&amp;dst=3067" TargetMode="External"/><Relationship Id="rId198" Type="http://schemas.openxmlformats.org/officeDocument/2006/relationships/hyperlink" Target="https://login.consultant.ru/link/?req=doc&amp;base=LAW&amp;n=459583&amp;dst=100022" TargetMode="External"/><Relationship Id="rId321" Type="http://schemas.openxmlformats.org/officeDocument/2006/relationships/hyperlink" Target="https://login.consultant.ru/link/?req=doc&amp;base=LAW&amp;n=474970&amp;dst=100023" TargetMode="External"/><Relationship Id="rId363" Type="http://schemas.openxmlformats.org/officeDocument/2006/relationships/hyperlink" Target="https://login.consultant.ru/link/?req=doc&amp;base=LAW&amp;n=454299&amp;dst=100267" TargetMode="External"/><Relationship Id="rId419" Type="http://schemas.openxmlformats.org/officeDocument/2006/relationships/hyperlink" Target="https://login.consultant.ru/link/?req=doc&amp;base=LAW&amp;n=414435&amp;dst=100047" TargetMode="External"/><Relationship Id="rId570" Type="http://schemas.openxmlformats.org/officeDocument/2006/relationships/hyperlink" Target="https://login.consultant.ru/link/?req=doc&amp;base=LAW&amp;n=419964&amp;dst=100040" TargetMode="External"/><Relationship Id="rId626" Type="http://schemas.openxmlformats.org/officeDocument/2006/relationships/hyperlink" Target="https://login.consultant.ru/link/?req=doc&amp;base=LAW&amp;n=429221&amp;dst=100061" TargetMode="External"/><Relationship Id="rId223" Type="http://schemas.openxmlformats.org/officeDocument/2006/relationships/hyperlink" Target="https://login.consultant.ru/link/?req=doc&amp;base=LAW&amp;n=466003&amp;dst=720" TargetMode="External"/><Relationship Id="rId430" Type="http://schemas.openxmlformats.org/officeDocument/2006/relationships/hyperlink" Target="https://login.consultant.ru/link/?req=doc&amp;base=LAW&amp;n=459583&amp;dst=100028" TargetMode="External"/><Relationship Id="rId668" Type="http://schemas.openxmlformats.org/officeDocument/2006/relationships/hyperlink" Target="https://login.consultant.ru/link/?req=doc&amp;base=LAW&amp;n=388109&amp;dst=345" TargetMode="External"/><Relationship Id="rId18" Type="http://schemas.openxmlformats.org/officeDocument/2006/relationships/hyperlink" Target="https://login.consultant.ru/link/?req=doc&amp;base=LAW&amp;n=422209&amp;dst=100005" TargetMode="External"/><Relationship Id="rId265" Type="http://schemas.openxmlformats.org/officeDocument/2006/relationships/hyperlink" Target="https://login.consultant.ru/link/?req=doc&amp;base=LAW&amp;n=435665&amp;dst=100010" TargetMode="External"/><Relationship Id="rId472" Type="http://schemas.openxmlformats.org/officeDocument/2006/relationships/hyperlink" Target="https://login.consultant.ru/link/?req=doc&amp;base=LAW&amp;n=463355&amp;dst=616" TargetMode="External"/><Relationship Id="rId528" Type="http://schemas.openxmlformats.org/officeDocument/2006/relationships/hyperlink" Target="https://login.consultant.ru/link/?req=doc&amp;base=LAW&amp;n=452917&amp;dst=165" TargetMode="External"/><Relationship Id="rId735" Type="http://schemas.openxmlformats.org/officeDocument/2006/relationships/hyperlink" Target="https://login.consultant.ru/link/?req=doc&amp;base=LAW&amp;n=466172&amp;dst=100116" TargetMode="External"/><Relationship Id="rId125" Type="http://schemas.openxmlformats.org/officeDocument/2006/relationships/hyperlink" Target="https://login.consultant.ru/link/?req=doc&amp;base=LAW&amp;n=414435&amp;dst=100032" TargetMode="External"/><Relationship Id="rId167" Type="http://schemas.openxmlformats.org/officeDocument/2006/relationships/hyperlink" Target="https://login.consultant.ru/link/?req=doc&amp;base=LAW&amp;n=459583&amp;dst=100013" TargetMode="External"/><Relationship Id="rId332" Type="http://schemas.openxmlformats.org/officeDocument/2006/relationships/hyperlink" Target="https://login.consultant.ru/link/?req=doc&amp;base=LAW&amp;n=454299&amp;dst=252" TargetMode="External"/><Relationship Id="rId374" Type="http://schemas.openxmlformats.org/officeDocument/2006/relationships/hyperlink" Target="https://login.consultant.ru/link/?req=doc&amp;base=LAW&amp;n=454299&amp;dst=252" TargetMode="External"/><Relationship Id="rId581" Type="http://schemas.openxmlformats.org/officeDocument/2006/relationships/hyperlink" Target="https://login.consultant.ru/link/?req=doc&amp;base=LAW&amp;n=477068&amp;dst=100067" TargetMode="External"/><Relationship Id="rId777" Type="http://schemas.openxmlformats.org/officeDocument/2006/relationships/hyperlink" Target="https://login.consultant.ru/link/?req=doc&amp;base=LAW&amp;n=466172&amp;dst=100121" TargetMode="External"/><Relationship Id="rId71" Type="http://schemas.openxmlformats.org/officeDocument/2006/relationships/hyperlink" Target="https://login.consultant.ru/link/?req=doc&amp;base=LAW&amp;n=435017&amp;dst=100012" TargetMode="External"/><Relationship Id="rId234" Type="http://schemas.openxmlformats.org/officeDocument/2006/relationships/hyperlink" Target="https://login.consultant.ru/link/?req=doc&amp;base=LAW&amp;n=438375&amp;dst=100058" TargetMode="External"/><Relationship Id="rId637" Type="http://schemas.openxmlformats.org/officeDocument/2006/relationships/hyperlink" Target="https://login.consultant.ru/link/?req=doc&amp;base=LAW&amp;n=452917&amp;dst=100162" TargetMode="External"/><Relationship Id="rId679" Type="http://schemas.openxmlformats.org/officeDocument/2006/relationships/hyperlink" Target="https://login.consultant.ru/link/?req=doc&amp;base=LAW&amp;n=452277&amp;dst=100017" TargetMode="External"/><Relationship Id="rId80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443635&amp;dst=100005" TargetMode="External"/><Relationship Id="rId276" Type="http://schemas.openxmlformats.org/officeDocument/2006/relationships/hyperlink" Target="https://login.consultant.ru/link/?req=doc&amp;base=LAW&amp;n=459583&amp;dst=100026" TargetMode="External"/><Relationship Id="rId441" Type="http://schemas.openxmlformats.org/officeDocument/2006/relationships/hyperlink" Target="https://login.consultant.ru/link/?req=doc&amp;base=LAW&amp;n=435017&amp;dst=100013" TargetMode="External"/><Relationship Id="rId483" Type="http://schemas.openxmlformats.org/officeDocument/2006/relationships/hyperlink" Target="https://login.consultant.ru/link/?req=doc&amp;base=LAW&amp;n=454998&amp;dst=633" TargetMode="External"/><Relationship Id="rId539" Type="http://schemas.openxmlformats.org/officeDocument/2006/relationships/hyperlink" Target="https://login.consultant.ru/link/?req=doc&amp;base=LAW&amp;n=452917&amp;dst=100088" TargetMode="External"/><Relationship Id="rId690" Type="http://schemas.openxmlformats.org/officeDocument/2006/relationships/hyperlink" Target="https://login.consultant.ru/link/?req=doc&amp;base=LAW&amp;n=414435&amp;dst=100073" TargetMode="External"/><Relationship Id="rId704" Type="http://schemas.openxmlformats.org/officeDocument/2006/relationships/hyperlink" Target="https://login.consultant.ru/link/?req=doc&amp;base=LAW&amp;n=479331&amp;dst=1034" TargetMode="External"/><Relationship Id="rId746" Type="http://schemas.openxmlformats.org/officeDocument/2006/relationships/hyperlink" Target="https://login.consultant.ru/link/?req=doc&amp;base=LAW&amp;n=428183&amp;dst=100009" TargetMode="External"/><Relationship Id="rId40" Type="http://schemas.openxmlformats.org/officeDocument/2006/relationships/hyperlink" Target="https://login.consultant.ru/link/?req=doc&amp;base=LAW&amp;n=471146&amp;dst=100005" TargetMode="External"/><Relationship Id="rId136" Type="http://schemas.openxmlformats.org/officeDocument/2006/relationships/hyperlink" Target="https://login.consultant.ru/link/?req=doc&amp;base=LAW&amp;n=466172&amp;dst=100021" TargetMode="External"/><Relationship Id="rId178" Type="http://schemas.openxmlformats.org/officeDocument/2006/relationships/hyperlink" Target="https://login.consultant.ru/link/?req=doc&amp;base=LAW&amp;n=472828&amp;dst=540" TargetMode="External"/><Relationship Id="rId301" Type="http://schemas.openxmlformats.org/officeDocument/2006/relationships/hyperlink" Target="https://login.consultant.ru/link/?req=doc&amp;base=LAW&amp;n=466172&amp;dst=100050" TargetMode="External"/><Relationship Id="rId343" Type="http://schemas.openxmlformats.org/officeDocument/2006/relationships/hyperlink" Target="https://login.consultant.ru/link/?req=doc&amp;base=LAW&amp;n=454299&amp;dst=252" TargetMode="External"/><Relationship Id="rId550" Type="http://schemas.openxmlformats.org/officeDocument/2006/relationships/hyperlink" Target="https://login.consultant.ru/link/?req=doc&amp;base=LAW&amp;n=455727&amp;dst=100142" TargetMode="External"/><Relationship Id="rId788" Type="http://schemas.openxmlformats.org/officeDocument/2006/relationships/hyperlink" Target="https://login.consultant.ru/link/?req=doc&amp;base=LAW&amp;n=472541&amp;dst=100029" TargetMode="External"/><Relationship Id="rId82" Type="http://schemas.openxmlformats.org/officeDocument/2006/relationships/hyperlink" Target="https://login.consultant.ru/link/?req=doc&amp;base=LAW&amp;n=438375&amp;dst=100026" TargetMode="External"/><Relationship Id="rId203" Type="http://schemas.openxmlformats.org/officeDocument/2006/relationships/hyperlink" Target="https://login.consultant.ru/link/?req=doc&amp;base=LAW&amp;n=414435&amp;dst=100036" TargetMode="External"/><Relationship Id="rId385" Type="http://schemas.openxmlformats.org/officeDocument/2006/relationships/hyperlink" Target="https://login.consultant.ru/link/?req=doc&amp;base=LAW&amp;n=466172&amp;dst=100054" TargetMode="External"/><Relationship Id="rId592" Type="http://schemas.openxmlformats.org/officeDocument/2006/relationships/hyperlink" Target="https://login.consultant.ru/link/?req=doc&amp;base=LAW&amp;n=438475&amp;dst=100031" TargetMode="External"/><Relationship Id="rId606" Type="http://schemas.openxmlformats.org/officeDocument/2006/relationships/hyperlink" Target="https://login.consultant.ru/link/?req=doc&amp;base=LAW&amp;n=474024&amp;dst=3067" TargetMode="External"/><Relationship Id="rId648" Type="http://schemas.openxmlformats.org/officeDocument/2006/relationships/hyperlink" Target="https://login.consultant.ru/link/?req=doc&amp;base=LAW&amp;n=425656&amp;dst=100005" TargetMode="External"/><Relationship Id="rId245" Type="http://schemas.openxmlformats.org/officeDocument/2006/relationships/hyperlink" Target="https://login.consultant.ru/link/?req=doc&amp;base=LAW&amp;n=419526&amp;dst=100010" TargetMode="External"/><Relationship Id="rId287" Type="http://schemas.openxmlformats.org/officeDocument/2006/relationships/hyperlink" Target="https://login.consultant.ru/link/?req=doc&amp;base=LAW&amp;n=418690" TargetMode="External"/><Relationship Id="rId410" Type="http://schemas.openxmlformats.org/officeDocument/2006/relationships/hyperlink" Target="https://login.consultant.ru/link/?req=doc&amp;base=LAW&amp;n=435385&amp;dst=100012" TargetMode="External"/><Relationship Id="rId452" Type="http://schemas.openxmlformats.org/officeDocument/2006/relationships/hyperlink" Target="https://login.consultant.ru/link/?req=doc&amp;base=LAW&amp;n=438375&amp;dst=100076" TargetMode="External"/><Relationship Id="rId494" Type="http://schemas.openxmlformats.org/officeDocument/2006/relationships/hyperlink" Target="https://login.consultant.ru/link/?req=doc&amp;base=LAW&amp;n=452922&amp;dst=435" TargetMode="External"/><Relationship Id="rId508" Type="http://schemas.openxmlformats.org/officeDocument/2006/relationships/hyperlink" Target="https://login.consultant.ru/link/?req=doc&amp;base=LAW&amp;n=438375&amp;dst=100082" TargetMode="External"/><Relationship Id="rId715" Type="http://schemas.openxmlformats.org/officeDocument/2006/relationships/hyperlink" Target="https://login.consultant.ru/link/?req=doc&amp;base=LAW&amp;n=454208&amp;dst=365" TargetMode="External"/><Relationship Id="rId105" Type="http://schemas.openxmlformats.org/officeDocument/2006/relationships/hyperlink" Target="https://login.consultant.ru/link/?req=doc&amp;base=LAW&amp;n=466003" TargetMode="External"/><Relationship Id="rId147" Type="http://schemas.openxmlformats.org/officeDocument/2006/relationships/hyperlink" Target="https://login.consultant.ru/link/?req=doc&amp;base=LAW&amp;n=429221&amp;dst=100016" TargetMode="External"/><Relationship Id="rId312" Type="http://schemas.openxmlformats.org/officeDocument/2006/relationships/hyperlink" Target="https://login.consultant.ru/link/?req=doc&amp;base=LAW&amp;n=454299&amp;dst=343" TargetMode="External"/><Relationship Id="rId354" Type="http://schemas.openxmlformats.org/officeDocument/2006/relationships/hyperlink" Target="https://login.consultant.ru/link/?req=doc&amp;base=LAW&amp;n=474956&amp;dst=100045" TargetMode="External"/><Relationship Id="rId757" Type="http://schemas.openxmlformats.org/officeDocument/2006/relationships/hyperlink" Target="https://login.consultant.ru/link/?req=doc&amp;base=LAW&amp;n=438375&amp;dst=100101" TargetMode="External"/><Relationship Id="rId799" Type="http://schemas.openxmlformats.org/officeDocument/2006/relationships/hyperlink" Target="https://login.consultant.ru/link/?req=doc&amp;base=LAW&amp;n=454999&amp;dst=100076" TargetMode="External"/><Relationship Id="rId51" Type="http://schemas.openxmlformats.org/officeDocument/2006/relationships/hyperlink" Target="https://login.consultant.ru/link/?req=doc&amp;base=LAW&amp;n=414435" TargetMode="External"/><Relationship Id="rId93" Type="http://schemas.openxmlformats.org/officeDocument/2006/relationships/hyperlink" Target="https://login.consultant.ru/link/?req=doc&amp;base=LAW&amp;n=465805&amp;dst=157" TargetMode="External"/><Relationship Id="rId189" Type="http://schemas.openxmlformats.org/officeDocument/2006/relationships/hyperlink" Target="https://login.consultant.ru/link/?req=doc&amp;base=LAW&amp;n=420146&amp;dst=100012" TargetMode="External"/><Relationship Id="rId396" Type="http://schemas.openxmlformats.org/officeDocument/2006/relationships/hyperlink" Target="https://login.consultant.ru/link/?req=doc&amp;base=LAW&amp;n=476893&amp;dst=100005" TargetMode="External"/><Relationship Id="rId561" Type="http://schemas.openxmlformats.org/officeDocument/2006/relationships/hyperlink" Target="https://login.consultant.ru/link/?req=doc&amp;base=LAW&amp;n=455727&amp;dst=100229" TargetMode="External"/><Relationship Id="rId617" Type="http://schemas.openxmlformats.org/officeDocument/2006/relationships/hyperlink" Target="https://login.consultant.ru/link/?req=doc&amp;base=LAW&amp;n=429221&amp;dst=100057" TargetMode="External"/><Relationship Id="rId659" Type="http://schemas.openxmlformats.org/officeDocument/2006/relationships/hyperlink" Target="https://login.consultant.ru/link/?req=doc&amp;base=LAW&amp;n=388109&amp;dst=313" TargetMode="External"/><Relationship Id="rId214" Type="http://schemas.openxmlformats.org/officeDocument/2006/relationships/hyperlink" Target="https://login.consultant.ru/link/?req=doc&amp;base=LAW&amp;n=464881&amp;dst=198" TargetMode="External"/><Relationship Id="rId256" Type="http://schemas.openxmlformats.org/officeDocument/2006/relationships/hyperlink" Target="https://login.consultant.ru/link/?req=doc&amp;base=LAW&amp;n=453004&amp;dst=1329" TargetMode="External"/><Relationship Id="rId298" Type="http://schemas.openxmlformats.org/officeDocument/2006/relationships/hyperlink" Target="https://login.consultant.ru/link/?req=doc&amp;base=LAW&amp;n=466172&amp;dst=100049" TargetMode="External"/><Relationship Id="rId421" Type="http://schemas.openxmlformats.org/officeDocument/2006/relationships/hyperlink" Target="https://login.consultant.ru/link/?req=doc&amp;base=LAW&amp;n=436797&amp;dst=100017" TargetMode="External"/><Relationship Id="rId463" Type="http://schemas.openxmlformats.org/officeDocument/2006/relationships/hyperlink" Target="https://login.consultant.ru/link/?req=doc&amp;base=LAW&amp;n=474024&amp;dst=3067" TargetMode="External"/><Relationship Id="rId519" Type="http://schemas.openxmlformats.org/officeDocument/2006/relationships/hyperlink" Target="https://login.consultant.ru/link/?req=doc&amp;base=LAW&amp;n=413998&amp;dst=100013" TargetMode="External"/><Relationship Id="rId670" Type="http://schemas.openxmlformats.org/officeDocument/2006/relationships/hyperlink" Target="https://login.consultant.ru/link/?req=doc&amp;base=LAW&amp;n=425656&amp;dst=100011" TargetMode="External"/><Relationship Id="rId116" Type="http://schemas.openxmlformats.org/officeDocument/2006/relationships/hyperlink" Target="https://login.consultant.ru/link/?req=doc&amp;base=LAW&amp;n=479284&amp;dst=100005" TargetMode="External"/><Relationship Id="rId158" Type="http://schemas.openxmlformats.org/officeDocument/2006/relationships/hyperlink" Target="https://login.consultant.ru/link/?req=doc&amp;base=LAW&amp;n=466172&amp;dst=100029" TargetMode="External"/><Relationship Id="rId323" Type="http://schemas.openxmlformats.org/officeDocument/2006/relationships/hyperlink" Target="https://login.consultant.ru/link/?req=doc&amp;base=LAW&amp;n=454299&amp;dst=252" TargetMode="External"/><Relationship Id="rId530" Type="http://schemas.openxmlformats.org/officeDocument/2006/relationships/hyperlink" Target="https://login.consultant.ru/link/?req=doc&amp;base=LAW&amp;n=414435&amp;dst=100065" TargetMode="External"/><Relationship Id="rId726" Type="http://schemas.openxmlformats.org/officeDocument/2006/relationships/hyperlink" Target="https://login.consultant.ru/link/?req=doc&amp;base=LAW&amp;n=419964&amp;dst=100050" TargetMode="External"/><Relationship Id="rId768" Type="http://schemas.openxmlformats.org/officeDocument/2006/relationships/hyperlink" Target="https://login.consultant.ru/link/?req=doc&amp;base=LAW&amp;n=470869&amp;dst=100017" TargetMode="External"/><Relationship Id="rId20" Type="http://schemas.openxmlformats.org/officeDocument/2006/relationships/hyperlink" Target="https://login.consultant.ru/link/?req=doc&amp;base=LAW&amp;n=438475&amp;dst=100005" TargetMode="External"/><Relationship Id="rId62" Type="http://schemas.openxmlformats.org/officeDocument/2006/relationships/hyperlink" Target="https://login.consultant.ru/link/?req=doc&amp;base=LAW&amp;n=438375&amp;dst=100018" TargetMode="External"/><Relationship Id="rId365" Type="http://schemas.openxmlformats.org/officeDocument/2006/relationships/hyperlink" Target="https://login.consultant.ru/link/?req=doc&amp;base=LAW&amp;n=454299&amp;dst=624" TargetMode="External"/><Relationship Id="rId572" Type="http://schemas.openxmlformats.org/officeDocument/2006/relationships/hyperlink" Target="https://login.consultant.ru/link/?req=doc&amp;base=LAW&amp;n=452917&amp;dst=100179" TargetMode="External"/><Relationship Id="rId628" Type="http://schemas.openxmlformats.org/officeDocument/2006/relationships/hyperlink" Target="https://login.consultant.ru/link/?req=doc&amp;base=LAW&amp;n=452917&amp;dst=69" TargetMode="External"/><Relationship Id="rId225" Type="http://schemas.openxmlformats.org/officeDocument/2006/relationships/hyperlink" Target="https://login.consultant.ru/link/?req=doc&amp;base=LAW&amp;n=414435&amp;dst=100043" TargetMode="External"/><Relationship Id="rId267" Type="http://schemas.openxmlformats.org/officeDocument/2006/relationships/hyperlink" Target="https://login.consultant.ru/link/?req=doc&amp;base=LAW&amp;n=456577&amp;dst=671" TargetMode="External"/><Relationship Id="rId432" Type="http://schemas.openxmlformats.org/officeDocument/2006/relationships/hyperlink" Target="https://login.consultant.ru/link/?req=doc&amp;base=LAW&amp;n=459583&amp;dst=100028" TargetMode="External"/><Relationship Id="rId474" Type="http://schemas.openxmlformats.org/officeDocument/2006/relationships/hyperlink" Target="https://login.consultant.ru/link/?req=doc&amp;base=LAW&amp;n=463355&amp;dst=616" TargetMode="External"/><Relationship Id="rId127" Type="http://schemas.openxmlformats.org/officeDocument/2006/relationships/hyperlink" Target="https://login.consultant.ru/link/?req=doc&amp;base=LAW&amp;n=420146&amp;dst=100010" TargetMode="External"/><Relationship Id="rId681" Type="http://schemas.openxmlformats.org/officeDocument/2006/relationships/hyperlink" Target="https://login.consultant.ru/link/?req=doc&amp;base=LAW&amp;n=474787&amp;dst=100016" TargetMode="External"/><Relationship Id="rId737" Type="http://schemas.openxmlformats.org/officeDocument/2006/relationships/hyperlink" Target="https://login.consultant.ru/link/?req=doc&amp;base=LAW&amp;n=419964&amp;dst=100053" TargetMode="External"/><Relationship Id="rId779" Type="http://schemas.openxmlformats.org/officeDocument/2006/relationships/hyperlink" Target="https://login.consultant.ru/link/?req=doc&amp;base=LAW&amp;n=459583&amp;dst=100033" TargetMode="External"/><Relationship Id="rId31" Type="http://schemas.openxmlformats.org/officeDocument/2006/relationships/hyperlink" Target="https://login.consultant.ru/link/?req=doc&amp;base=LAW&amp;n=449695&amp;dst=100005" TargetMode="External"/><Relationship Id="rId73" Type="http://schemas.openxmlformats.org/officeDocument/2006/relationships/hyperlink" Target="https://login.consultant.ru/link/?req=doc&amp;base=LAW&amp;n=477068&amp;dst=100065" TargetMode="External"/><Relationship Id="rId169" Type="http://schemas.openxmlformats.org/officeDocument/2006/relationships/hyperlink" Target="https://login.consultant.ru/link/?req=doc&amp;base=LAW&amp;n=472828&amp;dst=706" TargetMode="External"/><Relationship Id="rId334" Type="http://schemas.openxmlformats.org/officeDocument/2006/relationships/hyperlink" Target="https://login.consultant.ru/link/?req=doc&amp;base=LAW&amp;n=474956&amp;dst=100032" TargetMode="External"/><Relationship Id="rId376" Type="http://schemas.openxmlformats.org/officeDocument/2006/relationships/hyperlink" Target="https://login.consultant.ru/link/?req=doc&amp;base=LAW&amp;n=309548&amp;dst=100010" TargetMode="External"/><Relationship Id="rId541" Type="http://schemas.openxmlformats.org/officeDocument/2006/relationships/hyperlink" Target="https://login.consultant.ru/link/?req=doc&amp;base=LAW&amp;n=452917&amp;dst=108" TargetMode="External"/><Relationship Id="rId583" Type="http://schemas.openxmlformats.org/officeDocument/2006/relationships/hyperlink" Target="https://login.consultant.ru/link/?req=doc&amp;base=LAW&amp;n=400190&amp;dst=100029" TargetMode="External"/><Relationship Id="rId639" Type="http://schemas.openxmlformats.org/officeDocument/2006/relationships/hyperlink" Target="https://login.consultant.ru/link/?req=doc&amp;base=LAW&amp;n=426999&amp;dst=100007" TargetMode="External"/><Relationship Id="rId790" Type="http://schemas.openxmlformats.org/officeDocument/2006/relationships/hyperlink" Target="https://login.consultant.ru/link/?req=doc&amp;base=LAW&amp;n=462953&amp;dst=10004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2828&amp;dst=586" TargetMode="External"/><Relationship Id="rId236" Type="http://schemas.openxmlformats.org/officeDocument/2006/relationships/hyperlink" Target="https://login.consultant.ru/link/?req=doc&amp;base=LAW&amp;n=438375&amp;dst=100059" TargetMode="External"/><Relationship Id="rId278" Type="http://schemas.openxmlformats.org/officeDocument/2006/relationships/hyperlink" Target="https://login.consultant.ru/link/?req=doc&amp;base=LAW&amp;n=456577&amp;dst=693" TargetMode="External"/><Relationship Id="rId401" Type="http://schemas.openxmlformats.org/officeDocument/2006/relationships/hyperlink" Target="https://login.consultant.ru/link/?req=doc&amp;base=LAW&amp;n=438375&amp;dst=100069" TargetMode="External"/><Relationship Id="rId443" Type="http://schemas.openxmlformats.org/officeDocument/2006/relationships/hyperlink" Target="https://login.consultant.ru/link/?req=doc&amp;base=LAW&amp;n=458955&amp;dst=100014" TargetMode="External"/><Relationship Id="rId650" Type="http://schemas.openxmlformats.org/officeDocument/2006/relationships/hyperlink" Target="https://login.consultant.ru/link/?req=doc&amp;base=LAW&amp;n=452277&amp;dst=100005" TargetMode="External"/><Relationship Id="rId303" Type="http://schemas.openxmlformats.org/officeDocument/2006/relationships/hyperlink" Target="https://login.consultant.ru/link/?req=doc&amp;base=LAW&amp;n=474956&amp;dst=100015" TargetMode="External"/><Relationship Id="rId485" Type="http://schemas.openxmlformats.org/officeDocument/2006/relationships/hyperlink" Target="https://login.consultant.ru/link/?req=doc&amp;base=LAW&amp;n=449646&amp;dst=244" TargetMode="External"/><Relationship Id="rId692" Type="http://schemas.openxmlformats.org/officeDocument/2006/relationships/hyperlink" Target="https://login.consultant.ru/link/?req=doc&amp;base=LAW&amp;n=438375&amp;dst=100093" TargetMode="External"/><Relationship Id="rId706" Type="http://schemas.openxmlformats.org/officeDocument/2006/relationships/hyperlink" Target="https://login.consultant.ru/link/?req=doc&amp;base=LAW&amp;n=422209&amp;dst=100005" TargetMode="External"/><Relationship Id="rId748" Type="http://schemas.openxmlformats.org/officeDocument/2006/relationships/hyperlink" Target="https://login.consultant.ru/link/?req=doc&amp;base=LAW&amp;n=418587&amp;dst=100011" TargetMode="External"/><Relationship Id="rId42" Type="http://schemas.openxmlformats.org/officeDocument/2006/relationships/hyperlink" Target="https://login.consultant.ru/link/?req=doc&amp;base=LAW&amp;n=475807&amp;dst=100005" TargetMode="External"/><Relationship Id="rId84" Type="http://schemas.openxmlformats.org/officeDocument/2006/relationships/hyperlink" Target="https://login.consultant.ru/link/?req=doc&amp;base=LAW&amp;n=438375&amp;dst=100008" TargetMode="External"/><Relationship Id="rId138" Type="http://schemas.openxmlformats.org/officeDocument/2006/relationships/hyperlink" Target="https://login.consultant.ru/link/?req=doc&amp;base=LAW&amp;n=461857&amp;dst=143" TargetMode="External"/><Relationship Id="rId345" Type="http://schemas.openxmlformats.org/officeDocument/2006/relationships/hyperlink" Target="https://login.consultant.ru/link/?req=doc&amp;base=LAW&amp;n=448872&amp;dst=67" TargetMode="External"/><Relationship Id="rId387" Type="http://schemas.openxmlformats.org/officeDocument/2006/relationships/hyperlink" Target="https://login.consultant.ru/link/?req=doc&amp;base=LAW&amp;n=466172&amp;dst=100055" TargetMode="External"/><Relationship Id="rId510" Type="http://schemas.openxmlformats.org/officeDocument/2006/relationships/hyperlink" Target="https://login.consultant.ru/link/?req=doc&amp;base=LAW&amp;n=459583&amp;dst=100030" TargetMode="External"/><Relationship Id="rId552" Type="http://schemas.openxmlformats.org/officeDocument/2006/relationships/hyperlink" Target="https://login.consultant.ru/link/?req=doc&amp;base=LAW&amp;n=419964&amp;dst=100014" TargetMode="External"/><Relationship Id="rId594" Type="http://schemas.openxmlformats.org/officeDocument/2006/relationships/hyperlink" Target="https://login.consultant.ru/link/?req=doc&amp;base=LAW&amp;n=332887" TargetMode="External"/><Relationship Id="rId608" Type="http://schemas.openxmlformats.org/officeDocument/2006/relationships/hyperlink" Target="https://login.consultant.ru/link/?req=doc&amp;base=LAW&amp;n=452917&amp;dst=157" TargetMode="External"/><Relationship Id="rId191" Type="http://schemas.openxmlformats.org/officeDocument/2006/relationships/hyperlink" Target="https://login.consultant.ru/link/?req=doc&amp;base=LAW&amp;n=438375" TargetMode="External"/><Relationship Id="rId205" Type="http://schemas.openxmlformats.org/officeDocument/2006/relationships/hyperlink" Target="https://login.consultant.ru/link/?req=doc&amp;base=LAW&amp;n=438375&amp;dst=100050" TargetMode="External"/><Relationship Id="rId247" Type="http://schemas.openxmlformats.org/officeDocument/2006/relationships/hyperlink" Target="https://login.consultant.ru/link/?req=doc&amp;base=LAW&amp;n=443635&amp;dst=100005" TargetMode="External"/><Relationship Id="rId412" Type="http://schemas.openxmlformats.org/officeDocument/2006/relationships/hyperlink" Target="https://login.consultant.ru/link/?req=doc&amp;base=LAW&amp;n=459583&amp;dst=100027" TargetMode="External"/><Relationship Id="rId107" Type="http://schemas.openxmlformats.org/officeDocument/2006/relationships/hyperlink" Target="https://login.consultant.ru/link/?req=doc&amp;base=LAW&amp;n=466003&amp;dst=640" TargetMode="External"/><Relationship Id="rId289" Type="http://schemas.openxmlformats.org/officeDocument/2006/relationships/hyperlink" Target="https://login.consultant.ru/link/?req=doc&amp;base=LAW&amp;n=466172&amp;dst=100048" TargetMode="External"/><Relationship Id="rId454" Type="http://schemas.openxmlformats.org/officeDocument/2006/relationships/hyperlink" Target="https://login.consultant.ru/link/?req=doc&amp;base=LAW&amp;n=414435&amp;dst=100059" TargetMode="External"/><Relationship Id="rId496" Type="http://schemas.openxmlformats.org/officeDocument/2006/relationships/hyperlink" Target="https://login.consultant.ru/link/?req=doc&amp;base=LAW&amp;n=452922&amp;dst=100533" TargetMode="External"/><Relationship Id="rId661" Type="http://schemas.openxmlformats.org/officeDocument/2006/relationships/hyperlink" Target="https://login.consultant.ru/link/?req=doc&amp;base=LAW&amp;n=452277&amp;dst=100010" TargetMode="External"/><Relationship Id="rId717" Type="http://schemas.openxmlformats.org/officeDocument/2006/relationships/hyperlink" Target="https://login.consultant.ru/link/?req=doc&amp;base=LAW&amp;n=419964&amp;dst=100044" TargetMode="External"/><Relationship Id="rId759" Type="http://schemas.openxmlformats.org/officeDocument/2006/relationships/hyperlink" Target="https://login.consultant.ru/link/?req=doc&amp;base=LAW&amp;n=465817&amp;dst=325" TargetMode="External"/><Relationship Id="rId11" Type="http://schemas.openxmlformats.org/officeDocument/2006/relationships/hyperlink" Target="https://login.consultant.ru/link/?req=doc&amp;base=LAW&amp;n=418587&amp;dst=100005" TargetMode="External"/><Relationship Id="rId53" Type="http://schemas.openxmlformats.org/officeDocument/2006/relationships/hyperlink" Target="https://login.consultant.ru/link/?req=doc&amp;base=LAW&amp;n=435017&amp;dst=100007" TargetMode="External"/><Relationship Id="rId149" Type="http://schemas.openxmlformats.org/officeDocument/2006/relationships/hyperlink" Target="https://login.consultant.ru/link/?req=doc&amp;base=LAW&amp;n=474024&amp;dst=3071" TargetMode="External"/><Relationship Id="rId314" Type="http://schemas.openxmlformats.org/officeDocument/2006/relationships/hyperlink" Target="https://login.consultant.ru/link/?req=doc&amp;base=LAW&amp;n=454299&amp;dst=252" TargetMode="External"/><Relationship Id="rId356" Type="http://schemas.openxmlformats.org/officeDocument/2006/relationships/hyperlink" Target="https://login.consultant.ru/link/?req=doc&amp;base=LAW&amp;n=430227&amp;dst=100008" TargetMode="External"/><Relationship Id="rId398" Type="http://schemas.openxmlformats.org/officeDocument/2006/relationships/hyperlink" Target="https://login.consultant.ru/link/?req=doc&amp;base=LAW&amp;n=465805&amp;dst=100099" TargetMode="External"/><Relationship Id="rId521" Type="http://schemas.openxmlformats.org/officeDocument/2006/relationships/hyperlink" Target="https://login.consultant.ru/link/?req=doc&amp;base=LAW&amp;n=459583&amp;dst=100030" TargetMode="External"/><Relationship Id="rId563" Type="http://schemas.openxmlformats.org/officeDocument/2006/relationships/hyperlink" Target="https://login.consultant.ru/link/?req=doc&amp;base=LAW&amp;n=442627&amp;dst=100012" TargetMode="External"/><Relationship Id="rId619" Type="http://schemas.openxmlformats.org/officeDocument/2006/relationships/hyperlink" Target="https://login.consultant.ru/link/?req=doc&amp;base=LAW&amp;n=429221&amp;dst=100058" TargetMode="External"/><Relationship Id="rId770" Type="http://schemas.openxmlformats.org/officeDocument/2006/relationships/hyperlink" Target="https://login.consultant.ru/link/?req=doc&amp;base=LAW&amp;n=470869&amp;dst=100018" TargetMode="External"/><Relationship Id="rId95" Type="http://schemas.openxmlformats.org/officeDocument/2006/relationships/hyperlink" Target="https://login.consultant.ru/link/?req=doc&amp;base=LAW&amp;n=455065&amp;dst=100425" TargetMode="External"/><Relationship Id="rId160" Type="http://schemas.openxmlformats.org/officeDocument/2006/relationships/hyperlink" Target="https://login.consultant.ru/link/?req=doc&amp;base=LAW&amp;n=466172&amp;dst=100030" TargetMode="External"/><Relationship Id="rId216" Type="http://schemas.openxmlformats.org/officeDocument/2006/relationships/hyperlink" Target="https://login.consultant.ru/link/?req=doc&amp;base=LAW&amp;n=459583&amp;dst=100025" TargetMode="External"/><Relationship Id="rId423" Type="http://schemas.openxmlformats.org/officeDocument/2006/relationships/hyperlink" Target="https://login.consultant.ru/link/?req=doc&amp;base=LAW&amp;n=414435&amp;dst=100049" TargetMode="External"/><Relationship Id="rId258" Type="http://schemas.openxmlformats.org/officeDocument/2006/relationships/hyperlink" Target="https://login.consultant.ru/link/?req=doc&amp;base=LAW&amp;n=429221&amp;dst=100027" TargetMode="External"/><Relationship Id="rId465" Type="http://schemas.openxmlformats.org/officeDocument/2006/relationships/hyperlink" Target="https://login.consultant.ru/link/?req=doc&amp;base=LAW&amp;n=474024&amp;dst=3067" TargetMode="External"/><Relationship Id="rId630" Type="http://schemas.openxmlformats.org/officeDocument/2006/relationships/hyperlink" Target="https://login.consultant.ru/link/?req=doc&amp;base=LAW&amp;n=429221&amp;dst=100066" TargetMode="External"/><Relationship Id="rId672" Type="http://schemas.openxmlformats.org/officeDocument/2006/relationships/hyperlink" Target="https://login.consultant.ru/link/?req=doc&amp;base=LAW&amp;n=425656&amp;dst=100017" TargetMode="External"/><Relationship Id="rId728" Type="http://schemas.openxmlformats.org/officeDocument/2006/relationships/hyperlink" Target="https://login.consultant.ru/link/?req=doc&amp;base=LAW&amp;n=419964&amp;dst=100052" TargetMode="External"/><Relationship Id="rId22" Type="http://schemas.openxmlformats.org/officeDocument/2006/relationships/hyperlink" Target="https://login.consultant.ru/link/?req=doc&amp;base=LAW&amp;n=429221&amp;dst=100005" TargetMode="External"/><Relationship Id="rId64" Type="http://schemas.openxmlformats.org/officeDocument/2006/relationships/hyperlink" Target="https://login.consultant.ru/link/?req=doc&amp;base=LAW&amp;n=465805&amp;dst=100100" TargetMode="External"/><Relationship Id="rId118" Type="http://schemas.openxmlformats.org/officeDocument/2006/relationships/hyperlink" Target="https://login.consultant.ru/link/?req=doc&amp;base=LAW&amp;n=414435&amp;dst=100028" TargetMode="External"/><Relationship Id="rId325" Type="http://schemas.openxmlformats.org/officeDocument/2006/relationships/hyperlink" Target="https://login.consultant.ru/link/?req=doc&amp;base=LAW&amp;n=474970&amp;dst=100024" TargetMode="External"/><Relationship Id="rId367" Type="http://schemas.openxmlformats.org/officeDocument/2006/relationships/hyperlink" Target="https://login.consultant.ru/link/?req=doc&amp;base=LAW&amp;n=454299&amp;dst=100267" TargetMode="External"/><Relationship Id="rId532" Type="http://schemas.openxmlformats.org/officeDocument/2006/relationships/hyperlink" Target="https://login.consultant.ru/link/?req=doc&amp;base=LAW&amp;n=438475&amp;dst=100015" TargetMode="External"/><Relationship Id="rId574" Type="http://schemas.openxmlformats.org/officeDocument/2006/relationships/hyperlink" Target="https://login.consultant.ru/link/?req=doc&amp;base=LAW&amp;n=452917&amp;dst=108" TargetMode="External"/><Relationship Id="rId171" Type="http://schemas.openxmlformats.org/officeDocument/2006/relationships/hyperlink" Target="https://login.consultant.ru/link/?req=doc&amp;base=LAW&amp;n=472828&amp;dst=717" TargetMode="External"/><Relationship Id="rId227" Type="http://schemas.openxmlformats.org/officeDocument/2006/relationships/hyperlink" Target="https://login.consultant.ru/link/?req=doc&amp;base=LAW&amp;n=418463&amp;dst=100005" TargetMode="External"/><Relationship Id="rId781" Type="http://schemas.openxmlformats.org/officeDocument/2006/relationships/hyperlink" Target="https://login.consultant.ru/link/?req=doc&amp;base=LAW&amp;n=470869&amp;dst=100019" TargetMode="External"/><Relationship Id="rId269" Type="http://schemas.openxmlformats.org/officeDocument/2006/relationships/hyperlink" Target="https://login.consultant.ru/link/?req=doc&amp;base=LAW&amp;n=459583&amp;dst=100026" TargetMode="External"/><Relationship Id="rId434" Type="http://schemas.openxmlformats.org/officeDocument/2006/relationships/hyperlink" Target="https://login.consultant.ru/link/?req=doc&amp;base=LAW&amp;n=459583&amp;dst=100028" TargetMode="External"/><Relationship Id="rId476" Type="http://schemas.openxmlformats.org/officeDocument/2006/relationships/hyperlink" Target="https://login.consultant.ru/link/?req=doc&amp;base=LAW&amp;n=429221&amp;dst=100043" TargetMode="External"/><Relationship Id="rId641" Type="http://schemas.openxmlformats.org/officeDocument/2006/relationships/hyperlink" Target="https://login.consultant.ru/link/?req=doc&amp;base=LAW&amp;n=474024&amp;dst=3067" TargetMode="External"/><Relationship Id="rId683" Type="http://schemas.openxmlformats.org/officeDocument/2006/relationships/hyperlink" Target="https://login.consultant.ru/link/?req=doc&amp;base=LAW&amp;n=388234&amp;dst=100163" TargetMode="External"/><Relationship Id="rId739" Type="http://schemas.openxmlformats.org/officeDocument/2006/relationships/hyperlink" Target="https://login.consultant.ru/link/?req=doc&amp;base=LAW&amp;n=428183&amp;dst=100007" TargetMode="External"/><Relationship Id="rId33" Type="http://schemas.openxmlformats.org/officeDocument/2006/relationships/hyperlink" Target="https://login.consultant.ru/link/?req=doc&amp;base=LAW&amp;n=455065&amp;dst=100425" TargetMode="External"/><Relationship Id="rId129" Type="http://schemas.openxmlformats.org/officeDocument/2006/relationships/hyperlink" Target="https://login.consultant.ru/link/?req=doc&amp;base=LAW&amp;n=479284&amp;dst=100007" TargetMode="External"/><Relationship Id="rId280" Type="http://schemas.openxmlformats.org/officeDocument/2006/relationships/hyperlink" Target="https://login.consultant.ru/link/?req=doc&amp;base=LAW&amp;n=456577&amp;dst=693" TargetMode="External"/><Relationship Id="rId336" Type="http://schemas.openxmlformats.org/officeDocument/2006/relationships/hyperlink" Target="https://login.consultant.ru/link/?req=doc&amp;base=LAW&amp;n=474956&amp;dst=100033" TargetMode="External"/><Relationship Id="rId501" Type="http://schemas.openxmlformats.org/officeDocument/2006/relationships/hyperlink" Target="https://login.consultant.ru/link/?req=doc&amp;base=LAW&amp;n=466172&amp;dst=100098" TargetMode="External"/><Relationship Id="rId543" Type="http://schemas.openxmlformats.org/officeDocument/2006/relationships/hyperlink" Target="https://login.consultant.ru/link/?req=doc&amp;base=LAW&amp;n=452917&amp;dst=100260" TargetMode="External"/><Relationship Id="rId75" Type="http://schemas.openxmlformats.org/officeDocument/2006/relationships/hyperlink" Target="https://login.consultant.ru/link/?req=doc&amp;base=LAW&amp;n=465805&amp;dst=100100" TargetMode="External"/><Relationship Id="rId140" Type="http://schemas.openxmlformats.org/officeDocument/2006/relationships/hyperlink" Target="https://login.consultant.ru/link/?req=doc&amp;base=LAW&amp;n=438375&amp;dst=100042" TargetMode="External"/><Relationship Id="rId182" Type="http://schemas.openxmlformats.org/officeDocument/2006/relationships/hyperlink" Target="https://login.consultant.ru/link/?req=doc&amp;base=LAW&amp;n=472828&amp;dst=570" TargetMode="External"/><Relationship Id="rId378" Type="http://schemas.openxmlformats.org/officeDocument/2006/relationships/hyperlink" Target="https://login.consultant.ru/link/?req=doc&amp;base=LAW&amp;n=474956&amp;dst=100047" TargetMode="External"/><Relationship Id="rId403" Type="http://schemas.openxmlformats.org/officeDocument/2006/relationships/hyperlink" Target="https://login.consultant.ru/link/?req=doc&amp;base=LAW&amp;n=438375&amp;dst=100072" TargetMode="External"/><Relationship Id="rId585" Type="http://schemas.openxmlformats.org/officeDocument/2006/relationships/hyperlink" Target="https://login.consultant.ru/link/?req=doc&amp;base=LAW&amp;n=401732&amp;dst=100017" TargetMode="External"/><Relationship Id="rId750" Type="http://schemas.openxmlformats.org/officeDocument/2006/relationships/hyperlink" Target="https://login.consultant.ru/link/?req=doc&amp;base=LAW&amp;n=471848&amp;dst=100323" TargetMode="External"/><Relationship Id="rId792" Type="http://schemas.openxmlformats.org/officeDocument/2006/relationships/hyperlink" Target="https://login.consultant.ru/link/?req=doc&amp;base=LAW&amp;n=466172&amp;dst=100122" TargetMode="External"/><Relationship Id="rId6" Type="http://schemas.openxmlformats.org/officeDocument/2006/relationships/hyperlink" Target="https://login.consultant.ru/link/?req=doc&amp;base=LAW&amp;n=413998&amp;dst=100005" TargetMode="External"/><Relationship Id="rId238" Type="http://schemas.openxmlformats.org/officeDocument/2006/relationships/hyperlink" Target="https://login.consultant.ru/link/?req=doc&amp;base=LAW&amp;n=437008&amp;dst=100056" TargetMode="External"/><Relationship Id="rId445" Type="http://schemas.openxmlformats.org/officeDocument/2006/relationships/hyperlink" Target="https://login.consultant.ru/link/?req=doc&amp;base=LAW&amp;n=466172&amp;dst=100062" TargetMode="External"/><Relationship Id="rId487" Type="http://schemas.openxmlformats.org/officeDocument/2006/relationships/hyperlink" Target="https://login.consultant.ru/link/?req=doc&amp;base=LAW&amp;n=465645&amp;dst=100005" TargetMode="External"/><Relationship Id="rId610" Type="http://schemas.openxmlformats.org/officeDocument/2006/relationships/hyperlink" Target="https://login.consultant.ru/link/?req=doc&amp;base=LAW&amp;n=474024&amp;dst=3067" TargetMode="External"/><Relationship Id="rId652" Type="http://schemas.openxmlformats.org/officeDocument/2006/relationships/hyperlink" Target="https://login.consultant.ru/link/?req=doc&amp;base=LAW&amp;n=459583&amp;dst=100031" TargetMode="External"/><Relationship Id="rId694" Type="http://schemas.openxmlformats.org/officeDocument/2006/relationships/hyperlink" Target="https://login.consultant.ru/link/?req=doc&amp;base=LAW&amp;n=466172&amp;dst=100107" TargetMode="External"/><Relationship Id="rId708" Type="http://schemas.openxmlformats.org/officeDocument/2006/relationships/hyperlink" Target="https://login.consultant.ru/link/?req=doc&amp;base=LAW&amp;n=419964&amp;dst=100042" TargetMode="External"/><Relationship Id="rId291" Type="http://schemas.openxmlformats.org/officeDocument/2006/relationships/hyperlink" Target="https://login.consultant.ru/link/?req=doc&amp;base=LAW&amp;n=441070&amp;dst=100021" TargetMode="External"/><Relationship Id="rId305" Type="http://schemas.openxmlformats.org/officeDocument/2006/relationships/hyperlink" Target="https://login.consultant.ru/link/?req=doc&amp;base=LAW&amp;n=474956&amp;dst=100017" TargetMode="External"/><Relationship Id="rId347" Type="http://schemas.openxmlformats.org/officeDocument/2006/relationships/hyperlink" Target="https://login.consultant.ru/link/?req=doc&amp;base=LAW&amp;n=454299&amp;dst=396" TargetMode="External"/><Relationship Id="rId512" Type="http://schemas.openxmlformats.org/officeDocument/2006/relationships/hyperlink" Target="https://login.consultant.ru/link/?req=doc&amp;base=LAW&amp;n=477068&amp;dst=100067" TargetMode="External"/><Relationship Id="rId44" Type="http://schemas.openxmlformats.org/officeDocument/2006/relationships/hyperlink" Target="https://login.consultant.ru/link/?req=doc&amp;base=LAW&amp;n=477068&amp;dst=100064" TargetMode="External"/><Relationship Id="rId86" Type="http://schemas.openxmlformats.org/officeDocument/2006/relationships/hyperlink" Target="https://login.consultant.ru/link/?req=doc&amp;base=LAW&amp;n=438375&amp;dst=100027" TargetMode="External"/><Relationship Id="rId151" Type="http://schemas.openxmlformats.org/officeDocument/2006/relationships/hyperlink" Target="https://login.consultant.ru/link/?req=doc&amp;base=LAW&amp;n=429221&amp;dst=100019" TargetMode="External"/><Relationship Id="rId389" Type="http://schemas.openxmlformats.org/officeDocument/2006/relationships/hyperlink" Target="https://login.consultant.ru/link/?req=doc&amp;base=LAW&amp;n=435385&amp;dst=100005" TargetMode="External"/><Relationship Id="rId554" Type="http://schemas.openxmlformats.org/officeDocument/2006/relationships/hyperlink" Target="https://login.consultant.ru/link/?req=doc&amp;base=LAW&amp;n=472540&amp;dst=100037" TargetMode="External"/><Relationship Id="rId596" Type="http://schemas.openxmlformats.org/officeDocument/2006/relationships/hyperlink" Target="https://login.consultant.ru/link/?req=doc&amp;base=LAW&amp;n=375432&amp;dst=100011" TargetMode="External"/><Relationship Id="rId761" Type="http://schemas.openxmlformats.org/officeDocument/2006/relationships/hyperlink" Target="https://login.consultant.ru/link/?req=doc&amp;base=LAW&amp;n=466172&amp;dst=100120" TargetMode="External"/><Relationship Id="rId193" Type="http://schemas.openxmlformats.org/officeDocument/2006/relationships/hyperlink" Target="https://login.consultant.ru/link/?req=doc&amp;base=LAW&amp;n=438375" TargetMode="External"/><Relationship Id="rId207" Type="http://schemas.openxmlformats.org/officeDocument/2006/relationships/hyperlink" Target="https://login.consultant.ru/link/?req=doc&amp;base=LAW&amp;n=466172&amp;dst=100033" TargetMode="External"/><Relationship Id="rId249" Type="http://schemas.openxmlformats.org/officeDocument/2006/relationships/hyperlink" Target="https://login.consultant.ru/link/?req=doc&amp;base=LAW&amp;n=453004&amp;dst=100562" TargetMode="External"/><Relationship Id="rId414" Type="http://schemas.openxmlformats.org/officeDocument/2006/relationships/hyperlink" Target="https://login.consultant.ru/link/?req=doc&amp;base=LAW&amp;n=459583&amp;dst=100027" TargetMode="External"/><Relationship Id="rId456" Type="http://schemas.openxmlformats.org/officeDocument/2006/relationships/hyperlink" Target="https://login.consultant.ru/link/?req=doc&amp;base=LAW&amp;n=466172&amp;dst=100072" TargetMode="External"/><Relationship Id="rId498" Type="http://schemas.openxmlformats.org/officeDocument/2006/relationships/hyperlink" Target="https://login.consultant.ru/link/?req=doc&amp;base=LAW&amp;n=452922&amp;dst=100256" TargetMode="External"/><Relationship Id="rId621" Type="http://schemas.openxmlformats.org/officeDocument/2006/relationships/hyperlink" Target="https://login.consultant.ru/link/?req=doc&amp;base=LAW&amp;n=429221&amp;dst=100059" TargetMode="External"/><Relationship Id="rId663" Type="http://schemas.openxmlformats.org/officeDocument/2006/relationships/hyperlink" Target="https://login.consultant.ru/link/?req=doc&amp;base=LAW&amp;n=422580&amp;dst=100012" TargetMode="External"/><Relationship Id="rId13" Type="http://schemas.openxmlformats.org/officeDocument/2006/relationships/hyperlink" Target="https://login.consultant.ru/link/?req=doc&amp;base=LAW&amp;n=419526&amp;dst=100005" TargetMode="External"/><Relationship Id="rId109" Type="http://schemas.openxmlformats.org/officeDocument/2006/relationships/hyperlink" Target="https://login.consultant.ru/link/?req=doc&amp;base=LAW&amp;n=414435&amp;dst=100018" TargetMode="External"/><Relationship Id="rId260" Type="http://schemas.openxmlformats.org/officeDocument/2006/relationships/hyperlink" Target="https://login.consultant.ru/link/?req=doc&amp;base=LAW&amp;n=435665&amp;dst=100005" TargetMode="External"/><Relationship Id="rId316" Type="http://schemas.openxmlformats.org/officeDocument/2006/relationships/hyperlink" Target="https://login.consultant.ru/link/?req=doc&amp;base=LAW&amp;n=474970&amp;dst=100021" TargetMode="External"/><Relationship Id="rId523" Type="http://schemas.openxmlformats.org/officeDocument/2006/relationships/hyperlink" Target="https://login.consultant.ru/link/?req=doc&amp;base=LAW&amp;n=414435&amp;dst=100062" TargetMode="External"/><Relationship Id="rId719" Type="http://schemas.openxmlformats.org/officeDocument/2006/relationships/hyperlink" Target="https://login.consultant.ru/link/?req=doc&amp;base=LAW&amp;n=454208&amp;dst=293" TargetMode="External"/><Relationship Id="rId55" Type="http://schemas.openxmlformats.org/officeDocument/2006/relationships/hyperlink" Target="https://login.consultant.ru/link/?req=doc&amp;base=LAW&amp;n=435017&amp;dst=100011" TargetMode="External"/><Relationship Id="rId97" Type="http://schemas.openxmlformats.org/officeDocument/2006/relationships/hyperlink" Target="https://login.consultant.ru/link/?req=doc&amp;base=LAW&amp;n=455065&amp;dst=100427" TargetMode="External"/><Relationship Id="rId120" Type="http://schemas.openxmlformats.org/officeDocument/2006/relationships/hyperlink" Target="https://login.consultant.ru/link/?req=doc&amp;base=INT&amp;n=15408" TargetMode="External"/><Relationship Id="rId358" Type="http://schemas.openxmlformats.org/officeDocument/2006/relationships/hyperlink" Target="https://login.consultant.ru/link/?req=doc&amp;base=LAW&amp;n=474956&amp;dst=100046" TargetMode="External"/><Relationship Id="rId565" Type="http://schemas.openxmlformats.org/officeDocument/2006/relationships/hyperlink" Target="https://login.consultant.ru/link/?req=doc&amp;base=LAW&amp;n=419964&amp;dst=100038" TargetMode="External"/><Relationship Id="rId730" Type="http://schemas.openxmlformats.org/officeDocument/2006/relationships/hyperlink" Target="https://login.consultant.ru/link/?req=doc&amp;base=LAW&amp;n=466172&amp;dst=100115" TargetMode="External"/><Relationship Id="rId772" Type="http://schemas.openxmlformats.org/officeDocument/2006/relationships/hyperlink" Target="https://login.consultant.ru/link/?req=doc&amp;base=LAW&amp;n=463355&amp;dst=616" TargetMode="External"/><Relationship Id="rId162" Type="http://schemas.openxmlformats.org/officeDocument/2006/relationships/hyperlink" Target="https://login.consultant.ru/link/?req=doc&amp;base=LAW&amp;n=459583&amp;dst=100012" TargetMode="External"/><Relationship Id="rId218" Type="http://schemas.openxmlformats.org/officeDocument/2006/relationships/hyperlink" Target="https://login.consultant.ru/link/?req=doc&amp;base=LAW&amp;n=438375&amp;dst=100055" TargetMode="External"/><Relationship Id="rId425" Type="http://schemas.openxmlformats.org/officeDocument/2006/relationships/hyperlink" Target="https://login.consultant.ru/link/?req=doc&amp;base=LAW&amp;n=438375&amp;dst=100009" TargetMode="External"/><Relationship Id="rId467" Type="http://schemas.openxmlformats.org/officeDocument/2006/relationships/hyperlink" Target="https://login.consultant.ru/link/?req=doc&amp;base=LAW&amp;n=440670&amp;dst=100070" TargetMode="External"/><Relationship Id="rId632" Type="http://schemas.openxmlformats.org/officeDocument/2006/relationships/hyperlink" Target="https://login.consultant.ru/link/?req=doc&amp;base=LAW&amp;n=452917&amp;dst=40" TargetMode="External"/><Relationship Id="rId271" Type="http://schemas.openxmlformats.org/officeDocument/2006/relationships/hyperlink" Target="https://login.consultant.ru/link/?req=doc&amp;base=LAW&amp;n=435665&amp;dst=100010" TargetMode="External"/><Relationship Id="rId674" Type="http://schemas.openxmlformats.org/officeDocument/2006/relationships/hyperlink" Target="https://login.consultant.ru/link/?req=doc&amp;base=LAW&amp;n=425656&amp;dst=100019" TargetMode="External"/><Relationship Id="rId24" Type="http://schemas.openxmlformats.org/officeDocument/2006/relationships/hyperlink" Target="https://login.consultant.ru/link/?req=doc&amp;base=LAW&amp;n=435385&amp;dst=100005" TargetMode="External"/><Relationship Id="rId66" Type="http://schemas.openxmlformats.org/officeDocument/2006/relationships/hyperlink" Target="https://login.consultant.ru/link/?req=doc&amp;base=LAW&amp;n=466172&amp;dst=100013" TargetMode="External"/><Relationship Id="rId131" Type="http://schemas.openxmlformats.org/officeDocument/2006/relationships/hyperlink" Target="https://login.consultant.ru/link/?req=doc&amp;base=LAW&amp;n=414435&amp;dst=100034" TargetMode="External"/><Relationship Id="rId327" Type="http://schemas.openxmlformats.org/officeDocument/2006/relationships/hyperlink" Target="https://login.consultant.ru/link/?req=doc&amp;base=LAW&amp;n=474956&amp;dst=100025" TargetMode="External"/><Relationship Id="rId369" Type="http://schemas.openxmlformats.org/officeDocument/2006/relationships/hyperlink" Target="https://login.consultant.ru/link/?req=doc&amp;base=LAW&amp;n=449695&amp;dst=100012" TargetMode="External"/><Relationship Id="rId534" Type="http://schemas.openxmlformats.org/officeDocument/2006/relationships/hyperlink" Target="https://login.consultant.ru/link/?req=doc&amp;base=LAW&amp;n=455727&amp;dst=100031" TargetMode="External"/><Relationship Id="rId576" Type="http://schemas.openxmlformats.org/officeDocument/2006/relationships/hyperlink" Target="https://login.consultant.ru/link/?req=doc&amp;base=LAW&amp;n=414435&amp;dst=100069" TargetMode="External"/><Relationship Id="rId741" Type="http://schemas.openxmlformats.org/officeDocument/2006/relationships/hyperlink" Target="https://login.consultant.ru/link/?req=doc&amp;base=LAW&amp;n=213023&amp;dst=100010" TargetMode="External"/><Relationship Id="rId783" Type="http://schemas.openxmlformats.org/officeDocument/2006/relationships/hyperlink" Target="https://login.consultant.ru/link/?req=doc&amp;base=LAW&amp;n=429221&amp;dst=100076" TargetMode="External"/><Relationship Id="rId173" Type="http://schemas.openxmlformats.org/officeDocument/2006/relationships/hyperlink" Target="https://login.consultant.ru/link/?req=doc&amp;base=LAW&amp;n=472828&amp;dst=940" TargetMode="External"/><Relationship Id="rId229" Type="http://schemas.openxmlformats.org/officeDocument/2006/relationships/hyperlink" Target="https://login.consultant.ru/link/?req=doc&amp;base=LAW&amp;n=466003&amp;dst=640" TargetMode="External"/><Relationship Id="rId380" Type="http://schemas.openxmlformats.org/officeDocument/2006/relationships/hyperlink" Target="https://login.consultant.ru/link/?req=doc&amp;base=LAW&amp;n=466172&amp;dst=100053" TargetMode="External"/><Relationship Id="rId436" Type="http://schemas.openxmlformats.org/officeDocument/2006/relationships/hyperlink" Target="https://login.consultant.ru/link/?req=doc&amp;base=LAW&amp;n=459583&amp;dst=100028" TargetMode="External"/><Relationship Id="rId601" Type="http://schemas.openxmlformats.org/officeDocument/2006/relationships/hyperlink" Target="https://login.consultant.ru/link/?req=doc&amp;base=LAW&amp;n=452917&amp;dst=118" TargetMode="External"/><Relationship Id="rId643" Type="http://schemas.openxmlformats.org/officeDocument/2006/relationships/hyperlink" Target="https://login.consultant.ru/link/?req=doc&amp;base=LAW&amp;n=429221&amp;dst=100073" TargetMode="External"/><Relationship Id="rId240" Type="http://schemas.openxmlformats.org/officeDocument/2006/relationships/hyperlink" Target="https://login.consultant.ru/link/?req=doc&amp;base=LAW&amp;n=437008&amp;dst=100034" TargetMode="External"/><Relationship Id="rId478" Type="http://schemas.openxmlformats.org/officeDocument/2006/relationships/hyperlink" Target="https://login.consultant.ru/link/?req=doc&amp;base=LAW&amp;n=429221&amp;dst=100044" TargetMode="External"/><Relationship Id="rId685" Type="http://schemas.openxmlformats.org/officeDocument/2006/relationships/hyperlink" Target="https://login.consultant.ru/link/?req=doc&amp;base=LAW&amp;n=387995&amp;dst=100012" TargetMode="External"/><Relationship Id="rId35" Type="http://schemas.openxmlformats.org/officeDocument/2006/relationships/hyperlink" Target="https://login.consultant.ru/link/?req=doc&amp;base=LAW&amp;n=458955&amp;dst=100012" TargetMode="External"/><Relationship Id="rId77" Type="http://schemas.openxmlformats.org/officeDocument/2006/relationships/hyperlink" Target="https://login.consultant.ru/link/?req=doc&amp;base=LAW&amp;n=414435&amp;dst=100017" TargetMode="External"/><Relationship Id="rId100" Type="http://schemas.openxmlformats.org/officeDocument/2006/relationships/hyperlink" Target="https://login.consultant.ru/link/?req=doc&amp;base=LAW&amp;n=429221&amp;dst=100012" TargetMode="External"/><Relationship Id="rId282" Type="http://schemas.openxmlformats.org/officeDocument/2006/relationships/hyperlink" Target="https://login.consultant.ru/link/?req=doc&amp;base=LAW&amp;n=456577&amp;dst=730" TargetMode="External"/><Relationship Id="rId338" Type="http://schemas.openxmlformats.org/officeDocument/2006/relationships/hyperlink" Target="https://login.consultant.ru/link/?req=doc&amp;base=LAW&amp;n=448882&amp;dst=101005" TargetMode="External"/><Relationship Id="rId503" Type="http://schemas.openxmlformats.org/officeDocument/2006/relationships/hyperlink" Target="https://login.consultant.ru/link/?req=doc&amp;base=LAW&amp;n=413998&amp;dst=100005" TargetMode="External"/><Relationship Id="rId545" Type="http://schemas.openxmlformats.org/officeDocument/2006/relationships/hyperlink" Target="https://login.consultant.ru/link/?req=doc&amp;base=LAW&amp;n=452917&amp;dst=26" TargetMode="External"/><Relationship Id="rId587" Type="http://schemas.openxmlformats.org/officeDocument/2006/relationships/hyperlink" Target="https://login.consultant.ru/link/?req=doc&amp;base=LAW&amp;n=401732&amp;dst=100017" TargetMode="External"/><Relationship Id="rId710" Type="http://schemas.openxmlformats.org/officeDocument/2006/relationships/hyperlink" Target="https://login.consultant.ru/link/?req=doc&amp;base=LAW&amp;n=466172&amp;dst=100112" TargetMode="External"/><Relationship Id="rId752" Type="http://schemas.openxmlformats.org/officeDocument/2006/relationships/hyperlink" Target="https://login.consultant.ru/link/?req=doc&amp;base=LAW&amp;n=438475&amp;dst=100035" TargetMode="External"/><Relationship Id="rId8" Type="http://schemas.openxmlformats.org/officeDocument/2006/relationships/hyperlink" Target="https://login.consultant.ru/link/?req=doc&amp;base=LAW&amp;n=415303&amp;dst=100005" TargetMode="External"/><Relationship Id="rId142" Type="http://schemas.openxmlformats.org/officeDocument/2006/relationships/hyperlink" Target="https://login.consultant.ru/link/?req=doc&amp;base=LAW&amp;n=438375&amp;dst=100043" TargetMode="External"/><Relationship Id="rId184" Type="http://schemas.openxmlformats.org/officeDocument/2006/relationships/hyperlink" Target="https://login.consultant.ru/link/?req=doc&amp;base=LAW&amp;n=472828&amp;dst=586" TargetMode="External"/><Relationship Id="rId391" Type="http://schemas.openxmlformats.org/officeDocument/2006/relationships/hyperlink" Target="https://login.consultant.ru/link/?req=doc&amp;base=LAW&amp;n=444219&amp;dst=100005" TargetMode="External"/><Relationship Id="rId405" Type="http://schemas.openxmlformats.org/officeDocument/2006/relationships/hyperlink" Target="https://login.consultant.ru/link/?req=doc&amp;base=INT&amp;n=60109&amp;dst=100474" TargetMode="External"/><Relationship Id="rId447" Type="http://schemas.openxmlformats.org/officeDocument/2006/relationships/hyperlink" Target="https://login.consultant.ru/link/?req=doc&amp;base=LAW&amp;n=466172&amp;dst=100063" TargetMode="External"/><Relationship Id="rId612" Type="http://schemas.openxmlformats.org/officeDocument/2006/relationships/hyperlink" Target="https://login.consultant.ru/link/?req=doc&amp;base=LAW&amp;n=474024&amp;dst=3067" TargetMode="External"/><Relationship Id="rId794" Type="http://schemas.openxmlformats.org/officeDocument/2006/relationships/hyperlink" Target="https://login.consultant.ru/link/?req=doc&amp;base=LAW&amp;n=466172&amp;dst=100125" TargetMode="External"/><Relationship Id="rId251" Type="http://schemas.openxmlformats.org/officeDocument/2006/relationships/hyperlink" Target="https://login.consultant.ru/link/?req=doc&amp;base=LAW&amp;n=433120&amp;dst=100213" TargetMode="External"/><Relationship Id="rId489" Type="http://schemas.openxmlformats.org/officeDocument/2006/relationships/hyperlink" Target="https://login.consultant.ru/link/?req=doc&amp;base=LAW&amp;n=466172&amp;dst=100081" TargetMode="External"/><Relationship Id="rId654" Type="http://schemas.openxmlformats.org/officeDocument/2006/relationships/hyperlink" Target="https://login.consultant.ru/link/?req=doc&amp;base=LAW&amp;n=388109" TargetMode="External"/><Relationship Id="rId696" Type="http://schemas.openxmlformats.org/officeDocument/2006/relationships/hyperlink" Target="https://login.consultant.ru/link/?req=doc&amp;base=LAW&amp;n=466172&amp;dst=100108" TargetMode="External"/><Relationship Id="rId46" Type="http://schemas.openxmlformats.org/officeDocument/2006/relationships/hyperlink" Target="https://login.consultant.ru/link/?req=doc&amp;base=LAW&amp;n=481619&amp;dst=100005" TargetMode="External"/><Relationship Id="rId293" Type="http://schemas.openxmlformats.org/officeDocument/2006/relationships/hyperlink" Target="https://login.consultant.ru/link/?req=doc&amp;base=LAW&amp;n=418690&amp;dst=100010" TargetMode="External"/><Relationship Id="rId307" Type="http://schemas.openxmlformats.org/officeDocument/2006/relationships/hyperlink" Target="https://login.consultant.ru/link/?req=doc&amp;base=LAW&amp;n=474970&amp;dst=100016" TargetMode="External"/><Relationship Id="rId349" Type="http://schemas.openxmlformats.org/officeDocument/2006/relationships/hyperlink" Target="https://login.consultant.ru/link/?req=doc&amp;base=LAW&amp;n=474956&amp;dst=100044" TargetMode="External"/><Relationship Id="rId514" Type="http://schemas.openxmlformats.org/officeDocument/2006/relationships/hyperlink" Target="https://login.consultant.ru/link/?req=doc&amp;base=LAW&amp;n=452917&amp;dst=166" TargetMode="External"/><Relationship Id="rId556" Type="http://schemas.openxmlformats.org/officeDocument/2006/relationships/hyperlink" Target="https://login.consultant.ru/link/?req=doc&amp;base=LAW&amp;n=452917&amp;dst=102" TargetMode="External"/><Relationship Id="rId721" Type="http://schemas.openxmlformats.org/officeDocument/2006/relationships/hyperlink" Target="https://login.consultant.ru/link/?req=doc&amp;base=LAW&amp;n=454208&amp;dst=296" TargetMode="External"/><Relationship Id="rId763" Type="http://schemas.openxmlformats.org/officeDocument/2006/relationships/hyperlink" Target="https://login.consultant.ru/link/?req=doc&amp;base=LAW&amp;n=459583&amp;dst=100033" TargetMode="External"/><Relationship Id="rId88" Type="http://schemas.openxmlformats.org/officeDocument/2006/relationships/hyperlink" Target="https://login.consultant.ru/link/?req=doc&amp;base=LAW&amp;n=465805&amp;dst=22" TargetMode="External"/><Relationship Id="rId111" Type="http://schemas.openxmlformats.org/officeDocument/2006/relationships/hyperlink" Target="https://login.consultant.ru/link/?req=doc&amp;base=LAW&amp;n=466003" TargetMode="External"/><Relationship Id="rId153" Type="http://schemas.openxmlformats.org/officeDocument/2006/relationships/hyperlink" Target="https://login.consultant.ru/link/?req=doc&amp;base=LAW&amp;n=474024&amp;dst=3067" TargetMode="External"/><Relationship Id="rId195" Type="http://schemas.openxmlformats.org/officeDocument/2006/relationships/hyperlink" Target="https://login.consultant.ru/link/?req=doc&amp;base=LAW&amp;n=438375&amp;dst=100048" TargetMode="External"/><Relationship Id="rId209" Type="http://schemas.openxmlformats.org/officeDocument/2006/relationships/hyperlink" Target="https://login.consultant.ru/link/?req=doc&amp;base=LAW&amp;n=330280&amp;dst=100593" TargetMode="External"/><Relationship Id="rId360" Type="http://schemas.openxmlformats.org/officeDocument/2006/relationships/hyperlink" Target="https://login.consultant.ru/link/?req=doc&amp;base=LAW&amp;n=474956&amp;dst=100046" TargetMode="External"/><Relationship Id="rId416" Type="http://schemas.openxmlformats.org/officeDocument/2006/relationships/hyperlink" Target="https://login.consultant.ru/link/?req=doc&amp;base=LAW&amp;n=460043" TargetMode="External"/><Relationship Id="rId598" Type="http://schemas.openxmlformats.org/officeDocument/2006/relationships/hyperlink" Target="https://login.consultant.ru/link/?req=doc&amp;base=LAW&amp;n=438475&amp;dst=100032" TargetMode="External"/><Relationship Id="rId220" Type="http://schemas.openxmlformats.org/officeDocument/2006/relationships/hyperlink" Target="https://login.consultant.ru/link/?req=doc&amp;base=LAW&amp;n=414435&amp;dst=100039" TargetMode="External"/><Relationship Id="rId458" Type="http://schemas.openxmlformats.org/officeDocument/2006/relationships/hyperlink" Target="https://login.consultant.ru/link/?req=doc&amp;base=LAW&amp;n=420904&amp;dst=100049" TargetMode="External"/><Relationship Id="rId623" Type="http://schemas.openxmlformats.org/officeDocument/2006/relationships/hyperlink" Target="https://login.consultant.ru/link/?req=doc&amp;base=LAW&amp;n=452917&amp;dst=157" TargetMode="External"/><Relationship Id="rId665" Type="http://schemas.openxmlformats.org/officeDocument/2006/relationships/hyperlink" Target="https://login.consultant.ru/link/?req=doc&amp;base=LAW&amp;n=425656&amp;dst=100010" TargetMode="External"/><Relationship Id="rId15" Type="http://schemas.openxmlformats.org/officeDocument/2006/relationships/hyperlink" Target="https://login.consultant.ru/link/?req=doc&amp;base=LAW&amp;n=420146&amp;dst=100005" TargetMode="External"/><Relationship Id="rId57" Type="http://schemas.openxmlformats.org/officeDocument/2006/relationships/hyperlink" Target="https://login.consultant.ru/link/?req=doc&amp;base=LAW&amp;n=466172&amp;dst=100011" TargetMode="External"/><Relationship Id="rId262" Type="http://schemas.openxmlformats.org/officeDocument/2006/relationships/hyperlink" Target="https://login.consultant.ru/link/?req=doc&amp;base=LAW&amp;n=459583&amp;dst=100026" TargetMode="External"/><Relationship Id="rId318" Type="http://schemas.openxmlformats.org/officeDocument/2006/relationships/hyperlink" Target="https://login.consultant.ru/link/?req=doc&amp;base=LAW&amp;n=454299&amp;dst=602" TargetMode="External"/><Relationship Id="rId525" Type="http://schemas.openxmlformats.org/officeDocument/2006/relationships/hyperlink" Target="https://login.consultant.ru/link/?req=doc&amp;base=LAW&amp;n=452917&amp;dst=166" TargetMode="External"/><Relationship Id="rId567" Type="http://schemas.openxmlformats.org/officeDocument/2006/relationships/hyperlink" Target="https://login.consultant.ru/link/?req=doc&amp;base=LAW&amp;n=455727&amp;dst=100372" TargetMode="External"/><Relationship Id="rId732" Type="http://schemas.openxmlformats.org/officeDocument/2006/relationships/hyperlink" Target="https://login.consultant.ru/link/?req=doc&amp;base=LAW&amp;n=466172&amp;dst=100115" TargetMode="External"/><Relationship Id="rId99" Type="http://schemas.openxmlformats.org/officeDocument/2006/relationships/hyperlink" Target="https://login.consultant.ru/link/?req=doc&amp;base=LAW&amp;n=419964&amp;dst=100011" TargetMode="External"/><Relationship Id="rId122" Type="http://schemas.openxmlformats.org/officeDocument/2006/relationships/hyperlink" Target="https://login.consultant.ru/link/?req=doc&amp;base=LAW&amp;n=438375&amp;dst=100040" TargetMode="External"/><Relationship Id="rId164" Type="http://schemas.openxmlformats.org/officeDocument/2006/relationships/hyperlink" Target="https://login.consultant.ru/link/?req=doc&amp;base=LAW&amp;n=459583&amp;dst=100012" TargetMode="External"/><Relationship Id="rId371" Type="http://schemas.openxmlformats.org/officeDocument/2006/relationships/hyperlink" Target="https://login.consultant.ru/link/?req=doc&amp;base=LAW&amp;n=454299&amp;dst=607" TargetMode="External"/><Relationship Id="rId774" Type="http://schemas.openxmlformats.org/officeDocument/2006/relationships/hyperlink" Target="https://login.consultant.ru/link/?req=doc&amp;base=LAW&amp;n=474024&amp;dst=3067" TargetMode="External"/><Relationship Id="rId427" Type="http://schemas.openxmlformats.org/officeDocument/2006/relationships/hyperlink" Target="https://login.consultant.ru/link/?req=doc&amp;base=LAW&amp;n=476893&amp;dst=100005" TargetMode="External"/><Relationship Id="rId469" Type="http://schemas.openxmlformats.org/officeDocument/2006/relationships/hyperlink" Target="https://login.consultant.ru/link/?req=doc&amp;base=LAW&amp;n=440670&amp;dst=100080" TargetMode="External"/><Relationship Id="rId634" Type="http://schemas.openxmlformats.org/officeDocument/2006/relationships/hyperlink" Target="https://login.consultant.ru/link/?req=doc&amp;base=LAW&amp;n=452917&amp;dst=132" TargetMode="External"/><Relationship Id="rId676" Type="http://schemas.openxmlformats.org/officeDocument/2006/relationships/hyperlink" Target="https://login.consultant.ru/link/?req=doc&amp;base=LAW&amp;n=425656&amp;dst=100023" TargetMode="External"/><Relationship Id="rId26" Type="http://schemas.openxmlformats.org/officeDocument/2006/relationships/hyperlink" Target="https://login.consultant.ru/link/?req=doc&amp;base=LAW&amp;n=474970&amp;dst=100005" TargetMode="External"/><Relationship Id="rId231" Type="http://schemas.openxmlformats.org/officeDocument/2006/relationships/hyperlink" Target="https://login.consultant.ru/link/?req=doc&amp;base=LAW&amp;n=454124&amp;dst=100673" TargetMode="External"/><Relationship Id="rId273" Type="http://schemas.openxmlformats.org/officeDocument/2006/relationships/hyperlink" Target="https://login.consultant.ru/link/?req=doc&amp;base=LAW&amp;n=456577&amp;dst=730" TargetMode="External"/><Relationship Id="rId329" Type="http://schemas.openxmlformats.org/officeDocument/2006/relationships/hyperlink" Target="https://login.consultant.ru/link/?req=doc&amp;base=LAW&amp;n=474956&amp;dst=100028" TargetMode="External"/><Relationship Id="rId480" Type="http://schemas.openxmlformats.org/officeDocument/2006/relationships/hyperlink" Target="https://login.consultant.ru/link/?req=doc&amp;base=LAW&amp;n=435017&amp;dst=100007" TargetMode="External"/><Relationship Id="rId536" Type="http://schemas.openxmlformats.org/officeDocument/2006/relationships/hyperlink" Target="https://login.consultant.ru/link/?req=doc&amp;base=LAW&amp;n=455727&amp;dst=100020" TargetMode="External"/><Relationship Id="rId701" Type="http://schemas.openxmlformats.org/officeDocument/2006/relationships/hyperlink" Target="https://login.consultant.ru/link/?req=doc&amp;base=LAW&amp;n=466172&amp;dst=100110" TargetMode="External"/><Relationship Id="rId68" Type="http://schemas.openxmlformats.org/officeDocument/2006/relationships/hyperlink" Target="https://login.consultant.ru/link/?req=doc&amp;base=LAW&amp;n=466172&amp;dst=100014" TargetMode="External"/><Relationship Id="rId133" Type="http://schemas.openxmlformats.org/officeDocument/2006/relationships/hyperlink" Target="https://login.consultant.ru/link/?req=doc&amp;base=LAW&amp;n=438375&amp;dst=100041" TargetMode="External"/><Relationship Id="rId175" Type="http://schemas.openxmlformats.org/officeDocument/2006/relationships/hyperlink" Target="https://login.consultant.ru/link/?req=doc&amp;base=LAW&amp;n=472828&amp;dst=491" TargetMode="External"/><Relationship Id="rId340" Type="http://schemas.openxmlformats.org/officeDocument/2006/relationships/hyperlink" Target="https://login.consultant.ru/link/?req=doc&amp;base=LAW&amp;n=454299&amp;dst=100235" TargetMode="External"/><Relationship Id="rId578" Type="http://schemas.openxmlformats.org/officeDocument/2006/relationships/hyperlink" Target="https://login.consultant.ru/link/?req=doc&amp;base=LAW&amp;n=401732&amp;dst=100017" TargetMode="External"/><Relationship Id="rId743" Type="http://schemas.openxmlformats.org/officeDocument/2006/relationships/hyperlink" Target="https://login.consultant.ru/link/?req=doc&amp;base=LAW&amp;n=466172&amp;dst=100118" TargetMode="External"/><Relationship Id="rId785" Type="http://schemas.openxmlformats.org/officeDocument/2006/relationships/hyperlink" Target="https://login.consultant.ru/link/?req=doc&amp;base=LAW&amp;n=438375&amp;dst=100102" TargetMode="External"/><Relationship Id="rId200" Type="http://schemas.openxmlformats.org/officeDocument/2006/relationships/hyperlink" Target="https://login.consultant.ru/link/?req=doc&amp;base=LAW&amp;n=466172&amp;dst=100032" TargetMode="External"/><Relationship Id="rId382" Type="http://schemas.openxmlformats.org/officeDocument/2006/relationships/hyperlink" Target="https://login.consultant.ru/link/?req=doc&amp;base=LAW&amp;n=217497&amp;dst=11" TargetMode="External"/><Relationship Id="rId438" Type="http://schemas.openxmlformats.org/officeDocument/2006/relationships/hyperlink" Target="https://login.consultant.ru/link/?req=doc&amp;base=LAW&amp;n=414435&amp;dst=100056" TargetMode="External"/><Relationship Id="rId603" Type="http://schemas.openxmlformats.org/officeDocument/2006/relationships/hyperlink" Target="https://login.consultant.ru/link/?req=doc&amp;base=LAW&amp;n=474024&amp;dst=3067" TargetMode="External"/><Relationship Id="rId645" Type="http://schemas.openxmlformats.org/officeDocument/2006/relationships/hyperlink" Target="https://login.consultant.ru/link/?req=doc&amp;base=LAW&amp;n=429221&amp;dst=100075" TargetMode="External"/><Relationship Id="rId687" Type="http://schemas.openxmlformats.org/officeDocument/2006/relationships/hyperlink" Target="https://login.consultant.ru/link/?req=doc&amp;base=LAW&amp;n=459583&amp;dst=100031" TargetMode="External"/><Relationship Id="rId242" Type="http://schemas.openxmlformats.org/officeDocument/2006/relationships/hyperlink" Target="https://login.consultant.ru/link/?req=doc&amp;base=LAW&amp;n=438375&amp;dst=100060" TargetMode="External"/><Relationship Id="rId284" Type="http://schemas.openxmlformats.org/officeDocument/2006/relationships/hyperlink" Target="https://login.consultant.ru/link/?req=doc&amp;base=LAW&amp;n=438375&amp;dst=100064" TargetMode="External"/><Relationship Id="rId491" Type="http://schemas.openxmlformats.org/officeDocument/2006/relationships/hyperlink" Target="https://login.consultant.ru/link/?req=doc&amp;base=LAW&amp;n=452922" TargetMode="External"/><Relationship Id="rId505" Type="http://schemas.openxmlformats.org/officeDocument/2006/relationships/hyperlink" Target="https://login.consultant.ru/link/?req=doc&amp;base=LAW&amp;n=419964&amp;dst=100013" TargetMode="External"/><Relationship Id="rId712" Type="http://schemas.openxmlformats.org/officeDocument/2006/relationships/hyperlink" Target="https://login.consultant.ru/link/?req=doc&amp;base=LAW&amp;n=419964&amp;dst=100043" TargetMode="External"/><Relationship Id="rId37" Type="http://schemas.openxmlformats.org/officeDocument/2006/relationships/hyperlink" Target="https://login.consultant.ru/link/?req=doc&amp;base=LAW&amp;n=466172&amp;dst=100005" TargetMode="External"/><Relationship Id="rId79" Type="http://schemas.openxmlformats.org/officeDocument/2006/relationships/hyperlink" Target="https://login.consultant.ru/link/?req=doc&amp;base=LAW&amp;n=418587&amp;dst=100010" TargetMode="External"/><Relationship Id="rId102" Type="http://schemas.openxmlformats.org/officeDocument/2006/relationships/hyperlink" Target="https://login.consultant.ru/link/?req=doc&amp;base=LAW&amp;n=466172&amp;dst=100019" TargetMode="External"/><Relationship Id="rId144" Type="http://schemas.openxmlformats.org/officeDocument/2006/relationships/hyperlink" Target="https://login.consultant.ru/link/?req=doc&amp;base=LAW&amp;n=474024&amp;dst=3067" TargetMode="External"/><Relationship Id="rId547" Type="http://schemas.openxmlformats.org/officeDocument/2006/relationships/hyperlink" Target="https://login.consultant.ru/link/?req=doc&amp;base=LAW&amp;n=438475&amp;dst=100019" TargetMode="External"/><Relationship Id="rId589" Type="http://schemas.openxmlformats.org/officeDocument/2006/relationships/hyperlink" Target="https://login.consultant.ru/link/?req=doc&amp;base=LAW&amp;n=466172&amp;dst=100103" TargetMode="External"/><Relationship Id="rId754" Type="http://schemas.openxmlformats.org/officeDocument/2006/relationships/hyperlink" Target="https://login.consultant.ru/link/?req=doc&amp;base=LAW&amp;n=438375&amp;dst=100101" TargetMode="External"/><Relationship Id="rId796" Type="http://schemas.openxmlformats.org/officeDocument/2006/relationships/hyperlink" Target="https://login.consultant.ru/link/?req=doc&amp;base=LAW&amp;n=466172&amp;dst=100127" TargetMode="External"/><Relationship Id="rId90" Type="http://schemas.openxmlformats.org/officeDocument/2006/relationships/hyperlink" Target="https://login.consultant.ru/link/?req=doc&amp;base=LAW&amp;n=465805&amp;dst=100136" TargetMode="External"/><Relationship Id="rId186" Type="http://schemas.openxmlformats.org/officeDocument/2006/relationships/hyperlink" Target="https://login.consultant.ru/link/?req=doc&amp;base=LAW&amp;n=472828&amp;dst=713" TargetMode="External"/><Relationship Id="rId351" Type="http://schemas.openxmlformats.org/officeDocument/2006/relationships/hyperlink" Target="https://login.consultant.ru/link/?req=doc&amp;base=LAW&amp;n=368349&amp;dst=100265" TargetMode="External"/><Relationship Id="rId393" Type="http://schemas.openxmlformats.org/officeDocument/2006/relationships/hyperlink" Target="https://login.consultant.ru/link/?req=doc&amp;base=LAW&amp;n=459583&amp;dst=100027" TargetMode="External"/><Relationship Id="rId407" Type="http://schemas.openxmlformats.org/officeDocument/2006/relationships/hyperlink" Target="https://login.consultant.ru/link/?req=doc&amp;base=LAW&amp;n=435385&amp;dst=100010" TargetMode="External"/><Relationship Id="rId449" Type="http://schemas.openxmlformats.org/officeDocument/2006/relationships/hyperlink" Target="https://login.consultant.ru/link/?req=doc&amp;base=LAW&amp;n=466172&amp;dst=100067" TargetMode="External"/><Relationship Id="rId614" Type="http://schemas.openxmlformats.org/officeDocument/2006/relationships/hyperlink" Target="https://login.consultant.ru/link/?req=doc&amp;base=LAW&amp;n=474024&amp;dst=3067" TargetMode="External"/><Relationship Id="rId656" Type="http://schemas.openxmlformats.org/officeDocument/2006/relationships/hyperlink" Target="https://login.consultant.ru/link/?req=doc&amp;base=LAW&amp;n=459583&amp;dst=100031" TargetMode="External"/><Relationship Id="rId211" Type="http://schemas.openxmlformats.org/officeDocument/2006/relationships/hyperlink" Target="https://login.consultant.ru/link/?req=doc&amp;base=LAW&amp;n=464881&amp;dst=136" TargetMode="External"/><Relationship Id="rId253" Type="http://schemas.openxmlformats.org/officeDocument/2006/relationships/hyperlink" Target="https://login.consultant.ru/link/?req=doc&amp;base=LAW&amp;n=453004&amp;dst=1415" TargetMode="External"/><Relationship Id="rId295" Type="http://schemas.openxmlformats.org/officeDocument/2006/relationships/hyperlink" Target="https://login.consultant.ru/link/?req=doc&amp;base=LAW&amp;n=474982&amp;dst=100010" TargetMode="External"/><Relationship Id="rId309" Type="http://schemas.openxmlformats.org/officeDocument/2006/relationships/hyperlink" Target="https://login.consultant.ru/link/?req=doc&amp;base=LAW&amp;n=474956&amp;dst=100018" TargetMode="External"/><Relationship Id="rId460" Type="http://schemas.openxmlformats.org/officeDocument/2006/relationships/hyperlink" Target="https://login.consultant.ru/link/?req=doc&amp;base=LAW&amp;n=429221&amp;dst=100028" TargetMode="External"/><Relationship Id="rId516" Type="http://schemas.openxmlformats.org/officeDocument/2006/relationships/hyperlink" Target="https://login.consultant.ru/link/?req=doc&amp;base=LAW&amp;n=413998&amp;dst=100012" TargetMode="External"/><Relationship Id="rId698" Type="http://schemas.openxmlformats.org/officeDocument/2006/relationships/hyperlink" Target="https://login.consultant.ru/link/?req=doc&amp;base=LAW&amp;n=438375" TargetMode="External"/><Relationship Id="rId48" Type="http://schemas.openxmlformats.org/officeDocument/2006/relationships/hyperlink" Target="https://login.consultant.ru/link/?req=doc&amp;base=LAW&amp;n=414435" TargetMode="External"/><Relationship Id="rId113" Type="http://schemas.openxmlformats.org/officeDocument/2006/relationships/hyperlink" Target="https://login.consultant.ru/link/?req=doc&amp;base=LAW&amp;n=414435&amp;dst=100026" TargetMode="External"/><Relationship Id="rId320" Type="http://schemas.openxmlformats.org/officeDocument/2006/relationships/hyperlink" Target="https://login.consultant.ru/link/?req=doc&amp;base=LAW&amp;n=474956&amp;dst=100022" TargetMode="External"/><Relationship Id="rId558" Type="http://schemas.openxmlformats.org/officeDocument/2006/relationships/hyperlink" Target="https://login.consultant.ru/link/?req=doc&amp;base=LAW&amp;n=438375&amp;dst=100083" TargetMode="External"/><Relationship Id="rId723" Type="http://schemas.openxmlformats.org/officeDocument/2006/relationships/hyperlink" Target="https://login.consultant.ru/link/?req=doc&amp;base=LAW&amp;n=419964&amp;dst=100048" TargetMode="External"/><Relationship Id="rId765" Type="http://schemas.openxmlformats.org/officeDocument/2006/relationships/hyperlink" Target="https://login.consultant.ru/link/?req=doc&amp;base=LAW&amp;n=470869&amp;dst=100016" TargetMode="External"/><Relationship Id="rId155" Type="http://schemas.openxmlformats.org/officeDocument/2006/relationships/hyperlink" Target="https://login.consultant.ru/link/?req=doc&amp;base=LAW&amp;n=429221&amp;dst=100020" TargetMode="External"/><Relationship Id="rId197" Type="http://schemas.openxmlformats.org/officeDocument/2006/relationships/hyperlink" Target="https://login.consultant.ru/link/?req=doc&amp;base=LAW&amp;n=449553&amp;dst=1" TargetMode="External"/><Relationship Id="rId362" Type="http://schemas.openxmlformats.org/officeDocument/2006/relationships/hyperlink" Target="https://login.consultant.ru/link/?req=doc&amp;base=LAW&amp;n=454299&amp;dst=100684" TargetMode="External"/><Relationship Id="rId418" Type="http://schemas.openxmlformats.org/officeDocument/2006/relationships/hyperlink" Target="https://login.consultant.ru/link/?req=doc&amp;base=LAW&amp;n=466172&amp;dst=100061" TargetMode="External"/><Relationship Id="rId625" Type="http://schemas.openxmlformats.org/officeDocument/2006/relationships/hyperlink" Target="https://login.consultant.ru/link/?req=doc&amp;base=LAW&amp;n=474024&amp;dst=3067" TargetMode="External"/><Relationship Id="rId222" Type="http://schemas.openxmlformats.org/officeDocument/2006/relationships/hyperlink" Target="https://login.consultant.ru/link/?req=doc&amp;base=LAW&amp;n=414435&amp;dst=100042" TargetMode="External"/><Relationship Id="rId264" Type="http://schemas.openxmlformats.org/officeDocument/2006/relationships/hyperlink" Target="https://login.consultant.ru/link/?req=doc&amp;base=LAW&amp;n=475807&amp;dst=100005" TargetMode="External"/><Relationship Id="rId471" Type="http://schemas.openxmlformats.org/officeDocument/2006/relationships/hyperlink" Target="https://login.consultant.ru/link/?req=doc&amp;base=LAW&amp;n=426999&amp;dst=100007" TargetMode="External"/><Relationship Id="rId667" Type="http://schemas.openxmlformats.org/officeDocument/2006/relationships/hyperlink" Target="https://login.consultant.ru/link/?req=doc&amp;base=LAW&amp;n=452917&amp;dst=100389" TargetMode="External"/><Relationship Id="rId17" Type="http://schemas.openxmlformats.org/officeDocument/2006/relationships/hyperlink" Target="https://login.consultant.ru/link/?req=doc&amp;base=LAW&amp;n=422580&amp;dst=100005" TargetMode="External"/><Relationship Id="rId59" Type="http://schemas.openxmlformats.org/officeDocument/2006/relationships/hyperlink" Target="https://login.consultant.ru/link/?req=doc&amp;base=LAW&amp;n=466172&amp;dst=100012" TargetMode="External"/><Relationship Id="rId124" Type="http://schemas.openxmlformats.org/officeDocument/2006/relationships/hyperlink" Target="https://login.consultant.ru/link/?req=doc&amp;base=LAW&amp;n=414435&amp;dst=100031" TargetMode="External"/><Relationship Id="rId527" Type="http://schemas.openxmlformats.org/officeDocument/2006/relationships/hyperlink" Target="https://login.consultant.ru/link/?req=doc&amp;base=LAW&amp;n=459583&amp;dst=100030" TargetMode="External"/><Relationship Id="rId569" Type="http://schemas.openxmlformats.org/officeDocument/2006/relationships/hyperlink" Target="https://login.consultant.ru/link/?req=doc&amp;base=LAW&amp;n=452917&amp;dst=107" TargetMode="External"/><Relationship Id="rId734" Type="http://schemas.openxmlformats.org/officeDocument/2006/relationships/hyperlink" Target="https://login.consultant.ru/link/?req=doc&amp;base=LAW&amp;n=438375&amp;dst=100100" TargetMode="External"/><Relationship Id="rId776" Type="http://schemas.openxmlformats.org/officeDocument/2006/relationships/hyperlink" Target="https://login.consultant.ru/link/?req=doc&amp;base=LAW&amp;n=459583&amp;dst=100033" TargetMode="External"/><Relationship Id="rId70" Type="http://schemas.openxmlformats.org/officeDocument/2006/relationships/hyperlink" Target="https://login.consultant.ru/link/?req=doc&amp;base=LAW&amp;n=435017&amp;dst=100007" TargetMode="External"/><Relationship Id="rId166" Type="http://schemas.openxmlformats.org/officeDocument/2006/relationships/hyperlink" Target="https://login.consultant.ru/link/?req=doc&amp;base=LAW&amp;n=438375&amp;dst=100044" TargetMode="External"/><Relationship Id="rId331" Type="http://schemas.openxmlformats.org/officeDocument/2006/relationships/hyperlink" Target="https://login.consultant.ru/link/?req=doc&amp;base=LAW&amp;n=448872&amp;dst=100122" TargetMode="External"/><Relationship Id="rId373" Type="http://schemas.openxmlformats.org/officeDocument/2006/relationships/hyperlink" Target="https://login.consultant.ru/link/?req=doc&amp;base=LAW&amp;n=371453&amp;dst=100014" TargetMode="External"/><Relationship Id="rId429" Type="http://schemas.openxmlformats.org/officeDocument/2006/relationships/hyperlink" Target="https://login.consultant.ru/link/?req=doc&amp;base=LAW&amp;n=414435&amp;dst=100050" TargetMode="External"/><Relationship Id="rId580" Type="http://schemas.openxmlformats.org/officeDocument/2006/relationships/hyperlink" Target="https://login.consultant.ru/link/?req=doc&amp;base=LAW&amp;n=466172&amp;dst=100102" TargetMode="External"/><Relationship Id="rId636" Type="http://schemas.openxmlformats.org/officeDocument/2006/relationships/hyperlink" Target="https://login.consultant.ru/link/?req=doc&amp;base=LAW&amp;n=474024&amp;dst=3067" TargetMode="External"/><Relationship Id="rId801" Type="http://schemas.openxmlformats.org/officeDocument/2006/relationships/hyperlink" Target="https://login.consultant.ru/link/?req=doc&amp;base=INT&amp;n=67321&amp;dst=100278" TargetMode="External"/><Relationship Id="rId1" Type="http://schemas.openxmlformats.org/officeDocument/2006/relationships/styles" Target="styles.xml"/><Relationship Id="rId233" Type="http://schemas.openxmlformats.org/officeDocument/2006/relationships/hyperlink" Target="https://login.consultant.ru/link/?req=doc&amp;base=LAW&amp;n=466172&amp;dst=100038" TargetMode="External"/><Relationship Id="rId440" Type="http://schemas.openxmlformats.org/officeDocument/2006/relationships/hyperlink" Target="https://login.consultant.ru/link/?req=doc&amp;base=LAW&amp;n=429221&amp;dst=100028" TargetMode="External"/><Relationship Id="rId678" Type="http://schemas.openxmlformats.org/officeDocument/2006/relationships/hyperlink" Target="https://login.consultant.ru/link/?req=doc&amp;base=LAW&amp;n=452277&amp;dst=100015" TargetMode="External"/><Relationship Id="rId28" Type="http://schemas.openxmlformats.org/officeDocument/2006/relationships/hyperlink" Target="https://login.consultant.ru/link/?req=doc&amp;base=LAW&amp;n=442627&amp;dst=100005" TargetMode="External"/><Relationship Id="rId275" Type="http://schemas.openxmlformats.org/officeDocument/2006/relationships/hyperlink" Target="https://login.consultant.ru/link/?req=doc&amp;base=LAW&amp;n=459583&amp;dst=100026" TargetMode="External"/><Relationship Id="rId300" Type="http://schemas.openxmlformats.org/officeDocument/2006/relationships/hyperlink" Target="https://login.consultant.ru/link/?req=doc&amp;base=LAW&amp;n=474970&amp;dst=100011" TargetMode="External"/><Relationship Id="rId482" Type="http://schemas.openxmlformats.org/officeDocument/2006/relationships/hyperlink" Target="https://login.consultant.ru/link/?req=doc&amp;base=LAW&amp;n=454998&amp;dst=633" TargetMode="External"/><Relationship Id="rId538" Type="http://schemas.openxmlformats.org/officeDocument/2006/relationships/hyperlink" Target="https://login.consultant.ru/link/?req=doc&amp;base=LAW&amp;n=476355&amp;dst=100010" TargetMode="External"/><Relationship Id="rId703" Type="http://schemas.openxmlformats.org/officeDocument/2006/relationships/hyperlink" Target="https://login.consultant.ru/link/?req=doc&amp;base=LAW&amp;n=479331&amp;dst=1295" TargetMode="External"/><Relationship Id="rId745" Type="http://schemas.openxmlformats.org/officeDocument/2006/relationships/hyperlink" Target="https://login.consultant.ru/link/?req=doc&amp;base=LAW&amp;n=472136&amp;dst=100006" TargetMode="External"/><Relationship Id="rId81" Type="http://schemas.openxmlformats.org/officeDocument/2006/relationships/hyperlink" Target="https://login.consultant.ru/link/?req=doc&amp;base=LAW&amp;n=429221&amp;dst=100011" TargetMode="External"/><Relationship Id="rId135" Type="http://schemas.openxmlformats.org/officeDocument/2006/relationships/hyperlink" Target="https://login.consultant.ru/link/?req=doc&amp;base=LAW&amp;n=438375&amp;dst=100042" TargetMode="External"/><Relationship Id="rId177" Type="http://schemas.openxmlformats.org/officeDocument/2006/relationships/hyperlink" Target="https://login.consultant.ru/link/?req=doc&amp;base=LAW&amp;n=459583&amp;dst=100014" TargetMode="External"/><Relationship Id="rId342" Type="http://schemas.openxmlformats.org/officeDocument/2006/relationships/hyperlink" Target="https://login.consultant.ru/link/?req=doc&amp;base=LAW&amp;n=448872&amp;dst=100504" TargetMode="External"/><Relationship Id="rId384" Type="http://schemas.openxmlformats.org/officeDocument/2006/relationships/hyperlink" Target="https://login.consultant.ru/link/?req=doc&amp;base=LAW&amp;n=438375&amp;dst=100066" TargetMode="External"/><Relationship Id="rId591" Type="http://schemas.openxmlformats.org/officeDocument/2006/relationships/hyperlink" Target="https://login.consultant.ru/link/?req=doc&amp;base=LAW&amp;n=452917&amp;dst=106" TargetMode="External"/><Relationship Id="rId605" Type="http://schemas.openxmlformats.org/officeDocument/2006/relationships/hyperlink" Target="https://login.consultant.ru/link/?req=doc&amp;base=LAW&amp;n=429221&amp;dst=100048" TargetMode="External"/><Relationship Id="rId787" Type="http://schemas.openxmlformats.org/officeDocument/2006/relationships/hyperlink" Target="https://login.consultant.ru/link/?req=doc&amp;base=LAW&amp;n=472541&amp;dst=100029" TargetMode="External"/><Relationship Id="rId202" Type="http://schemas.openxmlformats.org/officeDocument/2006/relationships/hyperlink" Target="https://login.consultant.ru/link/?req=doc&amp;base=LAW&amp;n=466172&amp;dst=100032" TargetMode="External"/><Relationship Id="rId244" Type="http://schemas.openxmlformats.org/officeDocument/2006/relationships/hyperlink" Target="https://login.consultant.ru/link/?req=doc&amp;base=LAW&amp;n=466172&amp;dst=100043" TargetMode="External"/><Relationship Id="rId647" Type="http://schemas.openxmlformats.org/officeDocument/2006/relationships/hyperlink" Target="https://login.consultant.ru/link/?req=doc&amp;base=LAW&amp;n=422580&amp;dst=100005" TargetMode="External"/><Relationship Id="rId689" Type="http://schemas.openxmlformats.org/officeDocument/2006/relationships/hyperlink" Target="https://login.consultant.ru/link/?req=doc&amp;base=LAW&amp;n=458449&amp;dst=100007" TargetMode="External"/><Relationship Id="rId39" Type="http://schemas.openxmlformats.org/officeDocument/2006/relationships/hyperlink" Target="https://login.consultant.ru/link/?req=doc&amp;base=LAW&amp;n=470869&amp;dst=100013" TargetMode="External"/><Relationship Id="rId286" Type="http://schemas.openxmlformats.org/officeDocument/2006/relationships/hyperlink" Target="https://login.consultant.ru/link/?req=doc&amp;base=LAW&amp;n=466172&amp;dst=100047" TargetMode="External"/><Relationship Id="rId451" Type="http://schemas.openxmlformats.org/officeDocument/2006/relationships/hyperlink" Target="https://login.consultant.ru/link/?req=doc&amp;base=LAW&amp;n=414435&amp;dst=100058" TargetMode="External"/><Relationship Id="rId493" Type="http://schemas.openxmlformats.org/officeDocument/2006/relationships/hyperlink" Target="https://login.consultant.ru/link/?req=doc&amp;base=LAW&amp;n=452922" TargetMode="External"/><Relationship Id="rId507" Type="http://schemas.openxmlformats.org/officeDocument/2006/relationships/hyperlink" Target="https://login.consultant.ru/link/?req=doc&amp;base=LAW&amp;n=429221&amp;dst=100045" TargetMode="External"/><Relationship Id="rId549" Type="http://schemas.openxmlformats.org/officeDocument/2006/relationships/hyperlink" Target="https://login.consultant.ru/link/?req=doc&amp;base=LAW&amp;n=438475&amp;dst=100020" TargetMode="External"/><Relationship Id="rId714" Type="http://schemas.openxmlformats.org/officeDocument/2006/relationships/hyperlink" Target="https://login.consultant.ru/link/?req=doc&amp;base=LAW&amp;n=466172&amp;dst=100113" TargetMode="External"/><Relationship Id="rId756" Type="http://schemas.openxmlformats.org/officeDocument/2006/relationships/hyperlink" Target="https://login.consultant.ru/link/?req=doc&amp;base=LAW&amp;n=419964" TargetMode="External"/><Relationship Id="rId50" Type="http://schemas.openxmlformats.org/officeDocument/2006/relationships/hyperlink" Target="https://login.consultant.ru/link/?req=doc&amp;base=LAW&amp;n=438375&amp;dst=100014" TargetMode="External"/><Relationship Id="rId104" Type="http://schemas.openxmlformats.org/officeDocument/2006/relationships/hyperlink" Target="https://login.consultant.ru/link/?req=doc&amp;base=LAW&amp;n=459583&amp;dst=100011" TargetMode="External"/><Relationship Id="rId146" Type="http://schemas.openxmlformats.org/officeDocument/2006/relationships/hyperlink" Target="https://login.consultant.ru/link/?req=doc&amp;base=LAW&amp;n=466172&amp;dst=100023" TargetMode="External"/><Relationship Id="rId188" Type="http://schemas.openxmlformats.org/officeDocument/2006/relationships/hyperlink" Target="https://login.consultant.ru/link/?req=doc&amp;base=LAW&amp;n=472828&amp;dst=913" TargetMode="External"/><Relationship Id="rId311" Type="http://schemas.openxmlformats.org/officeDocument/2006/relationships/hyperlink" Target="https://login.consultant.ru/link/?req=doc&amp;base=LAW&amp;n=474956&amp;dst=100020" TargetMode="External"/><Relationship Id="rId353" Type="http://schemas.openxmlformats.org/officeDocument/2006/relationships/hyperlink" Target="https://login.consultant.ru/link/?req=doc&amp;base=LAW&amp;n=474956&amp;dst=100045" TargetMode="External"/><Relationship Id="rId395" Type="http://schemas.openxmlformats.org/officeDocument/2006/relationships/hyperlink" Target="https://login.consultant.ru/link/?req=doc&amp;base=LAW&amp;n=471146&amp;dst=100005" TargetMode="External"/><Relationship Id="rId409" Type="http://schemas.openxmlformats.org/officeDocument/2006/relationships/hyperlink" Target="https://login.consultant.ru/link/?req=doc&amp;base=LAW&amp;n=466172&amp;dst=100059" TargetMode="External"/><Relationship Id="rId560" Type="http://schemas.openxmlformats.org/officeDocument/2006/relationships/hyperlink" Target="https://login.consultant.ru/link/?req=doc&amp;base=LAW&amp;n=438375&amp;dst=100084" TargetMode="External"/><Relationship Id="rId798" Type="http://schemas.openxmlformats.org/officeDocument/2006/relationships/hyperlink" Target="https://login.consultant.ru/link/?req=doc&amp;base=LAW&amp;n=465805&amp;dst=100135" TargetMode="External"/><Relationship Id="rId92" Type="http://schemas.openxmlformats.org/officeDocument/2006/relationships/hyperlink" Target="https://login.consultant.ru/link/?req=doc&amp;base=LAW&amp;n=466172&amp;dst=100016" TargetMode="External"/><Relationship Id="rId213" Type="http://schemas.openxmlformats.org/officeDocument/2006/relationships/hyperlink" Target="https://login.consultant.ru/link/?req=doc&amp;base=LAW&amp;n=438375&amp;dst=100052" TargetMode="External"/><Relationship Id="rId420" Type="http://schemas.openxmlformats.org/officeDocument/2006/relationships/hyperlink" Target="https://login.consultant.ru/link/?req=doc&amp;base=LAW&amp;n=444219&amp;dst=100005" TargetMode="External"/><Relationship Id="rId616" Type="http://schemas.openxmlformats.org/officeDocument/2006/relationships/hyperlink" Target="https://login.consultant.ru/link/?req=doc&amp;base=LAW&amp;n=474024&amp;dst=3067" TargetMode="External"/><Relationship Id="rId658" Type="http://schemas.openxmlformats.org/officeDocument/2006/relationships/hyperlink" Target="https://login.consultant.ru/link/?req=doc&amp;base=LAW&amp;n=422580&amp;dst=100010" TargetMode="External"/><Relationship Id="rId255" Type="http://schemas.openxmlformats.org/officeDocument/2006/relationships/hyperlink" Target="https://login.consultant.ru/link/?req=doc&amp;base=LAW&amp;n=443635&amp;dst=100005" TargetMode="External"/><Relationship Id="rId297" Type="http://schemas.openxmlformats.org/officeDocument/2006/relationships/hyperlink" Target="https://login.consultant.ru/link/?req=doc&amp;base=LAW&amp;n=449695&amp;dst=100005" TargetMode="External"/><Relationship Id="rId462" Type="http://schemas.openxmlformats.org/officeDocument/2006/relationships/hyperlink" Target="https://login.consultant.ru/link/?req=doc&amp;base=LAW&amp;n=466172&amp;dst=100073" TargetMode="External"/><Relationship Id="rId518" Type="http://schemas.openxmlformats.org/officeDocument/2006/relationships/hyperlink" Target="https://login.consultant.ru/link/?req=doc&amp;base=LAW&amp;n=459583&amp;dst=100030" TargetMode="External"/><Relationship Id="rId725" Type="http://schemas.openxmlformats.org/officeDocument/2006/relationships/hyperlink" Target="https://login.consultant.ru/link/?req=doc&amp;base=LAW&amp;n=454208&amp;dst=305" TargetMode="External"/><Relationship Id="rId115" Type="http://schemas.openxmlformats.org/officeDocument/2006/relationships/hyperlink" Target="https://login.consultant.ru/link/?req=doc&amp;base=LAW&amp;n=438375&amp;dst=100040" TargetMode="External"/><Relationship Id="rId157" Type="http://schemas.openxmlformats.org/officeDocument/2006/relationships/hyperlink" Target="https://login.consultant.ru/link/?req=doc&amp;base=LAW&amp;n=429221&amp;dst=100022" TargetMode="External"/><Relationship Id="rId322" Type="http://schemas.openxmlformats.org/officeDocument/2006/relationships/hyperlink" Target="https://login.consultant.ru/link/?req=doc&amp;base=LAW&amp;n=448872&amp;dst=101006" TargetMode="External"/><Relationship Id="rId364" Type="http://schemas.openxmlformats.org/officeDocument/2006/relationships/hyperlink" Target="https://login.consultant.ru/link/?req=doc&amp;base=LAW&amp;n=449695&amp;dst=100011" TargetMode="External"/><Relationship Id="rId767" Type="http://schemas.openxmlformats.org/officeDocument/2006/relationships/hyperlink" Target="https://login.consultant.ru/link/?req=doc&amp;base=LAW&amp;n=459583&amp;dst=100033" TargetMode="External"/><Relationship Id="rId61" Type="http://schemas.openxmlformats.org/officeDocument/2006/relationships/hyperlink" Target="https://login.consultant.ru/link/?req=doc&amp;base=LAW&amp;n=466172&amp;dst=100012" TargetMode="External"/><Relationship Id="rId199" Type="http://schemas.openxmlformats.org/officeDocument/2006/relationships/hyperlink" Target="https://login.consultant.ru/link/?req=doc&amp;base=LAW&amp;n=438375&amp;dst=100049" TargetMode="External"/><Relationship Id="rId571" Type="http://schemas.openxmlformats.org/officeDocument/2006/relationships/hyperlink" Target="https://login.consultant.ru/link/?req=doc&amp;base=LAW&amp;n=452917&amp;dst=100179" TargetMode="External"/><Relationship Id="rId627" Type="http://schemas.openxmlformats.org/officeDocument/2006/relationships/hyperlink" Target="https://login.consultant.ru/link/?req=doc&amp;base=LAW&amp;n=429221&amp;dst=100064" TargetMode="External"/><Relationship Id="rId669" Type="http://schemas.openxmlformats.org/officeDocument/2006/relationships/hyperlink" Target="https://login.consultant.ru/link/?req=doc&amp;base=LAW&amp;n=452277&amp;dst=100013" TargetMode="External"/><Relationship Id="rId19" Type="http://schemas.openxmlformats.org/officeDocument/2006/relationships/hyperlink" Target="https://login.consultant.ru/link/?req=doc&amp;base=LAW&amp;n=425656&amp;dst=100005" TargetMode="External"/><Relationship Id="rId224" Type="http://schemas.openxmlformats.org/officeDocument/2006/relationships/hyperlink" Target="https://login.consultant.ru/link/?req=doc&amp;base=LAW&amp;n=466003&amp;dst=722" TargetMode="External"/><Relationship Id="rId266" Type="http://schemas.openxmlformats.org/officeDocument/2006/relationships/hyperlink" Target="https://login.consultant.ru/link/?req=doc&amp;base=LAW&amp;n=459583&amp;dst=100026" TargetMode="External"/><Relationship Id="rId431" Type="http://schemas.openxmlformats.org/officeDocument/2006/relationships/hyperlink" Target="https://login.consultant.ru/link/?req=doc&amp;base=LAW&amp;n=414435&amp;dst=100051" TargetMode="External"/><Relationship Id="rId473" Type="http://schemas.openxmlformats.org/officeDocument/2006/relationships/hyperlink" Target="https://login.consultant.ru/link/?req=doc&amp;base=LAW&amp;n=466172&amp;dst=100077" TargetMode="External"/><Relationship Id="rId529" Type="http://schemas.openxmlformats.org/officeDocument/2006/relationships/hyperlink" Target="https://login.consultant.ru/link/?req=doc&amp;base=LAW&amp;n=452917&amp;dst=166" TargetMode="External"/><Relationship Id="rId680" Type="http://schemas.openxmlformats.org/officeDocument/2006/relationships/hyperlink" Target="https://login.consultant.ru/link/?req=doc&amp;base=LAW&amp;n=452277&amp;dst=100018" TargetMode="External"/><Relationship Id="rId736" Type="http://schemas.openxmlformats.org/officeDocument/2006/relationships/hyperlink" Target="https://login.consultant.ru/link/?req=doc&amp;base=LAW&amp;n=430227&amp;dst=100008" TargetMode="External"/><Relationship Id="rId30" Type="http://schemas.openxmlformats.org/officeDocument/2006/relationships/hyperlink" Target="https://login.consultant.ru/link/?req=doc&amp;base=LAW&amp;n=444219&amp;dst=100005" TargetMode="External"/><Relationship Id="rId126" Type="http://schemas.openxmlformats.org/officeDocument/2006/relationships/hyperlink" Target="https://login.consultant.ru/link/?req=doc&amp;base=LAW&amp;n=414435&amp;dst=100033" TargetMode="External"/><Relationship Id="rId168" Type="http://schemas.openxmlformats.org/officeDocument/2006/relationships/hyperlink" Target="https://login.consultant.ru/link/?req=doc&amp;base=LAW&amp;n=472828&amp;dst=615" TargetMode="External"/><Relationship Id="rId333" Type="http://schemas.openxmlformats.org/officeDocument/2006/relationships/hyperlink" Target="https://login.consultant.ru/link/?req=doc&amp;base=LAW&amp;n=454299&amp;dst=396" TargetMode="External"/><Relationship Id="rId540" Type="http://schemas.openxmlformats.org/officeDocument/2006/relationships/hyperlink" Target="https://login.consultant.ru/link/?req=doc&amp;base=LAW&amp;n=442589&amp;dst=100047" TargetMode="External"/><Relationship Id="rId778" Type="http://schemas.openxmlformats.org/officeDocument/2006/relationships/hyperlink" Target="https://login.consultant.ru/link/?req=doc&amp;base=LAW&amp;n=459583&amp;dst=100033" TargetMode="External"/><Relationship Id="rId72" Type="http://schemas.openxmlformats.org/officeDocument/2006/relationships/hyperlink" Target="https://login.consultant.ru/link/?req=doc&amp;base=LAW&amp;n=477068&amp;dst=100006" TargetMode="External"/><Relationship Id="rId375" Type="http://schemas.openxmlformats.org/officeDocument/2006/relationships/hyperlink" Target="https://login.consultant.ru/link/?req=doc&amp;base=LAW&amp;n=454299&amp;dst=396" TargetMode="External"/><Relationship Id="rId582" Type="http://schemas.openxmlformats.org/officeDocument/2006/relationships/hyperlink" Target="https://login.consultant.ru/link/?req=doc&amp;base=LAW&amp;n=400190&amp;dst=100027" TargetMode="External"/><Relationship Id="rId638" Type="http://schemas.openxmlformats.org/officeDocument/2006/relationships/hyperlink" Target="https://login.consultant.ru/link/?req=doc&amp;base=LAW&amp;n=429221&amp;dst=100071" TargetMode="External"/><Relationship Id="rId803" Type="http://schemas.openxmlformats.org/officeDocument/2006/relationships/theme" Target="theme/theme1.xml"/><Relationship Id="rId3" Type="http://schemas.openxmlformats.org/officeDocument/2006/relationships/webSettings" Target="webSettings.xml"/><Relationship Id="rId235" Type="http://schemas.openxmlformats.org/officeDocument/2006/relationships/hyperlink" Target="https://login.consultant.ru/link/?req=doc&amp;base=LAW&amp;n=466172&amp;dst=100040" TargetMode="External"/><Relationship Id="rId277" Type="http://schemas.openxmlformats.org/officeDocument/2006/relationships/hyperlink" Target="https://login.consultant.ru/link/?req=doc&amp;base=LAW&amp;n=466172&amp;dst=100047" TargetMode="External"/><Relationship Id="rId400" Type="http://schemas.openxmlformats.org/officeDocument/2006/relationships/hyperlink" Target="https://login.consultant.ru/link/?req=doc&amp;base=LAW&amp;n=471293" TargetMode="External"/><Relationship Id="rId442" Type="http://schemas.openxmlformats.org/officeDocument/2006/relationships/hyperlink" Target="https://login.consultant.ru/link/?req=doc&amp;base=LAW&amp;n=438375&amp;dst=100075" TargetMode="External"/><Relationship Id="rId484" Type="http://schemas.openxmlformats.org/officeDocument/2006/relationships/hyperlink" Target="https://login.consultant.ru/link/?req=doc&amp;base=LAW&amp;n=435017&amp;dst=100013" TargetMode="External"/><Relationship Id="rId705" Type="http://schemas.openxmlformats.org/officeDocument/2006/relationships/hyperlink" Target="https://login.consultant.ru/link/?req=doc&amp;base=LAW&amp;n=479331&amp;dst=163" TargetMode="External"/><Relationship Id="rId137" Type="http://schemas.openxmlformats.org/officeDocument/2006/relationships/hyperlink" Target="https://login.consultant.ru/link/?req=doc&amp;base=LAW&amp;n=414435&amp;dst=100034" TargetMode="External"/><Relationship Id="rId302" Type="http://schemas.openxmlformats.org/officeDocument/2006/relationships/hyperlink" Target="https://login.consultant.ru/link/?req=doc&amp;base=LAW&amp;n=474956&amp;dst=100014" TargetMode="External"/><Relationship Id="rId344" Type="http://schemas.openxmlformats.org/officeDocument/2006/relationships/hyperlink" Target="https://login.consultant.ru/link/?req=doc&amp;base=LAW&amp;n=454299&amp;dst=396" TargetMode="External"/><Relationship Id="rId691" Type="http://schemas.openxmlformats.org/officeDocument/2006/relationships/hyperlink" Target="https://login.consultant.ru/link/?req=doc&amp;base=LAW&amp;n=422209&amp;dst=100005" TargetMode="External"/><Relationship Id="rId747" Type="http://schemas.openxmlformats.org/officeDocument/2006/relationships/hyperlink" Target="https://login.consultant.ru/link/?req=doc&amp;base=LAW&amp;n=466172&amp;dst=100119" TargetMode="External"/><Relationship Id="rId789" Type="http://schemas.openxmlformats.org/officeDocument/2006/relationships/hyperlink" Target="https://login.consultant.ru/link/?req=doc&amp;base=LAW&amp;n=462953&amp;dst=100033" TargetMode="External"/><Relationship Id="rId41" Type="http://schemas.openxmlformats.org/officeDocument/2006/relationships/hyperlink" Target="https://login.consultant.ru/link/?req=doc&amp;base=LAW&amp;n=474956&amp;dst=100005" TargetMode="External"/><Relationship Id="rId83" Type="http://schemas.openxmlformats.org/officeDocument/2006/relationships/hyperlink" Target="https://login.consultant.ru/link/?req=doc&amp;base=LAW&amp;n=470869&amp;dst=100014" TargetMode="External"/><Relationship Id="rId179" Type="http://schemas.openxmlformats.org/officeDocument/2006/relationships/hyperlink" Target="https://login.consultant.ru/link/?req=doc&amp;base=LAW&amp;n=472828&amp;dst=570" TargetMode="External"/><Relationship Id="rId386" Type="http://schemas.openxmlformats.org/officeDocument/2006/relationships/hyperlink" Target="https://login.consultant.ru/link/?req=doc&amp;base=LAW&amp;n=438375&amp;dst=100066" TargetMode="External"/><Relationship Id="rId551" Type="http://schemas.openxmlformats.org/officeDocument/2006/relationships/hyperlink" Target="https://login.consultant.ru/link/?req=doc&amp;base=LAW&amp;n=438475&amp;dst=100021" TargetMode="External"/><Relationship Id="rId593" Type="http://schemas.openxmlformats.org/officeDocument/2006/relationships/hyperlink" Target="https://login.consultant.ru/link/?req=doc&amp;base=LAW&amp;n=452917&amp;dst=106" TargetMode="External"/><Relationship Id="rId607" Type="http://schemas.openxmlformats.org/officeDocument/2006/relationships/hyperlink" Target="https://login.consultant.ru/link/?req=doc&amp;base=LAW&amp;n=429221&amp;dst=100051" TargetMode="External"/><Relationship Id="rId649" Type="http://schemas.openxmlformats.org/officeDocument/2006/relationships/hyperlink" Target="https://login.consultant.ru/link/?req=doc&amp;base=LAW&amp;n=442627&amp;dst=100016" TargetMode="External"/><Relationship Id="rId190" Type="http://schemas.openxmlformats.org/officeDocument/2006/relationships/hyperlink" Target="https://login.consultant.ru/link/?req=doc&amp;base=LAW&amp;n=438375&amp;dst=100009" TargetMode="External"/><Relationship Id="rId204" Type="http://schemas.openxmlformats.org/officeDocument/2006/relationships/hyperlink" Target="https://login.consultant.ru/link/?req=doc&amp;base=LAW&amp;n=418463&amp;dst=100005" TargetMode="External"/><Relationship Id="rId246" Type="http://schemas.openxmlformats.org/officeDocument/2006/relationships/hyperlink" Target="https://login.consultant.ru/link/?req=doc&amp;base=LAW&amp;n=429221&amp;dst=100025" TargetMode="External"/><Relationship Id="rId288" Type="http://schemas.openxmlformats.org/officeDocument/2006/relationships/hyperlink" Target="https://login.consultant.ru/link/?req=doc&amp;base=LAW&amp;n=438375&amp;dst=100065" TargetMode="External"/><Relationship Id="rId411" Type="http://schemas.openxmlformats.org/officeDocument/2006/relationships/hyperlink" Target="https://login.consultant.ru/link/?req=doc&amp;base=LAW&amp;n=459583&amp;dst=100027" TargetMode="External"/><Relationship Id="rId453" Type="http://schemas.openxmlformats.org/officeDocument/2006/relationships/hyperlink" Target="https://login.consultant.ru/link/?req=doc&amp;base=LAW&amp;n=414435" TargetMode="External"/><Relationship Id="rId509" Type="http://schemas.openxmlformats.org/officeDocument/2006/relationships/hyperlink" Target="https://login.consultant.ru/link/?req=doc&amp;base=LAW&amp;n=442627&amp;dst=100011" TargetMode="External"/><Relationship Id="rId660" Type="http://schemas.openxmlformats.org/officeDocument/2006/relationships/hyperlink" Target="https://login.consultant.ru/link/?req=doc&amp;base=LAW&amp;n=442627&amp;dst=100017" TargetMode="External"/><Relationship Id="rId106" Type="http://schemas.openxmlformats.org/officeDocument/2006/relationships/hyperlink" Target="https://login.consultant.ru/link/?req=doc&amp;base=LAW&amp;n=397476&amp;dst=100011" TargetMode="External"/><Relationship Id="rId313" Type="http://schemas.openxmlformats.org/officeDocument/2006/relationships/hyperlink" Target="https://login.consultant.ru/link/?req=doc&amp;base=LAW&amp;n=448872&amp;dst=100121" TargetMode="External"/><Relationship Id="rId495" Type="http://schemas.openxmlformats.org/officeDocument/2006/relationships/hyperlink" Target="https://login.consultant.ru/link/?req=doc&amp;base=LAW&amp;n=452922&amp;dst=100233" TargetMode="External"/><Relationship Id="rId716" Type="http://schemas.openxmlformats.org/officeDocument/2006/relationships/hyperlink" Target="https://login.consultant.ru/link/?req=doc&amp;base=LAW&amp;n=466172&amp;dst=100114" TargetMode="External"/><Relationship Id="rId758" Type="http://schemas.openxmlformats.org/officeDocument/2006/relationships/hyperlink" Target="https://login.consultant.ru/link/?req=doc&amp;base=LAW&amp;n=466172&amp;dst=100120" TargetMode="External"/><Relationship Id="rId10" Type="http://schemas.openxmlformats.org/officeDocument/2006/relationships/hyperlink" Target="https://login.consultant.ru/link/?req=doc&amp;base=LAW&amp;n=418463&amp;dst=100005" TargetMode="External"/><Relationship Id="rId52" Type="http://schemas.openxmlformats.org/officeDocument/2006/relationships/hyperlink" Target="https://login.consultant.ru/link/?req=doc&amp;base=LAW&amp;n=414435&amp;dst=100013" TargetMode="External"/><Relationship Id="rId94" Type="http://schemas.openxmlformats.org/officeDocument/2006/relationships/hyperlink" Target="https://login.consultant.ru/link/?req=doc&amp;base=LAW&amp;n=465824&amp;dst=607" TargetMode="External"/><Relationship Id="rId148" Type="http://schemas.openxmlformats.org/officeDocument/2006/relationships/hyperlink" Target="https://login.consultant.ru/link/?req=doc&amp;base=LAW&amp;n=474024&amp;dst=3067" TargetMode="External"/><Relationship Id="rId355" Type="http://schemas.openxmlformats.org/officeDocument/2006/relationships/hyperlink" Target="https://login.consultant.ru/link/?req=doc&amp;base=LAW&amp;n=474970&amp;dst=100031" TargetMode="External"/><Relationship Id="rId397" Type="http://schemas.openxmlformats.org/officeDocument/2006/relationships/hyperlink" Target="https://login.consultant.ru/link/?req=doc&amp;base=LAW&amp;n=481619&amp;dst=100005" TargetMode="External"/><Relationship Id="rId520" Type="http://schemas.openxmlformats.org/officeDocument/2006/relationships/hyperlink" Target="https://login.consultant.ru/link/?req=doc&amp;base=LAW&amp;n=438475&amp;dst=100014" TargetMode="External"/><Relationship Id="rId562" Type="http://schemas.openxmlformats.org/officeDocument/2006/relationships/hyperlink" Target="https://login.consultant.ru/link/?req=doc&amp;base=LAW&amp;n=455727&amp;dst=100499" TargetMode="External"/><Relationship Id="rId618" Type="http://schemas.openxmlformats.org/officeDocument/2006/relationships/hyperlink" Target="https://login.consultant.ru/link/?req=doc&amp;base=LAW&amp;n=474024&amp;dst=3067" TargetMode="External"/><Relationship Id="rId215" Type="http://schemas.openxmlformats.org/officeDocument/2006/relationships/hyperlink" Target="https://login.consultant.ru/link/?req=doc&amp;base=LAW&amp;n=438375&amp;dst=100054" TargetMode="External"/><Relationship Id="rId257" Type="http://schemas.openxmlformats.org/officeDocument/2006/relationships/hyperlink" Target="https://login.consultant.ru/link/?req=doc&amp;base=LAW&amp;n=429221&amp;dst=100025" TargetMode="External"/><Relationship Id="rId422" Type="http://schemas.openxmlformats.org/officeDocument/2006/relationships/hyperlink" Target="https://login.consultant.ru/link/?req=doc&amp;base=LAW&amp;n=121040" TargetMode="External"/><Relationship Id="rId464" Type="http://schemas.openxmlformats.org/officeDocument/2006/relationships/hyperlink" Target="https://login.consultant.ru/link/?req=doc&amp;base=LAW&amp;n=429221&amp;dst=100032" TargetMode="External"/><Relationship Id="rId299" Type="http://schemas.openxmlformats.org/officeDocument/2006/relationships/hyperlink" Target="https://login.consultant.ru/link/?req=doc&amp;base=LAW&amp;n=474956&amp;dst=100005" TargetMode="External"/><Relationship Id="rId727" Type="http://schemas.openxmlformats.org/officeDocument/2006/relationships/hyperlink" Target="https://login.consultant.ru/link/?req=doc&amp;base=LAW&amp;n=419964&amp;dst=100051" TargetMode="External"/><Relationship Id="rId63" Type="http://schemas.openxmlformats.org/officeDocument/2006/relationships/hyperlink" Target="https://login.consultant.ru/link/?req=doc&amp;base=LAW&amp;n=466172&amp;dst=100012" TargetMode="External"/><Relationship Id="rId159" Type="http://schemas.openxmlformats.org/officeDocument/2006/relationships/hyperlink" Target="https://login.consultant.ru/link/?req=doc&amp;base=LAW&amp;n=474024&amp;dst=3067" TargetMode="External"/><Relationship Id="rId366" Type="http://schemas.openxmlformats.org/officeDocument/2006/relationships/hyperlink" Target="https://login.consultant.ru/link/?req=doc&amp;base=LAW&amp;n=454299&amp;dst=100684" TargetMode="External"/><Relationship Id="rId573" Type="http://schemas.openxmlformats.org/officeDocument/2006/relationships/hyperlink" Target="https://login.consultant.ru/link/?req=doc&amp;base=LAW&amp;n=438475&amp;dst=100028" TargetMode="External"/><Relationship Id="rId780" Type="http://schemas.openxmlformats.org/officeDocument/2006/relationships/hyperlink" Target="https://login.consultant.ru/link/?req=doc&amp;base=LAW&amp;n=429221&amp;dst=100076" TargetMode="External"/><Relationship Id="rId226" Type="http://schemas.openxmlformats.org/officeDocument/2006/relationships/hyperlink" Target="https://login.consultant.ru/link/?req=doc&amp;base=LAW&amp;n=449646&amp;dst=266" TargetMode="External"/><Relationship Id="rId433" Type="http://schemas.openxmlformats.org/officeDocument/2006/relationships/hyperlink" Target="https://login.consultant.ru/link/?req=doc&amp;base=LAW&amp;n=414435&amp;dst=100052" TargetMode="External"/><Relationship Id="rId640" Type="http://schemas.openxmlformats.org/officeDocument/2006/relationships/hyperlink" Target="https://login.consultant.ru/link/?req=doc&amp;base=LAW&amp;n=452917&amp;dst=100179" TargetMode="External"/><Relationship Id="rId738" Type="http://schemas.openxmlformats.org/officeDocument/2006/relationships/hyperlink" Target="https://login.consultant.ru/link/?req=doc&amp;base=LAW&amp;n=415303&amp;dst=100011" TargetMode="External"/><Relationship Id="rId74" Type="http://schemas.openxmlformats.org/officeDocument/2006/relationships/hyperlink" Target="https://login.consultant.ru/link/?req=doc&amp;base=LAW&amp;n=438375&amp;dst=100022" TargetMode="External"/><Relationship Id="rId377" Type="http://schemas.openxmlformats.org/officeDocument/2006/relationships/hyperlink" Target="https://login.consultant.ru/link/?req=doc&amp;base=LAW&amp;n=454299&amp;dst=194" TargetMode="External"/><Relationship Id="rId500" Type="http://schemas.openxmlformats.org/officeDocument/2006/relationships/hyperlink" Target="https://login.consultant.ru/link/?req=doc&amp;base=LAW&amp;n=466172&amp;dst=100088" TargetMode="External"/><Relationship Id="rId584" Type="http://schemas.openxmlformats.org/officeDocument/2006/relationships/hyperlink" Target="https://login.consultant.ru/link/?req=doc&amp;base=LAW&amp;n=400190&amp;dst=100032" TargetMode="External"/><Relationship Id="rId5" Type="http://schemas.openxmlformats.org/officeDocument/2006/relationships/hyperlink" Target="https://login.consultant.ru/link/?req=doc&amp;base=LAW&amp;n=472540&amp;dst=100037" TargetMode="External"/><Relationship Id="rId237" Type="http://schemas.openxmlformats.org/officeDocument/2006/relationships/hyperlink" Target="https://login.consultant.ru/link/?req=doc&amp;base=LAW&amp;n=466172&amp;dst=100041" TargetMode="External"/><Relationship Id="rId791" Type="http://schemas.openxmlformats.org/officeDocument/2006/relationships/hyperlink" Target="https://login.consultant.ru/link/?req=doc&amp;base=LAW&amp;n=466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58129</Words>
  <Characters>331338</Characters>
  <Application>Microsoft Office Word</Application>
  <DocSecurity>0</DocSecurity>
  <Lines>2761</Lines>
  <Paragraphs>777</Paragraphs>
  <ScaleCrop>false</ScaleCrop>
  <Company>Krokoz™</Company>
  <LinksUpToDate>false</LinksUpToDate>
  <CharactersWithSpaces>388690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gergi.nv</dc:creator>
  <cp:lastModifiedBy>gergi.nv</cp:lastModifiedBy>
  <cp:revision>1</cp:revision>
  <dcterms:created xsi:type="dcterms:W3CDTF">2024-08-07T10:57:00Z</dcterms:created>
  <dcterms:modified xsi:type="dcterms:W3CDTF">2024-08-07T10:58:00Z</dcterms:modified>
</cp:coreProperties>
</file>