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начале работы экспертной комиссии государственной экологической экспертизы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empora LGC Uni" w:hAnsi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</w:pPr>
      <w:r>
        <w:rPr>
          <w:rFonts w:ascii="Tempora LGC Uni" w:hAnsi="Tempora LGC Uni" w:eastAsia="Tempora LGC Uni" w:cs="Tempora LGC Uni"/>
          <w:sz w:val="24"/>
          <w:szCs w:val="24"/>
        </w:rPr>
        <w:t xml:space="preserve">Отдел 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г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осударственной экологической экспертизы и 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разрешительной деятельности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 </w:t>
      </w:r>
      <w:r>
        <w:rPr>
          <w:rFonts w:ascii="Tempora LGC Uni" w:hAnsi="Tempora LGC Uni" w:eastAsia="Tempora LGC Uni" w:cs="Tempora LGC Uni"/>
          <w:sz w:val="24"/>
          <w:szCs w:val="24"/>
          <w:shd w:val="clear" w:color="auto" w:fill="ffffff"/>
        </w:rPr>
        <w:t xml:space="preserve">Северо-Западного межрегионального управления Федеральной службы по надзору в сфере природопользования</w:t>
      </w:r>
      <w:r>
        <w:rPr>
          <w:rFonts w:ascii="Tempora LGC Uni" w:hAnsi="Tempora LGC Uni" w:eastAsia="Tempora LGC Uni" w:cs="Tempora LGC Uni"/>
          <w:sz w:val="24"/>
          <w:szCs w:val="24"/>
          <w:shd w:val="clear" w:color="auto" w:fill="ffffff"/>
        </w:rPr>
        <w:t xml:space="preserve"> 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информирует 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о завершении работы </w:t>
      </w:r>
      <w:r>
        <w:rPr>
          <w:rFonts w:ascii="Tempora LGC Uni" w:hAnsi="Tempora LGC Uni" w:eastAsia="Tempora LGC Uni" w:cs="Tempora LGC Uni"/>
          <w:sz w:val="24"/>
          <w:szCs w:val="24"/>
          <w:shd w:val="clear" w:color="auto" w:fill="ffffff"/>
        </w:rPr>
        <w:t xml:space="preserve">экспертной комиссии государственной экологической экспертизы, организованной приказом </w:t>
      </w:r>
      <w:r>
        <w:rPr>
          <w:rFonts w:ascii="Tempora LGC Uni" w:hAnsi="Tempora LGC Uni" w:eastAsia="Tempora LGC Uni" w:cs="Tempora LGC Uni"/>
          <w:sz w:val="24"/>
          <w:szCs w:val="24"/>
          <w:shd w:val="clear" w:color="auto" w:fill="ffffff"/>
        </w:rPr>
        <w:t xml:space="preserve">Северо-Западного межрегионального управле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ния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Федеральной службы по надзору в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сфере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природопользования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от 21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.07.2025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№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 615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-ПР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,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по объекту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: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проектн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ая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документация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 </w:t>
      </w:r>
      <w:r>
        <w:rPr>
          <w:rFonts w:ascii="Tempora LGC Uni" w:hAnsi="Tempora LGC Uni" w:eastAsia="Tempora LGC Uni" w:cs="Tempora LGC Uni"/>
          <w:sz w:val="24"/>
          <w:szCs w:val="24"/>
        </w:rPr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«К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омплекс работ </w:t>
        <w:br/>
        <w:t xml:space="preserve">по подключению (технологическому присоединению) электросвязи на объекте «Реконструкция с элементами реставрации с приспособлением к современному использованию объекта культурного наследия федерального значения «Форт «Кроншлот» 1 этап, </w:t>
        <w:br/>
        <w:t xml:space="preserve">г. Кро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нш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тадт (шифр объекта  3-41/19-97) кадастровый номер земельного участка </w:t>
        <w:br/>
        <w:t xml:space="preserve">№ 78:44:0010106:1,  «Форт  «Петр I» (форт «Цитадель»), I этап, г. Кронштадт (г. Санкт-Петербург, г. Кронштадт, южный фарватер) (шифр объекта 3-41/19-98) кадастровый номер земельного учас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тка № 78:34:0010113:3001, «Форт «Император Александр 1» (форт «Чумной»), 1 этап,  г. Кронштадт» (шифр объекта 3-41/19-99) кадастровый номер земельного участка  </w:t>
        <w:br/>
        <w:t xml:space="preserve">№ 78:34:0010105:1» к сети электросвязи Заказчика»</w:t>
      </w:r>
      <w:r/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.</w:t>
      </w:r>
      <w:r>
        <w:rPr>
          <w:rFonts w:ascii="Tempora LGC Uni" w:hAnsi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</w:r>
      <w:r>
        <w:rPr>
          <w:rFonts w:ascii="Tempora LGC Uni" w:hAnsi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</w:r>
    </w:p>
    <w:p>
      <w:pPr>
        <w:ind w:firstLine="709"/>
        <w:jc w:val="both"/>
        <w:spacing w:line="240" w:lineRule="auto"/>
        <w:rPr>
          <w:rFonts w:ascii="Tempora LGC Uni" w:hAnsi="Tempora LGC Uni" w:cs="Tempora LGC Uni"/>
          <w:sz w:val="24"/>
          <w:szCs w:val="24"/>
          <w:highlight w:val="none"/>
        </w:rPr>
      </w:pPr>
      <w:r>
        <w:rPr>
          <w:rFonts w:ascii="Tempora LGC Uni" w:hAnsi="Tempora LGC Uni" w:eastAsia="Tempora LGC Uni" w:cs="Tempora LGC Uni"/>
          <w:sz w:val="24"/>
          <w:szCs w:val="24"/>
        </w:rPr>
        <w:t xml:space="preserve">Приказом Северо-Зап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адного межрегионального управления Росприроднадзора </w:t>
        <w:br/>
        <w:t xml:space="preserve">от 14.10.2025 № 891-ПР утверждено закл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ючение экспертной комиссии государственной экологической экспертизы проектной документации </w:t>
      </w:r>
      <w:r>
        <w:rPr>
          <w:rFonts w:ascii="Tempora LGC Uni" w:hAnsi="Tempora LGC Uni" w:eastAsia="Tempora LGC Uni" w:cs="Tempora LGC Uni"/>
          <w:sz w:val="24"/>
          <w:szCs w:val="24"/>
        </w:rPr>
      </w:r>
      <w:r>
        <w:rPr>
          <w:rFonts w:ascii="Tempora LGC Uni" w:hAnsi="Tempora LGC Uni" w:eastAsia="Tempora LGC Uni" w:cs="Tempora LGC Uni"/>
          <w:sz w:val="24"/>
          <w:szCs w:val="24"/>
        </w:rPr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«К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омплекс работ по подключению (технологическому присоединению) электросвязи на объекте «Реконструкция с элементами реставрации с приспособлением к современному использованию объекта культурного наследия федерального значения «Форт «Кроншлот» 1 этап, г. Кро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нш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тадт (шифр объекта  </w:t>
        <w:br/>
        <w:t xml:space="preserve">3-41/19-97) кадастровый номер земельного участка № 78:44:0010106:1,  «Форт  «Петр I» (форт «Цитадель»), I этап, г. Кронштадт (г. Санкт-Петербург, г. Кронштадт, южный фарватер) (шифр объекта 3-41/19-98) кадастровый номер земельного учас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тка № 78:34:0010113:3001, «Форт «Император Александр 1» (форт «Чумной»), 1 этап,  г. Кронштадт» (шифр объекта 3-41/19-99) кадастровый номер земельного участка  № 78:34:0010105:1» к сети электросвязи Заказчика»</w:t>
      </w:r>
      <w:r/>
      <w:r>
        <w:rPr>
          <w:rFonts w:ascii="Tempora LGC Uni" w:hAnsi="Tempora LGC Uni" w:eastAsia="Tempora LGC Uni" w:cs="Tempora LGC Uni"/>
          <w:sz w:val="24"/>
          <w:szCs w:val="24"/>
        </w:rPr>
        <w:t xml:space="preserve">, устанавливающее соответствие представленной документации требованиям законодательства Российской Федерации в области охраны окружающей среды</w:t>
      </w:r>
      <w:r>
        <w:rPr>
          <w:rFonts w:ascii="Tempora LGC Uni" w:hAnsi="Tempora LGC Uni" w:cs="Tempora LGC Uni"/>
          <w:sz w:val="24"/>
          <w:szCs w:val="24"/>
          <w:highlight w:val="none"/>
        </w:rPr>
        <w:t xml:space="preserve">.</w:t>
      </w:r>
      <w:r>
        <w:rPr>
          <w:rFonts w:ascii="Tempora LGC Uni" w:hAnsi="Tempora LGC Uni" w:cs="Tempora LGC Uni"/>
          <w:sz w:val="24"/>
          <w:szCs w:val="24"/>
          <w:highlight w:val="none"/>
        </w:rPr>
      </w:r>
      <w:r>
        <w:rPr>
          <w:rFonts w:ascii="Tempora LGC Uni" w:hAnsi="Tempora LGC Uni" w:cs="Tempora LGC Uni"/>
          <w:sz w:val="24"/>
          <w:szCs w:val="24"/>
          <w:highlight w:val="none"/>
        </w:rPr>
      </w:r>
    </w:p>
    <w:p>
      <w:pPr>
        <w:ind w:firstLine="709"/>
        <w:jc w:val="both"/>
        <w:spacing w:line="240" w:lineRule="auto"/>
        <w:rPr>
          <w:rFonts w:ascii="Tempora LGC Uni" w:hAnsi="Tempora LGC Uni" w:cs="Tempora LGC Uni"/>
          <w:sz w:val="24"/>
          <w:szCs w:val="24"/>
          <w:highlight w:val="none"/>
        </w:rPr>
      </w:pPr>
      <w:r>
        <w:rPr>
          <w:rFonts w:ascii="Tempora LGC Uni" w:hAnsi="Tempora LGC Uni" w:eastAsia="Tempora LGC Uni" w:cs="Tempora LGC Uni"/>
          <w:sz w:val="24"/>
          <w:szCs w:val="24"/>
          <w:highlight w:val="none"/>
        </w:rPr>
        <w:t xml:space="preserve">Срок действия положительного заключения – пять лет</w:t>
      </w:r>
      <w:r>
        <w:rPr>
          <w:rFonts w:ascii="Tempora LGC Uni" w:hAnsi="Tempora LGC Uni" w:cs="Tempora LGC Uni"/>
          <w:sz w:val="24"/>
          <w:szCs w:val="24"/>
          <w:highlight w:val="none"/>
        </w:rPr>
      </w:r>
      <w:r>
        <w:rPr>
          <w:rFonts w:ascii="Tempora LGC Uni" w:hAnsi="Tempora LGC Uni" w:cs="Tempora LGC Uni"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1134" w:right="113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ignatev.mv</cp:lastModifiedBy>
  <cp:revision>7</cp:revision>
  <dcterms:created xsi:type="dcterms:W3CDTF">2025-07-01T12:54:00Z</dcterms:created>
  <dcterms:modified xsi:type="dcterms:W3CDTF">2025-10-14T10:44:49Z</dcterms:modified>
</cp:coreProperties>
</file>