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1"/>
        <w:tblW w:w="0" w:type="auto"/>
        <w:tblLook w:val="04A0"/>
      </w:tblPr>
      <w:tblGrid>
        <w:gridCol w:w="663"/>
        <w:gridCol w:w="3413"/>
        <w:gridCol w:w="2573"/>
        <w:gridCol w:w="2921"/>
      </w:tblGrid>
      <w:tr w:rsidR="003C2275" w:rsidRPr="003C2275" w:rsidTr="003C2275">
        <w:trPr>
          <w:trHeight w:val="1840"/>
        </w:trPr>
        <w:tc>
          <w:tcPr>
            <w:tcW w:w="9570" w:type="dxa"/>
            <w:gridSpan w:val="4"/>
            <w:vAlign w:val="center"/>
          </w:tcPr>
          <w:p w:rsidR="003C2275" w:rsidRPr="003C2275" w:rsidRDefault="003C2275" w:rsidP="00E5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  <w:r w:rsidR="00E57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3808C1" w:rsidRPr="003C2275" w:rsidTr="003C2275">
        <w:tc>
          <w:tcPr>
            <w:tcW w:w="663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3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837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ГРОРО</w:t>
            </w:r>
          </w:p>
        </w:tc>
        <w:tc>
          <w:tcPr>
            <w:tcW w:w="2573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  <w:tc>
          <w:tcPr>
            <w:tcW w:w="2921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Юридическое лицо, эксплуатирующее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54-00001-З-00479-010814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промышленных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Горновский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завод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спецжелезобетона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- филиал 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БЭТ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54-00002-З-00479-010814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Участок утилизации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коммунальное управление Новосибирского научного центра» 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54-00003-З-00479-010814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 г. Бердска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54-00005-З-00592-250914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ВОДОЛЕЙ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54-00006-Х-00592-250914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54-00007-Х-00592-250914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54-00008-Х-00592-250914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ТЭЦ-5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54-00009-Х-00592-250914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БТЭЦ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54-00012-Х-00164-270215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Амбар нефтесодержащих отходов на полигоне промышленных и твердых бытовых отходов Верх-Тарского нефтяного месторождения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Новосибирскнефтегаз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54-00013-Х-00552-070715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Временная карта захоронения отходов производства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НМЗ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265144">
        <w:trPr>
          <w:trHeight w:val="1252"/>
        </w:trPr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54-00014-Х-00552-070715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№ 3 подразделения ТЭЦ-4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3C2275">
        <w:trPr>
          <w:trHeight w:val="70"/>
        </w:trPr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54-00015-З-00694-280815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«Коммунальное хозяйство» города Болотное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Болотнинского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Новосибирской области 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54-00017-З-00920-171115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Краснозерский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полигон ТБО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13" w:type="dxa"/>
            <w:vAlign w:val="center"/>
          </w:tcPr>
          <w:p w:rsidR="00FF5823" w:rsidRPr="003C2275" w:rsidRDefault="009229F9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9F9">
              <w:rPr>
                <w:rFonts w:ascii="Times New Roman" w:hAnsi="Times New Roman" w:cs="Times New Roman"/>
                <w:sz w:val="26"/>
                <w:szCs w:val="26"/>
              </w:rPr>
              <w:t>54-00019-З-00348-240616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Магистраль+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54-00020-З-00793-151216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Площадка депонирования осадка № 2 ОСК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г.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54-00021-Х-00170-030417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Северо-Восточный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54-00023-Х-00255-240517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Сибирский Антрацит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54-00024-Х-00255-240517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Елбашинский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54-00025-Х-00255-240517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«Восточный»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54-00026-З-00518-31102017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Коммунальщик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54-00027-З-00550-171117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твердых бытовых отходов в </w:t>
            </w:r>
            <w:proofErr w:type="gram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. Куйбышеве 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54-00028-З-00066-270218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ТБО в Новосибирской области,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Караскуском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районе, г</w:t>
            </w:r>
            <w:proofErr w:type="gram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арасук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Линетт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54-00028-З-00006-090118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Отработанный карьер, используемый для захоронения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ФКП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Анозит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54-00029-Х-00066-270218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54-00030-З-00136-250418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твёрдых бытовых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Петров Владимир Владимирович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54-00031-З-00136-250418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 в р.п. Чистоозерное 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ЛаТранс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54-00032-З-00136-250418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54-00033-З-00136-250418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Левобережны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54-00035-З-00294-020818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«Нагорный»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265144">
        <w:trPr>
          <w:trHeight w:val="770"/>
        </w:trPr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54-00036-З-00294-020818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«Западный»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54-00037-Х-00398-021018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54-00038-Х-00565-291218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вскрышных пород карьера глинистых сланцев № 1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54-00039-Х-00565-291218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54-00040-Х-00565-291218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54-00041-З-00499-060520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F81D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Выдрихинский</w:t>
            </w:r>
            <w:proofErr w:type="spellEnd"/>
            <w:r w:rsidR="00F81D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карьера известняков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</w:p>
        </w:tc>
      </w:tr>
      <w:tr w:rsidR="00FF5823" w:rsidRPr="003C2275" w:rsidTr="003C2275">
        <w:tc>
          <w:tcPr>
            <w:tcW w:w="66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54-00042-З-01106-040920</w:t>
            </w:r>
          </w:p>
        </w:tc>
        <w:tc>
          <w:tcPr>
            <w:tcW w:w="257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Гусинобродский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57195" w:rsidRDefault="00E5790A" w:rsidP="00E5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A71">
        <w:rPr>
          <w:rFonts w:ascii="Times New Roman" w:hAnsi="Times New Roman" w:cs="Times New Roman"/>
          <w:bCs/>
          <w:sz w:val="20"/>
          <w:szCs w:val="20"/>
        </w:rPr>
        <w:t>*- сведения подготовлены в соответствии с характеристиками об ОРО, на основании которых ОРО включены (или внесены изменения) в ГРОРО</w:t>
      </w:r>
    </w:p>
    <w:p w:rsidR="008949C4" w:rsidRPr="00421A71" w:rsidRDefault="008949C4" w:rsidP="009C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9C4">
        <w:rPr>
          <w:rFonts w:ascii="Times New Roman" w:hAnsi="Times New Roman" w:cs="Times New Roman"/>
          <w:bCs/>
          <w:sz w:val="20"/>
          <w:szCs w:val="20"/>
        </w:rPr>
        <w:t xml:space="preserve">Сведения об ОРО, включенных в ГРОРО, размещаются на официальном сайте </w:t>
      </w:r>
      <w:proofErr w:type="spellStart"/>
      <w:r w:rsidRPr="008949C4">
        <w:rPr>
          <w:rFonts w:ascii="Times New Roman" w:hAnsi="Times New Roman" w:cs="Times New Roman"/>
          <w:bCs/>
          <w:sz w:val="20"/>
          <w:szCs w:val="20"/>
        </w:rPr>
        <w:t>Росприроднадзора</w:t>
      </w:r>
      <w:proofErr w:type="spellEnd"/>
      <w:r w:rsidRPr="008949C4">
        <w:rPr>
          <w:rFonts w:ascii="Times New Roman" w:hAnsi="Times New Roman" w:cs="Times New Roman"/>
          <w:bCs/>
          <w:sz w:val="20"/>
          <w:szCs w:val="20"/>
        </w:rPr>
        <w:t xml:space="preserve"> в сети «Интернет» (по адресу: </w:t>
      </w:r>
      <w:hyperlink r:id="rId7" w:history="1">
        <w:r w:rsidRPr="008949C4">
          <w:rPr>
            <w:rFonts w:ascii="Times New Roman" w:hAnsi="Times New Roman" w:cs="Times New Roman"/>
            <w:bCs/>
            <w:sz w:val="20"/>
            <w:szCs w:val="20"/>
          </w:rPr>
          <w:t>https://rpn.gov.ru/activity/regulation/register/</w:t>
        </w:r>
      </w:hyperlink>
      <w:r w:rsidR="009C48AB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sectPr w:rsidR="008949C4" w:rsidRPr="00421A71" w:rsidSect="003C22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75" w:rsidRDefault="003C2275" w:rsidP="003C2275">
      <w:pPr>
        <w:spacing w:after="0" w:line="240" w:lineRule="auto"/>
      </w:pPr>
      <w:r>
        <w:separator/>
      </w:r>
    </w:p>
  </w:endnote>
  <w:end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75" w:rsidRDefault="003C2275" w:rsidP="003C2275">
      <w:pPr>
        <w:spacing w:after="0" w:line="240" w:lineRule="auto"/>
      </w:pPr>
      <w:r>
        <w:separator/>
      </w:r>
    </w:p>
  </w:footnote>
  <w:foot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A41"/>
    <w:multiLevelType w:val="hybridMultilevel"/>
    <w:tmpl w:val="DA2C6280"/>
    <w:lvl w:ilvl="0" w:tplc="DDA6E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C1"/>
    <w:rsid w:val="00090C3E"/>
    <w:rsid w:val="00264F08"/>
    <w:rsid w:val="00265144"/>
    <w:rsid w:val="003808C1"/>
    <w:rsid w:val="003C2275"/>
    <w:rsid w:val="00410837"/>
    <w:rsid w:val="00421A71"/>
    <w:rsid w:val="00580BF6"/>
    <w:rsid w:val="00757195"/>
    <w:rsid w:val="008949C4"/>
    <w:rsid w:val="009229F9"/>
    <w:rsid w:val="009968DF"/>
    <w:rsid w:val="009C48AB"/>
    <w:rsid w:val="00AF70B0"/>
    <w:rsid w:val="00B35F0B"/>
    <w:rsid w:val="00DE5808"/>
    <w:rsid w:val="00E5790A"/>
    <w:rsid w:val="00ED3A5F"/>
    <w:rsid w:val="00F81DBC"/>
    <w:rsid w:val="00FB7826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75"/>
  </w:style>
  <w:style w:type="paragraph" w:styleId="a6">
    <w:name w:val="footer"/>
    <w:basedOn w:val="a"/>
    <w:link w:val="a7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75"/>
  </w:style>
  <w:style w:type="paragraph" w:styleId="a8">
    <w:name w:val="List Paragraph"/>
    <w:basedOn w:val="a"/>
    <w:uiPriority w:val="34"/>
    <w:qFormat/>
    <w:rsid w:val="00E5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dp_expert</dc:creator>
  <cp:keywords/>
  <dc:description/>
  <cp:lastModifiedBy>dp_expert</cp:lastModifiedBy>
  <cp:revision>11</cp:revision>
  <dcterms:created xsi:type="dcterms:W3CDTF">2021-07-12T05:57:00Z</dcterms:created>
  <dcterms:modified xsi:type="dcterms:W3CDTF">2021-07-30T01:01:00Z</dcterms:modified>
</cp:coreProperties>
</file>