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39" w:rsidRDefault="00BC53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на сайт </w:t>
      </w:r>
    </w:p>
    <w:p w:rsidR="005B2539" w:rsidRDefault="00BC535B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Уральское межрегиональное управление Федеральной службы </w:t>
      </w:r>
    </w:p>
    <w:p w:rsidR="005B2539" w:rsidRDefault="00BC535B">
      <w:pPr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надзору в сфере природопользования объявляет </w:t>
      </w:r>
      <w:r>
        <w:rPr>
          <w:b/>
          <w:bCs/>
          <w:sz w:val="28"/>
          <w:szCs w:val="28"/>
        </w:rPr>
        <w:t>о проведении второго этапа конкурса на замещение вакантных должностей</w:t>
      </w:r>
      <w:r>
        <w:rPr>
          <w:b/>
          <w:sz w:val="28"/>
          <w:szCs w:val="28"/>
        </w:rPr>
        <w:t xml:space="preserve"> федеральной государственной гражданской службы</w:t>
      </w:r>
    </w:p>
    <w:p w:rsidR="005B2539" w:rsidRDefault="005B2539">
      <w:pPr>
        <w:tabs>
          <w:tab w:val="left" w:pos="360"/>
        </w:tabs>
        <w:spacing w:before="120" w:after="114" w:line="240" w:lineRule="exact"/>
        <w:ind w:right="-6"/>
        <w:jc w:val="center"/>
        <w:rPr>
          <w:sz w:val="27"/>
          <w:szCs w:val="27"/>
        </w:rPr>
      </w:pPr>
    </w:p>
    <w:p w:rsidR="005B2539" w:rsidRDefault="00BC535B">
      <w:pPr>
        <w:ind w:firstLine="2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Второй этап конкурса на замещение </w:t>
      </w:r>
      <w:bookmarkStart w:id="0" w:name="_GoBack"/>
      <w:bookmarkEnd w:id="0"/>
      <w:r>
        <w:rPr>
          <w:bCs/>
          <w:sz w:val="28"/>
          <w:szCs w:val="28"/>
        </w:rPr>
        <w:t>вакантных должностей</w:t>
      </w:r>
      <w:r>
        <w:rPr>
          <w:bCs/>
          <w:sz w:val="28"/>
          <w:szCs w:val="28"/>
        </w:rPr>
        <w:t xml:space="preserve"> федеральной государственной гражданской службы в Уральском межрегиональной управлении </w:t>
      </w:r>
      <w:proofErr w:type="spellStart"/>
      <w:r>
        <w:rPr>
          <w:bCs/>
          <w:sz w:val="28"/>
          <w:szCs w:val="28"/>
        </w:rPr>
        <w:t>Росприроднадзора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состоится </w:t>
      </w:r>
      <w:r>
        <w:rPr>
          <w:b/>
          <w:bCs/>
          <w:sz w:val="28"/>
          <w:szCs w:val="28"/>
        </w:rPr>
        <w:t xml:space="preserve"> 04</w:t>
      </w:r>
      <w:proofErr w:type="gramEnd"/>
      <w:r>
        <w:rPr>
          <w:b/>
          <w:bCs/>
          <w:sz w:val="28"/>
          <w:szCs w:val="28"/>
        </w:rPr>
        <w:t xml:space="preserve"> декабря 2024 г. </w:t>
      </w:r>
    </w:p>
    <w:p w:rsidR="005B2539" w:rsidRDefault="00BC535B">
      <w:pPr>
        <w:spacing w:before="57" w:after="57"/>
        <w:ind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в 09-30 час. -тестирование, в 11-00 час. собеседование</w:t>
      </w:r>
      <w:r>
        <w:rPr>
          <w:sz w:val="28"/>
          <w:szCs w:val="28"/>
        </w:rPr>
        <w:t xml:space="preserve"> </w:t>
      </w:r>
    </w:p>
    <w:p w:rsidR="005B2539" w:rsidRDefault="00BC535B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</w:t>
      </w:r>
      <w:r>
        <w:rPr>
          <w:sz w:val="28"/>
          <w:szCs w:val="28"/>
        </w:rPr>
        <w:t xml:space="preserve">оведения: г. Екатеринбург, ул. </w:t>
      </w:r>
      <w:proofErr w:type="spellStart"/>
      <w:r>
        <w:rPr>
          <w:sz w:val="28"/>
          <w:szCs w:val="28"/>
        </w:rPr>
        <w:t>Вайнера</w:t>
      </w:r>
      <w:proofErr w:type="spellEnd"/>
      <w:r>
        <w:rPr>
          <w:sz w:val="28"/>
          <w:szCs w:val="28"/>
        </w:rPr>
        <w:t xml:space="preserve">, д.55,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 204; </w:t>
      </w:r>
    </w:p>
    <w:p w:rsidR="005B2539" w:rsidRDefault="00BC53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г. Челябинск, ул. </w:t>
      </w:r>
      <w:proofErr w:type="spellStart"/>
      <w:r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, д.75,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 504.</w:t>
      </w:r>
    </w:p>
    <w:p w:rsidR="005B2539" w:rsidRDefault="00BC535B">
      <w:pPr>
        <w:tabs>
          <w:tab w:val="left" w:pos="1134"/>
        </w:tabs>
        <w:spacing w:line="295" w:lineRule="exac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Допущены к участию во втором этапе конкурса на замещение вакантных должностей федеральной государственной гражданской службы: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На до</w:t>
      </w:r>
      <w:r>
        <w:rPr>
          <w:sz w:val="28"/>
          <w:szCs w:val="28"/>
        </w:rPr>
        <w:t>лжность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отдела государственного надзора за особо охраняемыми природными территориями и в сфере охоты (место работы: г. Екатеринбург): </w:t>
      </w:r>
      <w:r>
        <w:rPr>
          <w:b/>
          <w:bCs/>
          <w:sz w:val="28"/>
          <w:szCs w:val="28"/>
        </w:rPr>
        <w:t xml:space="preserve">Имамов Вадим </w:t>
      </w:r>
      <w:proofErr w:type="spellStart"/>
      <w:r>
        <w:rPr>
          <w:b/>
          <w:bCs/>
          <w:sz w:val="28"/>
          <w:szCs w:val="28"/>
        </w:rPr>
        <w:t>Ралифович</w:t>
      </w:r>
      <w:proofErr w:type="spellEnd"/>
      <w:r>
        <w:rPr>
          <w:b/>
          <w:bCs/>
          <w:sz w:val="28"/>
          <w:szCs w:val="28"/>
        </w:rPr>
        <w:t>, Качанов Семен Михайлович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главного специалиста-эксперта отдела государстве</w:t>
      </w:r>
      <w:r>
        <w:rPr>
          <w:sz w:val="28"/>
          <w:szCs w:val="28"/>
        </w:rPr>
        <w:t xml:space="preserve">нного экологического надзора в области использования и охраны водных объектов (место работы: г. Екатеринбург): </w:t>
      </w:r>
      <w:r>
        <w:rPr>
          <w:b/>
          <w:bCs/>
          <w:sz w:val="28"/>
          <w:szCs w:val="28"/>
        </w:rPr>
        <w:t>Козлова Мария Вячеславовна, Ефремова Дарья Александровна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ведущего специалиста-эксперта отдела государственного экологического надзо</w:t>
      </w:r>
      <w:r>
        <w:rPr>
          <w:sz w:val="28"/>
          <w:szCs w:val="28"/>
        </w:rPr>
        <w:t xml:space="preserve">ра в области использования и охраны водных объектов (место работы: г. Екатеринбург): </w:t>
      </w:r>
      <w:r>
        <w:rPr>
          <w:b/>
          <w:bCs/>
          <w:sz w:val="28"/>
          <w:szCs w:val="28"/>
        </w:rPr>
        <w:t xml:space="preserve">Козлова Мария Вячеславовна, </w:t>
      </w:r>
      <w:proofErr w:type="spellStart"/>
      <w:r>
        <w:rPr>
          <w:b/>
          <w:bCs/>
          <w:sz w:val="28"/>
          <w:szCs w:val="28"/>
        </w:rPr>
        <w:t>Салиенко</w:t>
      </w:r>
      <w:proofErr w:type="spellEnd"/>
      <w:r>
        <w:rPr>
          <w:b/>
          <w:bCs/>
          <w:sz w:val="28"/>
          <w:szCs w:val="28"/>
        </w:rPr>
        <w:t xml:space="preserve"> Роман Викторович, </w:t>
      </w:r>
      <w:proofErr w:type="spellStart"/>
      <w:r>
        <w:rPr>
          <w:b/>
          <w:bCs/>
          <w:sz w:val="28"/>
          <w:szCs w:val="28"/>
        </w:rPr>
        <w:t>Черепкова</w:t>
      </w:r>
      <w:proofErr w:type="spellEnd"/>
      <w:r>
        <w:rPr>
          <w:b/>
          <w:bCs/>
          <w:sz w:val="28"/>
          <w:szCs w:val="28"/>
        </w:rPr>
        <w:t xml:space="preserve"> Ирина Максимовна, </w:t>
      </w:r>
      <w:proofErr w:type="spellStart"/>
      <w:r>
        <w:rPr>
          <w:b/>
          <w:bCs/>
          <w:sz w:val="28"/>
          <w:szCs w:val="28"/>
        </w:rPr>
        <w:t>Рулик</w:t>
      </w:r>
      <w:proofErr w:type="spellEnd"/>
      <w:r>
        <w:rPr>
          <w:b/>
          <w:bCs/>
          <w:sz w:val="28"/>
          <w:szCs w:val="28"/>
        </w:rPr>
        <w:t xml:space="preserve"> Мария Алексеевна, Ефремова Дарья Александровна, </w:t>
      </w:r>
      <w:proofErr w:type="spellStart"/>
      <w:r>
        <w:rPr>
          <w:b/>
          <w:bCs/>
          <w:sz w:val="28"/>
          <w:szCs w:val="28"/>
        </w:rPr>
        <w:t>Долгушева</w:t>
      </w:r>
      <w:proofErr w:type="spellEnd"/>
      <w:r>
        <w:rPr>
          <w:b/>
          <w:bCs/>
          <w:sz w:val="28"/>
          <w:szCs w:val="28"/>
        </w:rPr>
        <w:t xml:space="preserve"> Ирина Александровна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должность главного специалиста-эксперта отдела государственного экологического надзора по г. Нижнему Тагилу и надзора в области охраны атмосферного воздуха (место работы: г. Нижний Тагил): </w:t>
      </w:r>
      <w:proofErr w:type="spellStart"/>
      <w:r>
        <w:rPr>
          <w:b/>
          <w:bCs/>
          <w:sz w:val="28"/>
          <w:szCs w:val="28"/>
        </w:rPr>
        <w:t>Мекко</w:t>
      </w:r>
      <w:proofErr w:type="spellEnd"/>
      <w:r>
        <w:rPr>
          <w:b/>
          <w:bCs/>
          <w:sz w:val="28"/>
          <w:szCs w:val="28"/>
        </w:rPr>
        <w:t xml:space="preserve"> Виктория Викторовна, Чемезова Татьяна Сергеевна, Осадчая Ирин</w:t>
      </w:r>
      <w:r>
        <w:rPr>
          <w:b/>
          <w:bCs/>
          <w:sz w:val="28"/>
          <w:szCs w:val="28"/>
        </w:rPr>
        <w:t>а Александровна, Михайлов Михаил Ильич, Некрасов Михаил Александрович, Поляков Владислав Павлович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специалиста-эксперта отдела государственного экологического надзора по г. Нижнему Тагилу и надзора в области охраны атмосферного воздуха (место </w:t>
      </w:r>
      <w:r>
        <w:rPr>
          <w:sz w:val="28"/>
          <w:szCs w:val="28"/>
        </w:rPr>
        <w:t xml:space="preserve">работы: г. Екатеринбург): </w:t>
      </w:r>
      <w:r>
        <w:rPr>
          <w:b/>
          <w:bCs/>
          <w:sz w:val="28"/>
          <w:szCs w:val="28"/>
        </w:rPr>
        <w:t xml:space="preserve">Козлова Мария Вячеславовна, </w:t>
      </w:r>
      <w:proofErr w:type="spellStart"/>
      <w:r>
        <w:rPr>
          <w:b/>
          <w:bCs/>
          <w:sz w:val="28"/>
          <w:szCs w:val="28"/>
        </w:rPr>
        <w:t>Мекко</w:t>
      </w:r>
      <w:proofErr w:type="spellEnd"/>
      <w:r>
        <w:rPr>
          <w:b/>
          <w:bCs/>
          <w:sz w:val="28"/>
          <w:szCs w:val="28"/>
        </w:rPr>
        <w:t xml:space="preserve"> Виктория Викторовна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специалиста-эксперта отдела государственного экологического надзора, земельного надзора и надзора в области обращения с отходами по Свердловской области (место ра</w:t>
      </w:r>
      <w:r>
        <w:rPr>
          <w:sz w:val="28"/>
          <w:szCs w:val="28"/>
        </w:rPr>
        <w:t xml:space="preserve">боты: г. Екатеринбург): </w:t>
      </w:r>
      <w:r>
        <w:rPr>
          <w:b/>
          <w:bCs/>
          <w:sz w:val="28"/>
          <w:szCs w:val="28"/>
        </w:rPr>
        <w:t>Козлова Мария Вячеславовна, Коржиков Николай Александрович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специалиста-эксперта межрегионального отдела нормирования и разрешительной деятельности (место работы: г. Екатеринбург): </w:t>
      </w:r>
      <w:r>
        <w:rPr>
          <w:b/>
          <w:bCs/>
          <w:sz w:val="28"/>
          <w:szCs w:val="28"/>
        </w:rPr>
        <w:t>Козлова Мария Вячеславовна, Савина Дар</w:t>
      </w:r>
      <w:r>
        <w:rPr>
          <w:b/>
          <w:bCs/>
          <w:sz w:val="28"/>
          <w:szCs w:val="28"/>
        </w:rPr>
        <w:t>ья Александровна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специалиста-эксперта межрегионального отдела администрирования платежей (место работы: г. Екатеринбург): </w:t>
      </w:r>
      <w:r>
        <w:rPr>
          <w:b/>
          <w:bCs/>
          <w:sz w:val="28"/>
          <w:szCs w:val="28"/>
        </w:rPr>
        <w:t xml:space="preserve">Козлова Мария Вячеславовна, </w:t>
      </w:r>
      <w:proofErr w:type="spellStart"/>
      <w:r>
        <w:rPr>
          <w:b/>
          <w:bCs/>
          <w:sz w:val="28"/>
          <w:szCs w:val="28"/>
        </w:rPr>
        <w:t>Бабикова</w:t>
      </w:r>
      <w:proofErr w:type="spellEnd"/>
      <w:r>
        <w:rPr>
          <w:b/>
          <w:bCs/>
          <w:sz w:val="28"/>
          <w:szCs w:val="28"/>
        </w:rPr>
        <w:t xml:space="preserve"> Елена Владимировна, Косова Ксения Евгеньевна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должность специалиста-эксперта отд</w:t>
      </w:r>
      <w:r>
        <w:rPr>
          <w:sz w:val="28"/>
          <w:szCs w:val="28"/>
        </w:rPr>
        <w:t xml:space="preserve">ела геологического надзора и надзора в области использования и охраны водных объектов по Челябинской области (место </w:t>
      </w:r>
      <w:proofErr w:type="gramStart"/>
      <w:r>
        <w:rPr>
          <w:sz w:val="28"/>
          <w:szCs w:val="28"/>
        </w:rPr>
        <w:t xml:space="preserve">работы:   </w:t>
      </w:r>
      <w:proofErr w:type="gramEnd"/>
      <w:r>
        <w:rPr>
          <w:sz w:val="28"/>
          <w:szCs w:val="28"/>
        </w:rPr>
        <w:t xml:space="preserve">г. Челябинск): </w:t>
      </w:r>
      <w:r>
        <w:rPr>
          <w:b/>
          <w:bCs/>
          <w:sz w:val="28"/>
          <w:szCs w:val="28"/>
        </w:rPr>
        <w:t xml:space="preserve">Хафизова Анна </w:t>
      </w:r>
      <w:proofErr w:type="spellStart"/>
      <w:r>
        <w:rPr>
          <w:b/>
          <w:bCs/>
          <w:sz w:val="28"/>
          <w:szCs w:val="28"/>
        </w:rPr>
        <w:t>Тагировна</w:t>
      </w:r>
      <w:proofErr w:type="spellEnd"/>
      <w:r>
        <w:rPr>
          <w:b/>
          <w:bCs/>
          <w:sz w:val="28"/>
          <w:szCs w:val="28"/>
        </w:rPr>
        <w:t>, Долгова Елизавета Вячеславовна</w:t>
      </w:r>
      <w:r>
        <w:rPr>
          <w:sz w:val="28"/>
          <w:szCs w:val="28"/>
        </w:rPr>
        <w:t>;</w:t>
      </w:r>
    </w:p>
    <w:p w:rsidR="005B2539" w:rsidRDefault="00BC535B">
      <w:pPr>
        <w:numPr>
          <w:ilvl w:val="0"/>
          <w:numId w:val="1"/>
        </w:numPr>
        <w:tabs>
          <w:tab w:val="left" w:pos="1134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ведущего специалиста-эксперта </w:t>
      </w:r>
      <w:r>
        <w:rPr>
          <w:sz w:val="28"/>
          <w:szCs w:val="28"/>
        </w:rPr>
        <w:t>межрегионального отдела административно-хозяйственного обеспечения и делопроизводства (место работы: г. Екатеринбург):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Ларькина</w:t>
      </w:r>
      <w:proofErr w:type="spellEnd"/>
      <w:r>
        <w:rPr>
          <w:b/>
          <w:bCs/>
          <w:sz w:val="28"/>
          <w:szCs w:val="28"/>
        </w:rPr>
        <w:t xml:space="preserve"> Вероника Алексеевна, Савина Дарья Александровна, Котова Екатерина Александровна.</w:t>
      </w:r>
    </w:p>
    <w:p w:rsidR="005B2539" w:rsidRDefault="005B2539">
      <w:pPr>
        <w:tabs>
          <w:tab w:val="left" w:pos="1134"/>
        </w:tabs>
        <w:spacing w:before="69"/>
        <w:ind w:left="720"/>
        <w:jc w:val="both"/>
        <w:rPr>
          <w:sz w:val="28"/>
          <w:szCs w:val="28"/>
        </w:rPr>
      </w:pPr>
    </w:p>
    <w:p w:rsidR="005B2539" w:rsidRDefault="00BC535B">
      <w:pPr>
        <w:tabs>
          <w:tab w:val="left" w:pos="709"/>
        </w:tabs>
        <w:spacing w:after="120" w:line="240" w:lineRule="exact"/>
        <w:jc w:val="both"/>
        <w:rPr>
          <w:szCs w:val="24"/>
        </w:rPr>
      </w:pPr>
      <w:r>
        <w:rPr>
          <w:b/>
          <w:sz w:val="28"/>
          <w:szCs w:val="28"/>
        </w:rPr>
        <w:tab/>
        <w:t xml:space="preserve">На должности, не указанные в списке, конкурс </w:t>
      </w:r>
      <w:r>
        <w:rPr>
          <w:b/>
          <w:sz w:val="28"/>
          <w:szCs w:val="28"/>
        </w:rPr>
        <w:t>не состоится в связи с отсутствием достаточного количества кандидатов.</w:t>
      </w:r>
    </w:p>
    <w:p w:rsidR="005B2539" w:rsidRDefault="005B2539">
      <w:pPr>
        <w:tabs>
          <w:tab w:val="left" w:pos="1134"/>
        </w:tabs>
        <w:ind w:left="698"/>
        <w:jc w:val="center"/>
        <w:rPr>
          <w:sz w:val="28"/>
        </w:rPr>
      </w:pPr>
    </w:p>
    <w:sectPr w:rsidR="005B2539">
      <w:pgSz w:w="11906" w:h="16838"/>
      <w:pgMar w:top="600" w:right="707" w:bottom="851" w:left="130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952"/>
    <w:multiLevelType w:val="multilevel"/>
    <w:tmpl w:val="1AC2C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AF5516"/>
    <w:multiLevelType w:val="multilevel"/>
    <w:tmpl w:val="DB2810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39"/>
    <w:rsid w:val="005B2539"/>
    <w:rsid w:val="00B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5F1A7-F015-42BA-BC37-B1D440E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ind w:left="1296" w:hanging="1296"/>
      <w:jc w:val="center"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Times New Roman" w:hAnsi="Times New Roman"/>
      <w:sz w:val="24"/>
    </w:rPr>
  </w:style>
  <w:style w:type="character" w:customStyle="1" w:styleId="20">
    <w:name w:val="Оглавление 2 Знак"/>
    <w:qFormat/>
  </w:style>
  <w:style w:type="character" w:customStyle="1" w:styleId="40">
    <w:name w:val="Оглавление 4 Знак"/>
    <w:qFormat/>
  </w:style>
  <w:style w:type="character" w:customStyle="1" w:styleId="6">
    <w:name w:val="Оглавление 6 Знак"/>
    <w:qFormat/>
  </w:style>
  <w:style w:type="character" w:customStyle="1" w:styleId="70">
    <w:name w:val="Оглавление 7 Знак"/>
    <w:qFormat/>
  </w:style>
  <w:style w:type="character" w:customStyle="1" w:styleId="a3">
    <w:name w:val="Нижний колонтитул Знак"/>
    <w:basedOn w:val="11"/>
    <w:qFormat/>
    <w:rPr>
      <w:rFonts w:ascii="Times New Roman" w:hAnsi="Times New Roman"/>
      <w:sz w:val="24"/>
    </w:rPr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a4">
    <w:name w:val="Верхний колонтитул Знак"/>
    <w:basedOn w:val="11"/>
    <w:qFormat/>
    <w:rPr>
      <w:rFonts w:ascii="Times New Roman" w:hAnsi="Times New Roman"/>
      <w:sz w:val="24"/>
    </w:rPr>
  </w:style>
  <w:style w:type="character" w:customStyle="1" w:styleId="31">
    <w:name w:val="Оглавление 3 Знак"/>
    <w:link w:val="32"/>
    <w:qFormat/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2">
    <w:name w:val="Оглавление 1 Знак"/>
    <w:link w:val="13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">
    <w:name w:val="Оглавление 9 Знак"/>
    <w:qFormat/>
  </w:style>
  <w:style w:type="character" w:customStyle="1" w:styleId="8">
    <w:name w:val="Оглавление 8 Знак"/>
    <w:qFormat/>
  </w:style>
  <w:style w:type="character" w:customStyle="1" w:styleId="51">
    <w:name w:val="Оглавление 5 Знак"/>
    <w:link w:val="52"/>
    <w:qFormat/>
  </w:style>
  <w:style w:type="character" w:customStyle="1" w:styleId="a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a6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7">
    <w:name w:val="Название Знак"/>
    <w:qFormat/>
    <w:rPr>
      <w:rFonts w:ascii="XO Thames" w:hAnsi="XO Thames"/>
      <w:b/>
      <w:sz w:val="52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21">
    <w:name w:val="Оглавление 2 Знак1"/>
    <w:link w:val="22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pPr>
      <w:ind w:left="200"/>
    </w:pPr>
  </w:style>
  <w:style w:type="paragraph" w:styleId="42">
    <w:name w:val="toc 4"/>
    <w:next w:val="a"/>
    <w:link w:val="41"/>
    <w:uiPriority w:val="39"/>
    <w:pPr>
      <w:ind w:left="600"/>
    </w:pPr>
  </w:style>
  <w:style w:type="paragraph" w:styleId="60">
    <w:name w:val="toc 6"/>
    <w:next w:val="a"/>
    <w:uiPriority w:val="39"/>
    <w:pPr>
      <w:ind w:left="1000"/>
    </w:pPr>
  </w:style>
  <w:style w:type="paragraph" w:styleId="71">
    <w:name w:val="toc 7"/>
    <w:next w:val="a"/>
    <w:uiPriority w:val="39"/>
    <w:pPr>
      <w:ind w:left="1200"/>
    </w:pPr>
  </w:style>
  <w:style w:type="paragraph" w:customStyle="1" w:styleId="ad">
    <w:name w:val="Колонтитул"/>
    <w:qFormat/>
    <w:pPr>
      <w:spacing w:line="360" w:lineRule="auto"/>
    </w:pPr>
    <w:rPr>
      <w:rFonts w:ascii="XO Thames" w:hAnsi="XO Thame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32">
    <w:name w:val="toc 3"/>
    <w:next w:val="a"/>
    <w:link w:val="31"/>
    <w:uiPriority w:val="39"/>
    <w:pPr>
      <w:ind w:left="400"/>
    </w:pPr>
  </w:style>
  <w:style w:type="paragraph" w:customStyle="1" w:styleId="13">
    <w:name w:val="Основной шрифт абзаца1"/>
    <w:link w:val="12"/>
    <w:qFormat/>
  </w:style>
  <w:style w:type="paragraph" w:customStyle="1" w:styleId="14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</w:rPr>
  </w:style>
  <w:style w:type="paragraph" w:styleId="90">
    <w:name w:val="toc 9"/>
    <w:next w:val="a"/>
    <w:uiPriority w:val="39"/>
    <w:pPr>
      <w:ind w:left="1600"/>
    </w:pPr>
  </w:style>
  <w:style w:type="paragraph" w:styleId="80">
    <w:name w:val="toc 8"/>
    <w:next w:val="a"/>
    <w:uiPriority w:val="39"/>
    <w:pPr>
      <w:ind w:left="1400"/>
    </w:pPr>
  </w:style>
  <w:style w:type="paragraph" w:styleId="52">
    <w:name w:val="toc 5"/>
    <w:next w:val="a"/>
    <w:link w:val="51"/>
    <w:uiPriority w:val="39"/>
    <w:pPr>
      <w:ind w:left="800"/>
    </w:pPr>
  </w:style>
  <w:style w:type="paragraph" w:styleId="af0">
    <w:name w:val="Balloon Text"/>
    <w:basedOn w:val="a"/>
    <w:qFormat/>
    <w:rPr>
      <w:rFonts w:ascii="Tahoma" w:hAnsi="Tahoma"/>
      <w:sz w:val="16"/>
    </w:rPr>
  </w:style>
  <w:style w:type="paragraph" w:styleId="af1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customStyle="1" w:styleId="af2">
    <w:name w:val="Содержимое врезки"/>
    <w:basedOn w:val="a"/>
    <w:qFormat/>
  </w:style>
  <w:style w:type="paragraph" w:styleId="af3">
    <w:name w:val="List Paragraph"/>
    <w:basedOn w:val="a"/>
    <w:uiPriority w:val="34"/>
    <w:qFormat/>
    <w:rsid w:val="00EA49D7"/>
    <w:pPr>
      <w:ind w:left="720"/>
      <w:contextualSpacing/>
    </w:pPr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503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Комарницкая Галина Матвеевна</dc:creator>
  <dc:description/>
  <cp:lastModifiedBy>Шамиданова Алина Альфировна</cp:lastModifiedBy>
  <cp:revision>24</cp:revision>
  <cp:lastPrinted>2022-07-21T16:17:00Z</cp:lastPrinted>
  <dcterms:created xsi:type="dcterms:W3CDTF">2024-03-27T02:56:00Z</dcterms:created>
  <dcterms:modified xsi:type="dcterms:W3CDTF">2024-11-20T04:40:00Z</dcterms:modified>
  <dc:language>ru-RU</dc:language>
</cp:coreProperties>
</file>