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2" w:rsidRDefault="008A1F3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1F32" w:rsidRDefault="008A1F32">
      <w:pPr>
        <w:pStyle w:val="ConsPlusNormal"/>
        <w:jc w:val="both"/>
        <w:outlineLvl w:val="0"/>
      </w:pPr>
    </w:p>
    <w:p w:rsidR="008A1F32" w:rsidRDefault="008A1F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1F32" w:rsidRDefault="008A1F32">
      <w:pPr>
        <w:pStyle w:val="ConsPlusTitle"/>
        <w:jc w:val="center"/>
      </w:pPr>
    </w:p>
    <w:p w:rsidR="008A1F32" w:rsidRDefault="008A1F32">
      <w:pPr>
        <w:pStyle w:val="ConsPlusTitle"/>
        <w:jc w:val="center"/>
      </w:pPr>
      <w:r>
        <w:t>РАСПОРЯЖЕНИЕ</w:t>
      </w:r>
    </w:p>
    <w:p w:rsidR="008A1F32" w:rsidRDefault="008A1F32">
      <w:pPr>
        <w:pStyle w:val="ConsPlusTitle"/>
        <w:jc w:val="center"/>
      </w:pPr>
      <w:r>
        <w:t>от 2 июня 2021 г. N 1486-р</w:t>
      </w: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объектов социальной инфраструктуры, проектная документация на строительство, реконструкцию которых в соответствии с </w:t>
      </w:r>
      <w:hyperlink r:id="rId6">
        <w:r>
          <w:rPr>
            <w:color w:val="0000FF"/>
          </w:rPr>
          <w:t>абзацем вторым подпункта 7.1 статьи 11</w:t>
        </w:r>
      </w:hyperlink>
      <w:r>
        <w:t xml:space="preserve"> Федерального закона "Об экологической экспертизе" не является объектом государственной экологической экспертизы.</w:t>
      </w: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right"/>
      </w:pPr>
      <w:r>
        <w:t>Председатель Правительства</w:t>
      </w:r>
    </w:p>
    <w:p w:rsidR="008A1F32" w:rsidRDefault="008A1F32">
      <w:pPr>
        <w:pStyle w:val="ConsPlusNormal"/>
        <w:jc w:val="right"/>
      </w:pPr>
      <w:r>
        <w:t>Российской Федерации</w:t>
      </w:r>
    </w:p>
    <w:p w:rsidR="008A1F32" w:rsidRDefault="008A1F32">
      <w:pPr>
        <w:pStyle w:val="ConsPlusNormal"/>
        <w:jc w:val="right"/>
      </w:pPr>
      <w:r>
        <w:t>М.МИШУСТИН</w:t>
      </w: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right"/>
        <w:outlineLvl w:val="0"/>
      </w:pPr>
      <w:r>
        <w:t>Утвержден</w:t>
      </w:r>
    </w:p>
    <w:p w:rsidR="008A1F32" w:rsidRDefault="008A1F32">
      <w:pPr>
        <w:pStyle w:val="ConsPlusNormal"/>
        <w:jc w:val="right"/>
      </w:pPr>
      <w:r>
        <w:t>распоряжением Правительства</w:t>
      </w:r>
    </w:p>
    <w:p w:rsidR="008A1F32" w:rsidRDefault="008A1F32">
      <w:pPr>
        <w:pStyle w:val="ConsPlusNormal"/>
        <w:jc w:val="right"/>
      </w:pPr>
      <w:r>
        <w:t>Российской Федерации</w:t>
      </w:r>
    </w:p>
    <w:p w:rsidR="008A1F32" w:rsidRDefault="008A1F32">
      <w:pPr>
        <w:pStyle w:val="ConsPlusNormal"/>
        <w:jc w:val="right"/>
      </w:pPr>
      <w:r>
        <w:t>от 2 июня 2021 г. N 1486-р</w:t>
      </w: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Title"/>
        <w:jc w:val="center"/>
      </w:pPr>
      <w:bookmarkStart w:id="0" w:name="P23"/>
      <w:bookmarkEnd w:id="0"/>
      <w:r>
        <w:t>ПЕРЕЧЕНЬ</w:t>
      </w:r>
    </w:p>
    <w:p w:rsidR="008A1F32" w:rsidRDefault="008A1F32">
      <w:pPr>
        <w:pStyle w:val="ConsPlusTitle"/>
        <w:jc w:val="center"/>
      </w:pPr>
      <w:r>
        <w:t>ОБЪЕКТОВ СОЦИАЛЬНОЙ ИНФРАСТРУКТУРЫ, ПРОЕКТНАЯ ДОКУМЕНТАЦИЯ</w:t>
      </w:r>
    </w:p>
    <w:p w:rsidR="008A1F32" w:rsidRDefault="008A1F32">
      <w:pPr>
        <w:pStyle w:val="ConsPlusTitle"/>
        <w:jc w:val="center"/>
      </w:pPr>
      <w:r>
        <w:t xml:space="preserve">НА СТРОИТЕЛЬСТВО, РЕКОНСТРУКЦИЮ </w:t>
      </w:r>
      <w:proofErr w:type="gramStart"/>
      <w:r>
        <w:t>КОТОРЫХ</w:t>
      </w:r>
      <w:proofErr w:type="gramEnd"/>
      <w:r>
        <w:t xml:space="preserve"> В СООТВЕТСТВИИ</w:t>
      </w:r>
    </w:p>
    <w:p w:rsidR="008A1F32" w:rsidRDefault="008A1F32">
      <w:pPr>
        <w:pStyle w:val="ConsPlusTitle"/>
        <w:jc w:val="center"/>
      </w:pPr>
      <w:r>
        <w:t>С АБЗАЦЕМ ВТОРЫМ ПОДПУНКТА 7.1 СТАТЬИ 11 ФЕДЕРАЛЬНОГО</w:t>
      </w:r>
    </w:p>
    <w:p w:rsidR="008A1F32" w:rsidRDefault="008A1F32">
      <w:pPr>
        <w:pStyle w:val="ConsPlusTitle"/>
        <w:jc w:val="center"/>
      </w:pPr>
      <w:r>
        <w:t>ЗАКОНА "ОБ ЭКОЛОГИЧЕСКОЙ ЭКСПЕРТИЗЕ" НЕ ЯВЛЯЕТСЯ</w:t>
      </w:r>
    </w:p>
    <w:p w:rsidR="008A1F32" w:rsidRDefault="008A1F32">
      <w:pPr>
        <w:pStyle w:val="ConsPlusTitle"/>
        <w:jc w:val="center"/>
      </w:pPr>
      <w:r>
        <w:t>ОБЪЕКТОМ ГОСУДАРСТВЕННОЙ ЭКОЛОГИЧЕСКОЙ ЭКСПЕРТИЗЫ</w:t>
      </w:r>
    </w:p>
    <w:p w:rsidR="008A1F32" w:rsidRDefault="008A1F32">
      <w:pPr>
        <w:pStyle w:val="ConsPlusNormal"/>
        <w:jc w:val="both"/>
      </w:pPr>
      <w:bookmarkStart w:id="1" w:name="_GoBack"/>
      <w:bookmarkEnd w:id="1"/>
    </w:p>
    <w:p w:rsidR="008A1F32" w:rsidRDefault="008A1F32">
      <w:pPr>
        <w:pStyle w:val="ConsPlusNormal"/>
        <w:ind w:firstLine="540"/>
        <w:jc w:val="both"/>
      </w:pPr>
      <w:r>
        <w:t>1. Объекты капитального строительства (далее - объекты), предназначенные для размещения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детей и взрослых, организаций дополнительного профессионального образования.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Объекты, предназначенные для размещения больниц (в том числе детских), больниц скорой медицинской помощи, участковых больниц, специализированных больниц (в том числе по профилю медицинской помощи), а также специализированных больниц государственной и муниципальной систем здравоохранения, родильных домов, фельдшерско-акушерских пунктов, госпиталей, медико-санитарных частей, в том числе центральных, домов (больниц) сестринского ухода, хосписов, диспансеров, амбулаторий, в том числе врачебных, поликлиник, в том числе детских</w:t>
      </w:r>
      <w:proofErr w:type="gramEnd"/>
      <w:r>
        <w:t>, женских консультаций, домов ребенка, в том числе специализированных, молочных кухонь, специализированных медицинских центров, в том числе детских, медицинских организаций скорой медицинской помощи и переливания крови.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Объекты, предназначенные для размещения специальных домов для одиноких престарелых, специальных домов-интернатов, в том числе для престарелых, домов-интернатов (пансионатов), в том числе детских, малой вместимости, для престарелых и инвалидов,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</w:t>
      </w:r>
      <w:r>
        <w:lastRenderedPageBreak/>
        <w:t>труда, домов милосердия, домов ночного пребывания.</w:t>
      </w:r>
      <w:proofErr w:type="gramEnd"/>
    </w:p>
    <w:p w:rsidR="008A1F32" w:rsidRDefault="008A1F32">
      <w:pPr>
        <w:pStyle w:val="ConsPlusNormal"/>
        <w:spacing w:before="220"/>
        <w:ind w:firstLine="540"/>
        <w:jc w:val="both"/>
      </w:pPr>
      <w:r>
        <w:t>4. Объекты специализированного жилищного фонда.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Объекты, предназначенные для размещения музеев, выставочных залов, художественных галерей, домов культуры, библиотек, читальных залов, </w:t>
      </w:r>
      <w:proofErr w:type="spellStart"/>
      <w:r>
        <w:t>медиатек</w:t>
      </w:r>
      <w:proofErr w:type="spellEnd"/>
      <w:r>
        <w:t>, театров, филармоний, концертных залов, планетариев.</w:t>
      </w:r>
      <w:proofErr w:type="gramEnd"/>
    </w:p>
    <w:p w:rsidR="008A1F32" w:rsidRDefault="008A1F32">
      <w:pPr>
        <w:pStyle w:val="ConsPlusNormal"/>
        <w:spacing w:before="220"/>
        <w:ind w:firstLine="540"/>
        <w:jc w:val="both"/>
      </w:pPr>
      <w:r>
        <w:t>6. Площадки для занятий физической культурой и спортом на открытом воздухе, оборудованные площадки для занятий спортом, физкультурно-оздоровительные комплексы, бассейны.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>7. Многоквартирные дома, жилые дома блокированной застройки, подключенные к сетям инженерно-технического обеспечения, строительство которых соответствует ограничениям, установленным положением об особо охраняемой природной территории федерального значения.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Административные здания, предназначенные для размещения органов государственной власти и органов местного самоуправления, судов, организаций, непосредственно обеспечивающих их деятельность, избирательных комиссий, комиссий референдума, многофункциональных центров государственных и муниципальных услуг, а также объекты, предназначенные для размещения подразделений аварийно-спасательных служб, воинских частей (органов, организаций, в которых предусмотрена военная служба и (или) проходят службу лица, имеющие специальные звания полиции) войск национальной гвардии Российской Федерации</w:t>
      </w:r>
      <w:proofErr w:type="gramEnd"/>
      <w:r>
        <w:t>, МЧС России, МВД России.</w:t>
      </w:r>
    </w:p>
    <w:p w:rsidR="008A1F32" w:rsidRDefault="008A1F32">
      <w:pPr>
        <w:pStyle w:val="ConsPlusNormal"/>
        <w:spacing w:before="220"/>
        <w:ind w:firstLine="540"/>
        <w:jc w:val="both"/>
      </w:pPr>
      <w:r>
        <w:t>9. Объекты религиозного назначения.</w:t>
      </w:r>
    </w:p>
    <w:p w:rsidR="008A1F32" w:rsidRDefault="008A1F32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РФ от 30.10.2021 N 3094-р)</w:t>
      </w: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jc w:val="both"/>
      </w:pPr>
    </w:p>
    <w:p w:rsidR="008A1F32" w:rsidRDefault="008A1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DCE" w:rsidRDefault="00F84DCE"/>
    <w:sectPr w:rsidR="00F84DCE" w:rsidSect="002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2"/>
    <w:rsid w:val="00471EEE"/>
    <w:rsid w:val="008A1F32"/>
    <w:rsid w:val="00F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1C4FAE6D5138EEB3F04DF8A090F5D6550BFB7EED91D5ABA9627B99AF72AF763F945CA3FAB83502A97A7CA1EF4D9365BEB8146E3869564kE2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1C4FAE6D5138EEB3F04DF8A090F5D625CB2B0E4DE1D5ABA9627B99AF72AF763F945C93DA3880472D8A69658A5CA355EEB8247FFk827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2023-11-24T04:54:00Z</dcterms:created>
  <dcterms:modified xsi:type="dcterms:W3CDTF">2023-11-24T05:10:00Z</dcterms:modified>
</cp:coreProperties>
</file>