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4A7A786B" w:rsidR="00C076F5" w:rsidRPr="00E60D9F" w:rsidRDefault="006304E7" w:rsidP="00EC1562">
      <w:pPr>
        <w:jc w:val="center"/>
      </w:pPr>
      <w:r>
        <w:rPr>
          <w:b/>
        </w:rPr>
        <w:t>28</w:t>
      </w:r>
      <w:r w:rsidR="00DC499A">
        <w:rPr>
          <w:b/>
        </w:rPr>
        <w:t>.0</w:t>
      </w:r>
      <w:r w:rsidR="007F03D4">
        <w:rPr>
          <w:b/>
        </w:rPr>
        <w:t>7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01</w:t>
      </w:r>
      <w:r w:rsidR="00C5579F">
        <w:rPr>
          <w:b/>
        </w:rPr>
        <w:t>.0</w:t>
      </w:r>
      <w:r>
        <w:rPr>
          <w:b/>
        </w:rPr>
        <w:t>8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E60D9F" w14:paraId="774F8ECA" w14:textId="77777777" w:rsidTr="000807CD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985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0807CD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2F50AB">
        <w:trPr>
          <w:trHeight w:val="434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2F50AB" w:rsidRPr="00E60D9F" w14:paraId="15E2860F" w14:textId="77777777" w:rsidTr="002F50A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45012BB" w14:textId="77777777" w:rsidR="002F50AB" w:rsidRDefault="002F50AB" w:rsidP="002F50A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7397" w14:textId="7980651B" w:rsidR="002F50AB" w:rsidRPr="002F50AB" w:rsidRDefault="002F50AB" w:rsidP="002F50AB">
            <w:pPr>
              <w:jc w:val="center"/>
              <w:rPr>
                <w:color w:val="000000"/>
                <w:highlight w:val="white"/>
              </w:rPr>
            </w:pPr>
            <w:r w:rsidRPr="002F50AB">
              <w:rPr>
                <w:color w:val="000000"/>
                <w:szCs w:val="40"/>
              </w:rPr>
              <w:t xml:space="preserve">ООО </w:t>
            </w:r>
            <w:r w:rsidR="00373373">
              <w:rPr>
                <w:color w:val="000000"/>
                <w:szCs w:val="40"/>
              </w:rPr>
              <w:t>«</w:t>
            </w:r>
            <w:r w:rsidRPr="002F50AB">
              <w:rPr>
                <w:color w:val="000000"/>
                <w:szCs w:val="40"/>
              </w:rPr>
              <w:t>РВК-Воронеж</w:t>
            </w:r>
            <w:r w:rsidR="00373373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31A9" w14:textId="6F1439FD" w:rsidR="002F50AB" w:rsidRPr="002F50AB" w:rsidRDefault="002F50AB" w:rsidP="002F50AB">
            <w:pPr>
              <w:jc w:val="center"/>
            </w:pPr>
            <w:r w:rsidRPr="002F50AB">
              <w:rPr>
                <w:color w:val="000000"/>
                <w:szCs w:val="40"/>
              </w:rPr>
              <w:t>29.07.2025-11.08.2025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3F704" w14:textId="3896C6FE" w:rsidR="002F50AB" w:rsidRPr="00FA2FCC" w:rsidRDefault="002F50AB" w:rsidP="002F50AB">
            <w:pPr>
              <w:widowControl w:val="0"/>
              <w:ind w:left="-120" w:right="-108"/>
              <w:jc w:val="center"/>
            </w:pPr>
            <w:r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0709" w14:textId="4A709E2C" w:rsidR="002F50AB" w:rsidRPr="002F50AB" w:rsidRDefault="002F50AB" w:rsidP="002F50AB">
            <w:pPr>
              <w:jc w:val="center"/>
              <w:rPr>
                <w:color w:val="000000"/>
                <w:sz w:val="40"/>
                <w:szCs w:val="40"/>
              </w:rPr>
            </w:pPr>
            <w:r w:rsidRPr="002F50AB">
              <w:rPr>
                <w:color w:val="000000"/>
                <w:szCs w:val="40"/>
              </w:rPr>
              <w:t xml:space="preserve">Выписка о проведении КНМ от 18.09.2024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88B0" w14:textId="4E287EE9" w:rsidR="002F50AB" w:rsidRPr="00FA2FCC" w:rsidRDefault="002F50AB" w:rsidP="002F50AB">
            <w:pPr>
              <w:jc w:val="center"/>
            </w:pPr>
            <w:r>
              <w:t>начата</w:t>
            </w:r>
          </w:p>
        </w:tc>
      </w:tr>
      <w:tr w:rsidR="002F50AB" w:rsidRPr="00E60D9F" w14:paraId="1F59479E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60769F4" w14:textId="77777777" w:rsidR="002F50AB" w:rsidRDefault="002F50AB" w:rsidP="002F50A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72DC" w14:textId="64145D53" w:rsidR="002F50AB" w:rsidRPr="002F50AB" w:rsidRDefault="002F50AB" w:rsidP="002F50AB">
            <w:pPr>
              <w:jc w:val="center"/>
              <w:rPr>
                <w:color w:val="000000"/>
                <w:highlight w:val="white"/>
              </w:rPr>
            </w:pPr>
            <w:r w:rsidRPr="002F50AB">
              <w:rPr>
                <w:color w:val="000000"/>
                <w:szCs w:val="40"/>
              </w:rPr>
              <w:t xml:space="preserve">ООО </w:t>
            </w:r>
            <w:r w:rsidR="00373373">
              <w:rPr>
                <w:color w:val="000000"/>
                <w:szCs w:val="40"/>
              </w:rPr>
              <w:t>«</w:t>
            </w:r>
            <w:r w:rsidRPr="002F50AB">
              <w:rPr>
                <w:color w:val="000000"/>
                <w:szCs w:val="40"/>
              </w:rPr>
              <w:t>Бобровский мясокомбинат</w:t>
            </w:r>
            <w:r w:rsidR="00373373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24C1" w14:textId="1D011E4C" w:rsidR="002F50AB" w:rsidRPr="002F50AB" w:rsidRDefault="002F50AB" w:rsidP="002F50AB">
            <w:pPr>
              <w:jc w:val="center"/>
            </w:pPr>
            <w:r w:rsidRPr="002F50AB">
              <w:rPr>
                <w:color w:val="000000"/>
                <w:szCs w:val="40"/>
              </w:rPr>
              <w:t>30.07.2025-18.08.2025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E0137" w14:textId="7BBAD8FC" w:rsidR="002F50AB" w:rsidRPr="00317288" w:rsidRDefault="002F50AB" w:rsidP="002F50AB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66FF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738C" w14:textId="0852F470" w:rsidR="002F50AB" w:rsidRPr="002F50AB" w:rsidRDefault="002F50AB" w:rsidP="002F50AB">
            <w:pPr>
              <w:jc w:val="center"/>
              <w:rPr>
                <w:color w:val="000000"/>
                <w:sz w:val="40"/>
                <w:szCs w:val="40"/>
              </w:rPr>
            </w:pPr>
            <w:r w:rsidRPr="002F50AB">
              <w:rPr>
                <w:color w:val="000000"/>
                <w:szCs w:val="40"/>
              </w:rPr>
              <w:t>Выписка о проведении КНМ от 24.07.2025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9029" w14:textId="7DD98E07" w:rsidR="002F50AB" w:rsidRPr="00FA2FCC" w:rsidRDefault="002F50AB" w:rsidP="002F50AB">
            <w:pPr>
              <w:jc w:val="center"/>
            </w:pPr>
            <w:r>
              <w:t>начата</w:t>
            </w:r>
          </w:p>
        </w:tc>
      </w:tr>
      <w:tr w:rsidR="002F50AB" w:rsidRPr="00E60D9F" w14:paraId="58D2594E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ABE7B23" w14:textId="77777777" w:rsidR="002F50AB" w:rsidRDefault="002F50AB" w:rsidP="002F50A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A1DE" w14:textId="57BFFA7C" w:rsidR="002F50AB" w:rsidRPr="002F50AB" w:rsidRDefault="002F50AB" w:rsidP="002F50AB">
            <w:pPr>
              <w:jc w:val="center"/>
              <w:rPr>
                <w:color w:val="000000"/>
                <w:highlight w:val="white"/>
              </w:rPr>
            </w:pPr>
            <w:proofErr w:type="spellStart"/>
            <w:r w:rsidRPr="002F50AB">
              <w:rPr>
                <w:color w:val="000000"/>
                <w:szCs w:val="40"/>
              </w:rPr>
              <w:t>водоохранная</w:t>
            </w:r>
            <w:proofErr w:type="spellEnd"/>
            <w:r w:rsidRPr="002F50AB">
              <w:rPr>
                <w:color w:val="000000"/>
                <w:szCs w:val="40"/>
              </w:rPr>
              <w:t xml:space="preserve"> зона и акватория реки Воронеж в районе пляжа в. с. </w:t>
            </w:r>
            <w:proofErr w:type="spellStart"/>
            <w:r w:rsidRPr="002F50AB">
              <w:rPr>
                <w:color w:val="000000"/>
                <w:szCs w:val="40"/>
              </w:rPr>
              <w:t>Чертовицы</w:t>
            </w:r>
            <w:proofErr w:type="spellEnd"/>
            <w:r w:rsidRPr="002F50AB">
              <w:rPr>
                <w:color w:val="000000"/>
                <w:szCs w:val="40"/>
              </w:rPr>
              <w:t xml:space="preserve"> и Сосновый бор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854E" w14:textId="7AF94035" w:rsidR="002F50AB" w:rsidRPr="002F50AB" w:rsidRDefault="002F50AB" w:rsidP="002F50AB">
            <w:pPr>
              <w:jc w:val="center"/>
            </w:pPr>
            <w:r w:rsidRPr="002F50AB">
              <w:rPr>
                <w:color w:val="000000"/>
                <w:szCs w:val="40"/>
              </w:rPr>
              <w:t>31.07.2025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3025E" w14:textId="0A895AA0" w:rsidR="002F50AB" w:rsidRPr="00317288" w:rsidRDefault="002F50AB" w:rsidP="002F50A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7B88" w14:textId="13B88384" w:rsidR="002F50AB" w:rsidRDefault="002F50AB" w:rsidP="002F50A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21.07.2025 №84/во/В 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№</w:t>
            </w:r>
            <w:r w:rsidRPr="002F50AB">
              <w:rPr>
                <w:color w:val="000000"/>
              </w:rPr>
              <w:t> 16-В/1002 от16.07.2025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F0C3" w14:textId="3D88629B" w:rsidR="002F50AB" w:rsidRPr="00FA2FCC" w:rsidRDefault="002F50AB" w:rsidP="002F50AB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2F50AB" w:rsidRPr="00E60D9F" w14:paraId="379544BA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026D9FE" w14:textId="77777777" w:rsidR="002F50AB" w:rsidRDefault="002F50AB" w:rsidP="002F50A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8F89" w14:textId="4721374D" w:rsidR="002F50AB" w:rsidRPr="002F50AB" w:rsidRDefault="002F50AB" w:rsidP="002F50AB">
            <w:pPr>
              <w:jc w:val="center"/>
              <w:rPr>
                <w:color w:val="000000"/>
                <w:highlight w:val="white"/>
              </w:rPr>
            </w:pPr>
            <w:r w:rsidRPr="002F50AB">
              <w:rPr>
                <w:color w:val="000000"/>
                <w:szCs w:val="40"/>
              </w:rPr>
              <w:t xml:space="preserve"> Земельный участок прилегающей к территории дома № 11 по ул. 50-Летия Советской Армии, Железнодорожного района </w:t>
            </w:r>
            <w:proofErr w:type="spellStart"/>
            <w:r w:rsidRPr="002F50AB">
              <w:rPr>
                <w:color w:val="000000"/>
                <w:szCs w:val="40"/>
              </w:rPr>
              <w:t>г.о.г</w:t>
            </w:r>
            <w:proofErr w:type="spellEnd"/>
            <w:r w:rsidRPr="002F50AB">
              <w:rPr>
                <w:color w:val="000000"/>
                <w:szCs w:val="40"/>
              </w:rPr>
              <w:t>. Воронеж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3F54" w14:textId="60535D29" w:rsidR="002F50AB" w:rsidRPr="002F50AB" w:rsidRDefault="002F50AB" w:rsidP="002F50AB">
            <w:pPr>
              <w:jc w:val="center"/>
            </w:pPr>
            <w:r w:rsidRPr="002F50AB">
              <w:rPr>
                <w:color w:val="000000"/>
                <w:szCs w:val="40"/>
              </w:rPr>
              <w:t>31.07.2025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A5B14" w14:textId="52664F91" w:rsidR="002F50AB" w:rsidRPr="00317288" w:rsidRDefault="002F50AB" w:rsidP="002F50A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4AE69" w14:textId="5936F677" w:rsidR="002F50AB" w:rsidRDefault="002F50AB" w:rsidP="002F50A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21.07.2025 №85/во/В 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№</w:t>
            </w:r>
            <w:r w:rsidRPr="002F50AB">
              <w:rPr>
                <w:color w:val="000000"/>
              </w:rPr>
              <w:t>16- В/975 от 14.07.2025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C910" w14:textId="343B9CFD" w:rsidR="002F50AB" w:rsidRPr="00FA2FCC" w:rsidRDefault="002F50AB" w:rsidP="002F50AB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2F50AB" w:rsidRPr="00E60D9F" w14:paraId="4266A184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0BC878C" w14:textId="77777777" w:rsidR="002F50AB" w:rsidRDefault="002F50AB" w:rsidP="002F50A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E578" w14:textId="1D4A8373" w:rsidR="002F50AB" w:rsidRPr="002F50AB" w:rsidRDefault="002F50AB" w:rsidP="002F50AB">
            <w:pPr>
              <w:jc w:val="center"/>
              <w:rPr>
                <w:color w:val="000000"/>
                <w:highlight w:val="white"/>
              </w:rPr>
            </w:pPr>
            <w:proofErr w:type="spellStart"/>
            <w:r w:rsidRPr="002F50AB">
              <w:rPr>
                <w:color w:val="000000"/>
                <w:szCs w:val="40"/>
              </w:rPr>
              <w:t>водоохранная</w:t>
            </w:r>
            <w:proofErr w:type="spellEnd"/>
            <w:r w:rsidRPr="002F50AB">
              <w:rPr>
                <w:color w:val="000000"/>
                <w:szCs w:val="40"/>
              </w:rPr>
              <w:t xml:space="preserve"> зона и акватория реки Хопер в с. Рождественское </w:t>
            </w:r>
            <w:proofErr w:type="spellStart"/>
            <w:r w:rsidRPr="002F50AB">
              <w:rPr>
                <w:color w:val="000000"/>
                <w:szCs w:val="40"/>
              </w:rPr>
              <w:t>Поворинского</w:t>
            </w:r>
            <w:proofErr w:type="spellEnd"/>
            <w:r w:rsidRPr="002F50AB">
              <w:rPr>
                <w:color w:val="000000"/>
                <w:szCs w:val="40"/>
              </w:rPr>
              <w:t xml:space="preserve"> района Воронежской области в районе ул. Заречная и Рыбацкая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FDBE" w14:textId="576C7497" w:rsidR="002F50AB" w:rsidRPr="002F50AB" w:rsidRDefault="002F50AB" w:rsidP="002F50AB">
            <w:pPr>
              <w:jc w:val="center"/>
            </w:pPr>
            <w:r w:rsidRPr="002F50AB">
              <w:rPr>
                <w:color w:val="000000"/>
                <w:szCs w:val="40"/>
              </w:rPr>
              <w:t>01.08.2025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4E30FF" w14:textId="3A07444B" w:rsidR="002F50AB" w:rsidRPr="00317288" w:rsidRDefault="002F50AB" w:rsidP="002F50A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A91B6" w14:textId="14B50DA3" w:rsidR="002F50AB" w:rsidRDefault="002F50AB" w:rsidP="002F50A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22.07.2025 №87/во/В 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r>
              <w:t xml:space="preserve"> </w:t>
            </w:r>
            <w:r>
              <w:rPr>
                <w:color w:val="000000"/>
              </w:rPr>
              <w:t>№</w:t>
            </w:r>
            <w:r w:rsidRPr="002F50AB">
              <w:rPr>
                <w:color w:val="000000"/>
              </w:rPr>
              <w:t>16-В/1032 от 21.07.2025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BC3F" w14:textId="6E027717" w:rsidR="002F50AB" w:rsidRPr="00FA2FCC" w:rsidRDefault="002F50AB" w:rsidP="002F50AB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2F50AB" w:rsidRPr="00E60D9F" w14:paraId="65FF732C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B52ECD4" w14:textId="77777777" w:rsidR="002F50AB" w:rsidRDefault="002F50AB" w:rsidP="002F50A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7A8D" w14:textId="76C1B146" w:rsidR="002F50AB" w:rsidRPr="002F50AB" w:rsidRDefault="002F50AB" w:rsidP="002F50AB">
            <w:pPr>
              <w:jc w:val="center"/>
              <w:rPr>
                <w:color w:val="000000"/>
                <w:highlight w:val="white"/>
              </w:rPr>
            </w:pPr>
            <w:r w:rsidRPr="002F50AB">
              <w:rPr>
                <w:color w:val="000000"/>
                <w:szCs w:val="40"/>
              </w:rPr>
              <w:t xml:space="preserve"> уч. 1 село </w:t>
            </w:r>
            <w:proofErr w:type="spellStart"/>
            <w:r w:rsidRPr="002F50AB">
              <w:rPr>
                <w:color w:val="000000"/>
                <w:szCs w:val="40"/>
              </w:rPr>
              <w:t>Купянка</w:t>
            </w:r>
            <w:proofErr w:type="spellEnd"/>
            <w:r w:rsidRPr="002F50AB">
              <w:rPr>
                <w:color w:val="000000"/>
                <w:szCs w:val="40"/>
              </w:rPr>
              <w:t xml:space="preserve"> Поповского сельского поселения </w:t>
            </w:r>
            <w:proofErr w:type="spellStart"/>
            <w:r w:rsidRPr="002F50AB">
              <w:rPr>
                <w:color w:val="000000"/>
                <w:szCs w:val="40"/>
              </w:rPr>
              <w:t>Богучарского</w:t>
            </w:r>
            <w:proofErr w:type="spellEnd"/>
            <w:r w:rsidRPr="002F50AB">
              <w:rPr>
                <w:color w:val="000000"/>
                <w:szCs w:val="40"/>
              </w:rPr>
              <w:t xml:space="preserve"> района Воронежской области ориентировочные координаты 49.907481, </w:t>
            </w:r>
            <w:proofErr w:type="gramStart"/>
            <w:r w:rsidRPr="002F50AB">
              <w:rPr>
                <w:color w:val="000000"/>
                <w:szCs w:val="40"/>
              </w:rPr>
              <w:t>40.566944 ,</w:t>
            </w:r>
            <w:proofErr w:type="gramEnd"/>
            <w:r w:rsidRPr="002F50AB">
              <w:rPr>
                <w:color w:val="000000"/>
                <w:szCs w:val="40"/>
              </w:rPr>
              <w:t xml:space="preserve"> уч. 2  село </w:t>
            </w:r>
            <w:proofErr w:type="spellStart"/>
            <w:r w:rsidRPr="002F50AB">
              <w:rPr>
                <w:color w:val="000000"/>
                <w:szCs w:val="40"/>
              </w:rPr>
              <w:t>Дьяченково</w:t>
            </w:r>
            <w:proofErr w:type="spellEnd"/>
            <w:r w:rsidRPr="002F50AB">
              <w:rPr>
                <w:color w:val="000000"/>
                <w:szCs w:val="40"/>
              </w:rPr>
              <w:t xml:space="preserve"> </w:t>
            </w:r>
            <w:proofErr w:type="spellStart"/>
            <w:r w:rsidRPr="002F50AB">
              <w:rPr>
                <w:color w:val="000000"/>
                <w:szCs w:val="40"/>
              </w:rPr>
              <w:t>Богучарского</w:t>
            </w:r>
            <w:proofErr w:type="spellEnd"/>
            <w:r w:rsidRPr="002F50AB">
              <w:rPr>
                <w:color w:val="000000"/>
                <w:szCs w:val="40"/>
              </w:rPr>
              <w:t xml:space="preserve"> района Воронежской области, </w:t>
            </w:r>
            <w:proofErr w:type="spellStart"/>
            <w:r w:rsidRPr="002F50AB">
              <w:rPr>
                <w:color w:val="000000"/>
                <w:szCs w:val="40"/>
              </w:rPr>
              <w:t>ориетировочные</w:t>
            </w:r>
            <w:proofErr w:type="spellEnd"/>
            <w:r w:rsidRPr="002F50AB">
              <w:rPr>
                <w:color w:val="000000"/>
                <w:szCs w:val="40"/>
              </w:rPr>
              <w:t xml:space="preserve"> координаты 49.897574, 40.624479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3E87" w14:textId="7FBAC442" w:rsidR="002F50AB" w:rsidRPr="002F50AB" w:rsidRDefault="002F50AB" w:rsidP="002F50AB">
            <w:pPr>
              <w:jc w:val="center"/>
            </w:pPr>
            <w:r w:rsidRPr="002F50AB">
              <w:rPr>
                <w:color w:val="000000"/>
                <w:szCs w:val="40"/>
              </w:rPr>
              <w:t>31.07.2025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E18993" w14:textId="43D3CA30" w:rsidR="002F50AB" w:rsidRPr="00317288" w:rsidRDefault="002F50AB" w:rsidP="002F50A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79FA6" w14:textId="324A3F6F" w:rsidR="002F50AB" w:rsidRDefault="002F50AB" w:rsidP="002F50A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24.07.2025 №87/во/В (информация в СМИ)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7593" w14:textId="6F9F9DBF" w:rsidR="002F50AB" w:rsidRPr="00FA2FCC" w:rsidRDefault="002F50AB" w:rsidP="002F50AB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2F50AB" w:rsidRPr="00E60D9F" w14:paraId="11C670D5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80B071D" w14:textId="77777777" w:rsidR="002F50AB" w:rsidRDefault="002F50AB" w:rsidP="002F50A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BBBA" w14:textId="3B0825AB" w:rsidR="002F50AB" w:rsidRPr="002F50AB" w:rsidRDefault="002F50AB" w:rsidP="002F50AB">
            <w:pPr>
              <w:jc w:val="center"/>
              <w:rPr>
                <w:color w:val="000000"/>
                <w:highlight w:val="white"/>
              </w:rPr>
            </w:pPr>
            <w:r w:rsidRPr="002F50AB">
              <w:rPr>
                <w:color w:val="000000"/>
                <w:szCs w:val="40"/>
              </w:rPr>
              <w:t xml:space="preserve">земельный участок с кадастровым номером 36:16:5300004:62 на территории Орловского сельского поселения </w:t>
            </w:r>
            <w:proofErr w:type="spellStart"/>
            <w:r w:rsidRPr="002F50AB">
              <w:rPr>
                <w:color w:val="000000"/>
                <w:szCs w:val="40"/>
              </w:rPr>
              <w:t>Новоусманского</w:t>
            </w:r>
            <w:proofErr w:type="spellEnd"/>
            <w:r w:rsidRPr="002F50AB">
              <w:rPr>
                <w:color w:val="000000"/>
                <w:szCs w:val="40"/>
              </w:rPr>
              <w:t xml:space="preserve"> муниципального района Воронежской области (51.733944 39.579990)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A064" w14:textId="4299D72E" w:rsidR="002F50AB" w:rsidRPr="002F50AB" w:rsidRDefault="002F50AB" w:rsidP="002F50AB">
            <w:pPr>
              <w:jc w:val="center"/>
            </w:pPr>
            <w:r w:rsidRPr="002F50AB">
              <w:rPr>
                <w:color w:val="000000"/>
                <w:szCs w:val="40"/>
              </w:rPr>
              <w:t>01.08.2025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C803A7" w14:textId="2F005E38" w:rsidR="002F50AB" w:rsidRPr="00317288" w:rsidRDefault="002F50AB" w:rsidP="002F50A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0A17" w14:textId="10DA2F05" w:rsidR="002F50AB" w:rsidRDefault="002F50AB" w:rsidP="002F50A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31.07.2025 №92/во/В 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№</w:t>
            </w:r>
            <w:r w:rsidRPr="002F50AB">
              <w:rPr>
                <w:color w:val="000000"/>
              </w:rPr>
              <w:t>09-В/12187 от 30.07.2025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CE7D3" w14:textId="597393E8" w:rsidR="002F50AB" w:rsidRPr="00FA2FCC" w:rsidRDefault="002F50AB" w:rsidP="002F50AB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2F50AB" w:rsidRPr="00E60D9F" w14:paraId="5C33F7EF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0E53536" w14:textId="77777777" w:rsidR="002F50AB" w:rsidRDefault="002F50AB" w:rsidP="002F50A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1B9B" w14:textId="40F5BDBE" w:rsidR="002F50AB" w:rsidRPr="002F50AB" w:rsidRDefault="002F50AB" w:rsidP="002F50AB">
            <w:pPr>
              <w:jc w:val="center"/>
              <w:rPr>
                <w:color w:val="000000"/>
                <w:highlight w:val="white"/>
              </w:rPr>
            </w:pPr>
            <w:r w:rsidRPr="002F50AB">
              <w:rPr>
                <w:color w:val="000000"/>
                <w:szCs w:val="40"/>
              </w:rPr>
              <w:t xml:space="preserve"> акватория и </w:t>
            </w:r>
            <w:proofErr w:type="spellStart"/>
            <w:r w:rsidRPr="002F50AB">
              <w:rPr>
                <w:color w:val="000000"/>
                <w:szCs w:val="40"/>
              </w:rPr>
              <w:t>водоохранная</w:t>
            </w:r>
            <w:proofErr w:type="spellEnd"/>
            <w:r w:rsidRPr="002F50AB">
              <w:rPr>
                <w:color w:val="000000"/>
                <w:szCs w:val="40"/>
              </w:rPr>
              <w:t xml:space="preserve"> зона р. </w:t>
            </w:r>
            <w:proofErr w:type="spellStart"/>
            <w:r w:rsidRPr="002F50AB">
              <w:rPr>
                <w:color w:val="000000"/>
                <w:szCs w:val="40"/>
              </w:rPr>
              <w:t>Савала</w:t>
            </w:r>
            <w:proofErr w:type="spellEnd"/>
            <w:r w:rsidRPr="002F50AB">
              <w:rPr>
                <w:color w:val="000000"/>
                <w:szCs w:val="40"/>
              </w:rPr>
              <w:t xml:space="preserve"> в </w:t>
            </w:r>
            <w:proofErr w:type="gramStart"/>
            <w:r w:rsidRPr="002F50AB">
              <w:rPr>
                <w:color w:val="000000"/>
                <w:szCs w:val="40"/>
              </w:rPr>
              <w:t>районе</w:t>
            </w:r>
            <w:proofErr w:type="gramEnd"/>
            <w:r w:rsidRPr="002F50AB">
              <w:rPr>
                <w:color w:val="000000"/>
                <w:szCs w:val="40"/>
              </w:rPr>
              <w:t xml:space="preserve"> а/м моста на а/д Воронеж-Саратов</w:t>
            </w:r>
            <w:r w:rsidRPr="002F50AB">
              <w:rPr>
                <w:color w:val="000000"/>
                <w:szCs w:val="40"/>
              </w:rPr>
              <w:br/>
              <w:t xml:space="preserve">акватория и </w:t>
            </w:r>
            <w:proofErr w:type="spellStart"/>
            <w:r w:rsidRPr="002F50AB">
              <w:rPr>
                <w:color w:val="000000"/>
                <w:szCs w:val="40"/>
              </w:rPr>
              <w:t>водоохранная</w:t>
            </w:r>
            <w:proofErr w:type="spellEnd"/>
            <w:r w:rsidRPr="002F50AB">
              <w:rPr>
                <w:color w:val="000000"/>
                <w:szCs w:val="40"/>
              </w:rPr>
              <w:t xml:space="preserve"> зона р. Елань в районе а/м моста на а/д Воронеж-Саратов</w:t>
            </w:r>
            <w:r w:rsidRPr="002F50AB">
              <w:rPr>
                <w:color w:val="000000"/>
                <w:szCs w:val="40"/>
              </w:rPr>
              <w:br/>
              <w:t xml:space="preserve">акватория и </w:t>
            </w:r>
            <w:proofErr w:type="spellStart"/>
            <w:r w:rsidRPr="002F50AB">
              <w:rPr>
                <w:color w:val="000000"/>
                <w:szCs w:val="40"/>
              </w:rPr>
              <w:t>водоохранная</w:t>
            </w:r>
            <w:proofErr w:type="spellEnd"/>
            <w:r w:rsidRPr="002F50AB">
              <w:rPr>
                <w:color w:val="000000"/>
                <w:szCs w:val="40"/>
              </w:rPr>
              <w:t xml:space="preserve"> зона р. Ворона в районе а/м моста на а/д Воронеж-Саратов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CB9F" w14:textId="2E7D0501" w:rsidR="002F50AB" w:rsidRPr="002F50AB" w:rsidRDefault="002F50AB" w:rsidP="002F50AB">
            <w:pPr>
              <w:jc w:val="center"/>
            </w:pPr>
            <w:r w:rsidRPr="002F50AB">
              <w:rPr>
                <w:color w:val="000000"/>
                <w:szCs w:val="40"/>
              </w:rPr>
              <w:t>29.07.2025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26317" w14:textId="0E45059F" w:rsidR="002F50AB" w:rsidRPr="00317288" w:rsidRDefault="002F50AB" w:rsidP="002F50A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0120A" w14:textId="2E3AFA54" w:rsidR="002F50AB" w:rsidRDefault="002F50AB" w:rsidP="002F50A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14.07.2025 №80/во/В (план-график ВБР)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0FBAC" w14:textId="2AFA8FE0" w:rsidR="002F50AB" w:rsidRPr="00FA2FCC" w:rsidRDefault="002F50AB" w:rsidP="002F50AB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2F50AB" w:rsidRPr="00E60D9F" w14:paraId="29F4DDB7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939646A" w14:textId="77777777" w:rsidR="002F50AB" w:rsidRDefault="002F50AB" w:rsidP="002F50A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35BC" w14:textId="5A46FF3E" w:rsidR="002F50AB" w:rsidRPr="004D3E9D" w:rsidRDefault="002F50AB" w:rsidP="002F50AB">
            <w:pPr>
              <w:jc w:val="center"/>
              <w:rPr>
                <w:color w:val="000000" w:themeColor="text1"/>
              </w:rPr>
            </w:pPr>
            <w:r w:rsidRPr="00041A2A">
              <w:rPr>
                <w:color w:val="000000" w:themeColor="text1"/>
              </w:rPr>
              <w:t xml:space="preserve">ФГБУ </w:t>
            </w:r>
            <w:r w:rsidR="00373373">
              <w:rPr>
                <w:color w:val="000000" w:themeColor="text1"/>
              </w:rPr>
              <w:t>«</w:t>
            </w:r>
            <w:proofErr w:type="spellStart"/>
            <w:r w:rsidRPr="00041A2A">
              <w:rPr>
                <w:color w:val="000000" w:themeColor="text1"/>
              </w:rPr>
              <w:t>Хоперский</w:t>
            </w:r>
            <w:proofErr w:type="spellEnd"/>
            <w:r w:rsidRPr="00041A2A">
              <w:rPr>
                <w:color w:val="000000" w:themeColor="text1"/>
              </w:rPr>
              <w:t xml:space="preserve"> государственный природный заповедник</w:t>
            </w:r>
            <w:r w:rsidR="00373373">
              <w:rPr>
                <w:color w:val="000000" w:themeColor="text1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5778" w14:textId="23DF22FA" w:rsidR="002F50AB" w:rsidRPr="004D3E9D" w:rsidRDefault="002F50AB" w:rsidP="002F50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87F31" w14:textId="1D6601AE" w:rsidR="002F50AB" w:rsidRDefault="002F50AB" w:rsidP="002F50AB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6A85" w14:textId="35FE0512" w:rsidR="002F50AB" w:rsidRDefault="002F50AB" w:rsidP="002F50A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28.07.2025 №</w:t>
            </w:r>
            <w:r w:rsidRPr="00041A2A">
              <w:rPr>
                <w:color w:val="000000" w:themeColor="text1"/>
              </w:rPr>
              <w:t>89/</w:t>
            </w:r>
            <w:r>
              <w:rPr>
                <w:color w:val="000000" w:themeColor="text1"/>
              </w:rPr>
              <w:t>в</w:t>
            </w:r>
            <w:r w:rsidRPr="00041A2A">
              <w:rPr>
                <w:color w:val="000000" w:themeColor="text1"/>
              </w:rPr>
              <w:t>о/</w:t>
            </w:r>
            <w:r>
              <w:rPr>
                <w:color w:val="000000" w:themeColor="text1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437C" w14:textId="729E966B" w:rsidR="002F50AB" w:rsidRPr="00F24FC2" w:rsidRDefault="002F50AB" w:rsidP="002F50AB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2F50AB" w:rsidRPr="00E60D9F" w14:paraId="1F95320C" w14:textId="77777777" w:rsidTr="004D3E9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E0E4393" w14:textId="77777777" w:rsidR="002F50AB" w:rsidRDefault="002F50AB" w:rsidP="002F50A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33E5" w14:textId="6A5E0465" w:rsidR="002F50AB" w:rsidRPr="004D3E9D" w:rsidRDefault="002F50AB" w:rsidP="002F50AB">
            <w:pPr>
              <w:jc w:val="center"/>
              <w:rPr>
                <w:color w:val="000000" w:themeColor="text1"/>
              </w:rPr>
            </w:pPr>
            <w:r w:rsidRPr="00041A2A">
              <w:rPr>
                <w:color w:val="000000" w:themeColor="text1"/>
              </w:rPr>
              <w:t xml:space="preserve">ФГБУ </w:t>
            </w:r>
            <w:r w:rsidR="00373373">
              <w:rPr>
                <w:color w:val="000000" w:themeColor="text1"/>
              </w:rPr>
              <w:t>«</w:t>
            </w:r>
            <w:r w:rsidRPr="00041A2A">
              <w:rPr>
                <w:color w:val="000000" w:themeColor="text1"/>
              </w:rPr>
              <w:t xml:space="preserve">Воронежский государственный биосферный заповедник им. </w:t>
            </w:r>
            <w:proofErr w:type="spellStart"/>
            <w:r w:rsidRPr="00041A2A">
              <w:rPr>
                <w:color w:val="000000" w:themeColor="text1"/>
              </w:rPr>
              <w:t>В.М.Пескова</w:t>
            </w:r>
            <w:proofErr w:type="spellEnd"/>
            <w:r w:rsidR="00373373">
              <w:rPr>
                <w:color w:val="000000" w:themeColor="text1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BBB3" w14:textId="01437411" w:rsidR="002F50AB" w:rsidRPr="004D3E9D" w:rsidRDefault="002F50AB" w:rsidP="002F50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F7DE5" w14:textId="60D5F62C" w:rsidR="002F50AB" w:rsidRDefault="002F50AB" w:rsidP="002F50AB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D990D" w14:textId="0B10DEEC" w:rsidR="002F50AB" w:rsidRDefault="002F50AB" w:rsidP="002F50A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28.07.2025 №</w:t>
            </w:r>
            <w:r>
              <w:rPr>
                <w:color w:val="000000" w:themeColor="text1"/>
              </w:rPr>
              <w:t>90</w:t>
            </w:r>
            <w:r w:rsidRPr="00041A2A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в</w:t>
            </w:r>
            <w:r w:rsidRPr="00041A2A">
              <w:rPr>
                <w:color w:val="000000" w:themeColor="text1"/>
              </w:rPr>
              <w:t>о/</w:t>
            </w:r>
            <w:r>
              <w:rPr>
                <w:color w:val="000000" w:themeColor="text1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6B60" w14:textId="3D5F81D3" w:rsidR="002F50AB" w:rsidRPr="00F24FC2" w:rsidRDefault="002F50AB" w:rsidP="002F50AB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2F50AB" w:rsidRPr="00E60D9F" w14:paraId="5B8053EF" w14:textId="77777777" w:rsidTr="00D307B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74C8DA6" w14:textId="77777777" w:rsidR="002F50AB" w:rsidRDefault="002F50AB" w:rsidP="002F50A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D014" w14:textId="5C2D50F3" w:rsidR="002F50AB" w:rsidRPr="002F50AB" w:rsidRDefault="002F50AB" w:rsidP="002F50AB">
            <w:pPr>
              <w:jc w:val="center"/>
              <w:rPr>
                <w:color w:val="000000" w:themeColor="text1"/>
              </w:rPr>
            </w:pPr>
            <w:r w:rsidRPr="002F50AB">
              <w:rPr>
                <w:szCs w:val="40"/>
              </w:rPr>
              <w:t>Министерство природных ресурсов и экологии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60A2" w14:textId="51876B32" w:rsidR="002F50AB" w:rsidRPr="002F50AB" w:rsidRDefault="002F50AB" w:rsidP="002F50AB">
            <w:pPr>
              <w:jc w:val="center"/>
              <w:rPr>
                <w:color w:val="000000" w:themeColor="text1"/>
              </w:rPr>
            </w:pPr>
            <w:r w:rsidRPr="002F50AB">
              <w:rPr>
                <w:szCs w:val="40"/>
              </w:rPr>
              <w:t>30.07.2025-14.08.2025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93119" w14:textId="78E121EC" w:rsidR="002F50AB" w:rsidRDefault="002F50AB" w:rsidP="002F50AB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4480" w14:textId="1ECA583C" w:rsidR="002F50AB" w:rsidRPr="002F50AB" w:rsidRDefault="002F50AB" w:rsidP="002F50AB">
            <w:pPr>
              <w:jc w:val="center"/>
              <w:rPr>
                <w:sz w:val="40"/>
                <w:szCs w:val="40"/>
              </w:rPr>
            </w:pPr>
            <w:r w:rsidRPr="002F50AB">
              <w:rPr>
                <w:szCs w:val="40"/>
              </w:rPr>
              <w:t>запрос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9DA15" w14:textId="53A7BB7B" w:rsidR="002F50AB" w:rsidRPr="00FA2FCC" w:rsidRDefault="002F50AB" w:rsidP="002F50AB">
            <w:pPr>
              <w:jc w:val="center"/>
            </w:pPr>
            <w:r>
              <w:t>проводится</w:t>
            </w:r>
          </w:p>
        </w:tc>
      </w:tr>
      <w:tr w:rsidR="002F50AB" w:rsidRPr="00E60D9F" w14:paraId="003AE333" w14:textId="77777777" w:rsidTr="000A3A6D">
        <w:trPr>
          <w:trHeight w:val="338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9013" w14:textId="77777777" w:rsidR="002F50AB" w:rsidRPr="00E60D9F" w:rsidRDefault="002F50AB" w:rsidP="002F50AB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2F50AB" w:rsidRPr="00E60D9F" w14:paraId="28F7CD7E" w14:textId="77777777" w:rsidTr="00A41577">
        <w:trPr>
          <w:trHeight w:hRule="exact" w:val="10"/>
        </w:trPr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8073E8F" w14:textId="77777777" w:rsidR="002F50AB" w:rsidRPr="00E60D9F" w:rsidRDefault="002F50AB" w:rsidP="002F50AB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2F50AB" w:rsidRPr="00E60D9F" w14:paraId="6B8F92E1" w14:textId="77777777" w:rsidTr="00A41577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AF18" w14:textId="420AFF60" w:rsidR="002F50AB" w:rsidRDefault="002F50AB" w:rsidP="002F50AB">
            <w:pPr>
              <w:widowControl w:val="0"/>
              <w:ind w:left="524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01F6" w14:textId="3AF3CFAE" w:rsidR="002F50AB" w:rsidRPr="00F24FC2" w:rsidRDefault="002F50AB" w:rsidP="002F50AB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6D4" w14:textId="36731CD4" w:rsidR="002F50AB" w:rsidRPr="00F24FC2" w:rsidRDefault="002F50AB" w:rsidP="002F50AB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A267" w14:textId="7925C9F4" w:rsidR="002F50AB" w:rsidRPr="00F24FC2" w:rsidRDefault="002F50AB" w:rsidP="002F50A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05A9" w14:textId="39C186C8" w:rsidR="002F50AB" w:rsidRPr="00F24FC2" w:rsidRDefault="002F50AB" w:rsidP="002F5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FFBB" w14:textId="505C8B49" w:rsidR="002F50AB" w:rsidRPr="00F24FC2" w:rsidRDefault="002F50AB" w:rsidP="002F50AB">
            <w:pPr>
              <w:widowControl w:val="0"/>
              <w:ind w:left="-120" w:right="-108"/>
              <w:jc w:val="center"/>
            </w:pPr>
            <w:r>
              <w:t>-</w:t>
            </w:r>
          </w:p>
        </w:tc>
      </w:tr>
      <w:tr w:rsidR="002F50AB" w:rsidRPr="00E60D9F" w14:paraId="4BD27941" w14:textId="77777777" w:rsidTr="00EC1369">
        <w:trPr>
          <w:trHeight w:val="453"/>
        </w:trPr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F4BFA" w14:textId="77777777" w:rsidR="002F50AB" w:rsidRPr="00E60D9F" w:rsidRDefault="002F50AB" w:rsidP="002F50AB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2F50AB" w:rsidRPr="00E60D9F" w14:paraId="052D21B3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2F50AB" w:rsidRPr="00E60D9F" w:rsidRDefault="002F50AB" w:rsidP="002F50AB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2F50AB" w:rsidRPr="00684ADB" w:rsidRDefault="002F50AB" w:rsidP="002F50AB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2F50AB" w:rsidRPr="00114176" w:rsidRDefault="002F50AB" w:rsidP="002F50AB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2F50AB" w:rsidRPr="00684ADB" w:rsidRDefault="002F50AB" w:rsidP="002F50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2F50AB" w:rsidRPr="00114176" w:rsidRDefault="002F50AB" w:rsidP="002F50AB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2F50AB" w:rsidRPr="00684ADB" w:rsidRDefault="002F50AB" w:rsidP="002F50AB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2F50AB" w:rsidRPr="00114176" w:rsidRDefault="002F50AB" w:rsidP="002F50AB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2F50AB" w:rsidRPr="00684ADB" w:rsidRDefault="002F50AB" w:rsidP="002F50AB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2F50AB" w:rsidRPr="00684ADB" w:rsidRDefault="002F50AB" w:rsidP="002F50AB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2F50AB" w:rsidRPr="00E60D9F" w14:paraId="455CA57D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2F50AB" w:rsidRPr="00E60D9F" w:rsidRDefault="002F50AB" w:rsidP="002F50AB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2F50AB" w:rsidRPr="00684ADB" w:rsidRDefault="002F50AB" w:rsidP="002F50A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2F50AB" w:rsidRPr="00684ADB" w:rsidRDefault="002F50AB" w:rsidP="002F50AB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2F50AB" w:rsidRPr="00684ADB" w:rsidRDefault="002F50AB" w:rsidP="002F50AB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2F50AB" w:rsidRPr="00684ADB" w:rsidRDefault="002F50AB" w:rsidP="002F50AB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2F50AB" w:rsidRPr="00684ADB" w:rsidRDefault="002F50AB" w:rsidP="002F50AB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2F50AB" w:rsidRPr="00E60D9F" w14:paraId="2C28B175" w14:textId="77777777" w:rsidTr="00BF1D4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2F50AB" w:rsidRPr="00E60D9F" w:rsidRDefault="002F50AB" w:rsidP="002F50AB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0A04E332" w:rsidR="002F50AB" w:rsidRPr="007E02DD" w:rsidRDefault="002F50AB" w:rsidP="002F50AB">
            <w:pPr>
              <w:suppressAutoHyphens w:val="0"/>
              <w:jc w:val="center"/>
            </w:pPr>
            <w:r w:rsidRPr="00A66FF9">
              <w:t xml:space="preserve">ООО </w:t>
            </w:r>
            <w:r w:rsidR="00373373">
              <w:t>«</w:t>
            </w:r>
            <w:r w:rsidRPr="00A66FF9">
              <w:t>СТРОЙИНЖИНИРИНГ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19B89811" w:rsidR="002F50AB" w:rsidRPr="007E02DD" w:rsidRDefault="002F50AB" w:rsidP="002F50AB">
            <w:pPr>
              <w:jc w:val="center"/>
              <w:rPr>
                <w:color w:val="000000"/>
              </w:rPr>
            </w:pPr>
            <w:r w:rsidRPr="00A66FF9">
              <w:t>21.07.2025 - 01.08.2025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764" w14:textId="59AE7960" w:rsidR="002F50AB" w:rsidRPr="007E02DD" w:rsidRDefault="002F50AB" w:rsidP="002F50AB">
            <w:pPr>
              <w:widowControl w:val="0"/>
              <w:ind w:right="-108"/>
              <w:jc w:val="center"/>
            </w:pPr>
            <w:r w:rsidRPr="00A66FF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1573305E" w:rsidR="002F50AB" w:rsidRPr="007E02DD" w:rsidRDefault="002F50AB" w:rsidP="002F50AB">
            <w:pPr>
              <w:jc w:val="center"/>
              <w:rPr>
                <w:color w:val="000000"/>
              </w:rPr>
            </w:pPr>
            <w:r w:rsidRPr="00A66FF9">
              <w:t>Решение от 21.07.2025 №82/в/Л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7F134D7A" w:rsidR="002F50AB" w:rsidRPr="007E02DD" w:rsidRDefault="002F50AB" w:rsidP="002F50AB">
            <w:pPr>
              <w:widowControl w:val="0"/>
              <w:ind w:right="-108"/>
              <w:jc w:val="center"/>
            </w:pPr>
            <w:r w:rsidRPr="00A66FF9">
              <w:t>начата</w:t>
            </w:r>
          </w:p>
        </w:tc>
      </w:tr>
      <w:tr w:rsidR="002F50AB" w:rsidRPr="00E60D9F" w14:paraId="5DC0E35F" w14:textId="77777777" w:rsidTr="00EC136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CECB" w14:textId="77777777" w:rsidR="002F50AB" w:rsidRPr="00E60D9F" w:rsidRDefault="002F50AB" w:rsidP="002F50AB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08ED" w14:textId="3FF1DE6F" w:rsidR="002F50AB" w:rsidRPr="00EC1369" w:rsidRDefault="002F50AB" w:rsidP="002F50AB">
            <w:pPr>
              <w:suppressAutoHyphens w:val="0"/>
              <w:jc w:val="center"/>
            </w:pPr>
            <w:r w:rsidRPr="00EC1369">
              <w:t xml:space="preserve">ООО </w:t>
            </w:r>
            <w:r w:rsidR="00373373">
              <w:t>«</w:t>
            </w:r>
            <w:r w:rsidRPr="00EC1369">
              <w:t xml:space="preserve">Ай </w:t>
            </w:r>
            <w:proofErr w:type="spellStart"/>
            <w:r w:rsidRPr="00EC1369">
              <w:t>Эйч</w:t>
            </w:r>
            <w:proofErr w:type="spellEnd"/>
            <w:r w:rsidRPr="00EC1369">
              <w:t xml:space="preserve"> Пи </w:t>
            </w:r>
            <w:proofErr w:type="spellStart"/>
            <w:r w:rsidRPr="00EC1369">
              <w:t>Апплаенсес</w:t>
            </w:r>
            <w:proofErr w:type="spellEnd"/>
            <w:r w:rsidR="00373373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5B5F" w14:textId="7B5863AC" w:rsidR="002F50AB" w:rsidRPr="00EC1369" w:rsidRDefault="002F50AB" w:rsidP="002F50AB">
            <w:pPr>
              <w:jc w:val="center"/>
            </w:pPr>
            <w:r w:rsidRPr="00EC1369">
              <w:t>22.07.2025-04.08.2025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F4F2" w14:textId="08F4B84C" w:rsidR="002F50AB" w:rsidRPr="00EC1369" w:rsidRDefault="002F50AB" w:rsidP="002F50AB">
            <w:pPr>
              <w:widowControl w:val="0"/>
              <w:ind w:right="-108"/>
              <w:jc w:val="center"/>
              <w:rPr>
                <w:color w:val="000000"/>
              </w:rPr>
            </w:pPr>
            <w:r w:rsidRPr="00EC13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D2EA" w14:textId="5B1733DF" w:rsidR="002F50AB" w:rsidRPr="00EC1369" w:rsidRDefault="002F50AB" w:rsidP="002F50AB">
            <w:pPr>
              <w:jc w:val="center"/>
            </w:pPr>
            <w:r w:rsidRPr="00EC1369">
              <w:t>Решение от 21.07.2025 №83/в/Л (Квотирование)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1D2C" w14:textId="008D83CF" w:rsidR="002F50AB" w:rsidRPr="00EC1369" w:rsidRDefault="002F50AB" w:rsidP="002F50AB">
            <w:pPr>
              <w:widowControl w:val="0"/>
              <w:ind w:right="-108"/>
              <w:jc w:val="center"/>
            </w:pPr>
            <w:r w:rsidRPr="00EC1369">
              <w:t>начата</w:t>
            </w:r>
          </w:p>
        </w:tc>
      </w:tr>
      <w:tr w:rsidR="002F50AB" w:rsidRPr="00E60D9F" w14:paraId="5D047F37" w14:textId="77777777" w:rsidTr="00A66FF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70C9" w14:textId="77777777" w:rsidR="002F50AB" w:rsidRPr="00E60D9F" w:rsidRDefault="002F50AB" w:rsidP="002F50AB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9468" w14:textId="59AD8569" w:rsidR="002F50AB" w:rsidRPr="00EC1369" w:rsidRDefault="002F50AB" w:rsidP="002F50AB">
            <w:pPr>
              <w:jc w:val="center"/>
            </w:pPr>
            <w:r w:rsidRPr="00EC1369">
              <w:rPr>
                <w:color w:val="000000"/>
                <w:szCs w:val="40"/>
              </w:rPr>
              <w:t>в связи с поступлением обращений по вопросу разлива нефтепродуктов на ул. Юношеская, г. Липецк из Министерства природных ресурсов и экологии Липецкой области (</w:t>
            </w:r>
            <w:proofErr w:type="spellStart"/>
            <w:r w:rsidRPr="00EC1369">
              <w:rPr>
                <w:color w:val="000000"/>
                <w:szCs w:val="40"/>
              </w:rPr>
              <w:t>вх</w:t>
            </w:r>
            <w:proofErr w:type="spellEnd"/>
            <w:r w:rsidRPr="00EC1369">
              <w:rPr>
                <w:color w:val="000000"/>
                <w:szCs w:val="40"/>
              </w:rPr>
              <w:t>. 16-Л/935 от 07.07.2025)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14E7" w14:textId="70E3ECAD" w:rsidR="002F50AB" w:rsidRPr="00EC1369" w:rsidRDefault="002F50AB" w:rsidP="002F50AB">
            <w:pPr>
              <w:jc w:val="center"/>
            </w:pPr>
            <w:r w:rsidRPr="00EC1369">
              <w:rPr>
                <w:color w:val="000000"/>
                <w:szCs w:val="40"/>
              </w:rPr>
              <w:t>29.07.2025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A175" w14:textId="6706212E" w:rsidR="002F50AB" w:rsidRPr="00A66FF9" w:rsidRDefault="002F50AB" w:rsidP="002F50AB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E08B" w14:textId="431EFA42" w:rsidR="002F50AB" w:rsidRPr="00EC1369" w:rsidRDefault="002F50AB" w:rsidP="002F50AB">
            <w:pPr>
              <w:jc w:val="center"/>
              <w:rPr>
                <w:color w:val="000000"/>
              </w:rPr>
            </w:pPr>
            <w:r w:rsidRPr="00EC1369">
              <w:rPr>
                <w:color w:val="000000"/>
                <w:szCs w:val="40"/>
              </w:rPr>
              <w:t>Задание №32/во/Л от 28.07.2025</w:t>
            </w:r>
            <w:r>
              <w:rPr>
                <w:color w:val="000000"/>
                <w:szCs w:val="40"/>
              </w:rPr>
              <w:t xml:space="preserve"> (обращение граждан)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0292" w14:textId="7E241D38" w:rsidR="002F50AB" w:rsidRPr="00A66FF9" w:rsidRDefault="002F50AB" w:rsidP="002F50AB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2F50AB" w:rsidRPr="00E60D9F" w14:paraId="4E500DB6" w14:textId="77777777" w:rsidTr="00A66FF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6A40" w14:textId="77777777" w:rsidR="002F50AB" w:rsidRPr="00E60D9F" w:rsidRDefault="002F50AB" w:rsidP="002F50AB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FE08" w14:textId="72FB9963" w:rsidR="002F50AB" w:rsidRPr="00EC1369" w:rsidRDefault="002F50AB" w:rsidP="002F50AB">
            <w:pPr>
              <w:suppressAutoHyphens w:val="0"/>
              <w:jc w:val="center"/>
              <w:rPr>
                <w:color w:val="000000" w:themeColor="text1"/>
              </w:rPr>
            </w:pPr>
            <w:r w:rsidRPr="00EC1369">
              <w:rPr>
                <w:color w:val="000000"/>
                <w:szCs w:val="40"/>
              </w:rPr>
              <w:t>в связи с поступлением обращения из Министерства природных ресурсов и экологии Липецкой области (</w:t>
            </w:r>
            <w:proofErr w:type="spellStart"/>
            <w:r w:rsidRPr="00EC1369">
              <w:rPr>
                <w:color w:val="000000"/>
                <w:szCs w:val="40"/>
              </w:rPr>
              <w:t>вх</w:t>
            </w:r>
            <w:proofErr w:type="spellEnd"/>
            <w:r w:rsidRPr="00EC1369">
              <w:rPr>
                <w:color w:val="000000"/>
                <w:szCs w:val="40"/>
              </w:rPr>
              <w:t xml:space="preserve">. 16-Л/1010 от 17.07.2025). Липецкая область, </w:t>
            </w:r>
            <w:proofErr w:type="spellStart"/>
            <w:r w:rsidRPr="00EC1369">
              <w:rPr>
                <w:color w:val="000000"/>
                <w:szCs w:val="40"/>
              </w:rPr>
              <w:t>Измалковский</w:t>
            </w:r>
            <w:proofErr w:type="spellEnd"/>
            <w:r w:rsidRPr="00EC1369">
              <w:rPr>
                <w:color w:val="000000"/>
                <w:szCs w:val="40"/>
              </w:rPr>
              <w:t xml:space="preserve"> район, с. Чернава. Р. Сосна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3825" w14:textId="39386493" w:rsidR="002F50AB" w:rsidRPr="00EC1369" w:rsidRDefault="002F50AB" w:rsidP="002F50AB">
            <w:pPr>
              <w:jc w:val="center"/>
              <w:rPr>
                <w:color w:val="000000" w:themeColor="text1"/>
              </w:rPr>
            </w:pPr>
            <w:r w:rsidRPr="00EC1369">
              <w:rPr>
                <w:color w:val="000000"/>
                <w:szCs w:val="40"/>
              </w:rPr>
              <w:t>30.07.2025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C8F9" w14:textId="7133CCA2" w:rsidR="002F50AB" w:rsidRPr="00A66FF9" w:rsidRDefault="002F50AB" w:rsidP="002F50AB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B0A6" w14:textId="56C1829E" w:rsidR="002F50AB" w:rsidRPr="00EC1369" w:rsidRDefault="002F50AB" w:rsidP="002F50AB">
            <w:pPr>
              <w:jc w:val="center"/>
              <w:rPr>
                <w:color w:val="000000" w:themeColor="text1"/>
              </w:rPr>
            </w:pPr>
            <w:r w:rsidRPr="00EC1369">
              <w:rPr>
                <w:color w:val="000000"/>
                <w:szCs w:val="40"/>
              </w:rPr>
              <w:t>Задание №33/во/Л от 28.07.2025</w:t>
            </w:r>
            <w:r>
              <w:rPr>
                <w:color w:val="000000"/>
                <w:szCs w:val="40"/>
              </w:rPr>
              <w:t xml:space="preserve"> (обращение граждан)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D95A" w14:textId="4A81D6EB" w:rsidR="002F50AB" w:rsidRPr="00A66FF9" w:rsidRDefault="002F50AB" w:rsidP="002F50AB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FA2FCC">
              <w:t>пров</w:t>
            </w:r>
            <w:r>
              <w:t>едено</w:t>
            </w:r>
          </w:p>
        </w:tc>
      </w:tr>
      <w:tr w:rsidR="002F50AB" w:rsidRPr="00E60D9F" w14:paraId="7003F203" w14:textId="77777777" w:rsidTr="00A66FF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67E9" w14:textId="77777777" w:rsidR="002F50AB" w:rsidRPr="00E60D9F" w:rsidRDefault="002F50AB" w:rsidP="002F50AB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0DD7" w14:textId="2B13AC26" w:rsidR="002F50AB" w:rsidRPr="00EC1369" w:rsidRDefault="002F50AB" w:rsidP="002F50AB">
            <w:pPr>
              <w:suppressAutoHyphens w:val="0"/>
              <w:jc w:val="center"/>
              <w:rPr>
                <w:color w:val="000000"/>
                <w:szCs w:val="40"/>
              </w:rPr>
            </w:pPr>
            <w:r w:rsidRPr="00EC1369">
              <w:rPr>
                <w:color w:val="000000"/>
                <w:szCs w:val="40"/>
              </w:rPr>
              <w:t xml:space="preserve">ООПТ федерального значения </w:t>
            </w:r>
            <w:proofErr w:type="spellStart"/>
            <w:r w:rsidRPr="00EC1369">
              <w:rPr>
                <w:color w:val="000000"/>
                <w:szCs w:val="40"/>
              </w:rPr>
              <w:t>Галичья</w:t>
            </w:r>
            <w:proofErr w:type="spellEnd"/>
            <w:r w:rsidRPr="00EC1369">
              <w:rPr>
                <w:color w:val="000000"/>
                <w:szCs w:val="40"/>
              </w:rPr>
              <w:t xml:space="preserve"> гора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D3C9" w14:textId="2CBFEB19" w:rsidR="002F50AB" w:rsidRPr="00EC1369" w:rsidRDefault="002F50AB" w:rsidP="002F50AB">
            <w:pPr>
              <w:jc w:val="center"/>
              <w:rPr>
                <w:color w:val="000000"/>
                <w:szCs w:val="40"/>
              </w:rPr>
            </w:pPr>
            <w:r w:rsidRPr="00EC1369">
              <w:rPr>
                <w:color w:val="000000"/>
                <w:szCs w:val="40"/>
              </w:rPr>
              <w:t>30.07.2025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A866" w14:textId="7A5DCA38" w:rsidR="002F50AB" w:rsidRDefault="002F50AB" w:rsidP="002F50AB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3DDB" w14:textId="2EE6656C" w:rsidR="002F50AB" w:rsidRPr="00EC1369" w:rsidRDefault="002F50AB" w:rsidP="002F50AB">
            <w:pPr>
              <w:jc w:val="center"/>
              <w:rPr>
                <w:color w:val="000000"/>
                <w:szCs w:val="40"/>
              </w:rPr>
            </w:pPr>
            <w:r w:rsidRPr="00EC1369">
              <w:rPr>
                <w:color w:val="000000"/>
                <w:szCs w:val="40"/>
              </w:rPr>
              <w:t>в рамках федерального государственного лесного контроля (надзора) на землях особо охраняемых природных территорий федерального значения во исполнение приказа Центрально-Черноземного межрегионального управления Федеральной службы по надзору в сфере природопользования от 04.02.2025 № 45. З</w:t>
            </w:r>
            <w:r>
              <w:rPr>
                <w:color w:val="000000"/>
                <w:szCs w:val="40"/>
              </w:rPr>
              <w:t>адание № 91/во/В от 28.07.2025</w:t>
            </w:r>
            <w:r w:rsidRPr="00EC1369">
              <w:rPr>
                <w:color w:val="000000"/>
                <w:szCs w:val="40"/>
              </w:rPr>
              <w:t xml:space="preserve"> (проверка фактов незаконных рубок, пожарная безопасность в лесах ООПТ)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A424" w14:textId="320B6FD3" w:rsidR="002F50AB" w:rsidRPr="00FA2FCC" w:rsidRDefault="002F50AB" w:rsidP="002F50AB">
            <w:pPr>
              <w:widowControl w:val="0"/>
              <w:ind w:right="-108"/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2F50AB" w:rsidRPr="00E60D9F" w14:paraId="7FED6335" w14:textId="77777777" w:rsidTr="00A66FF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C47C" w14:textId="77777777" w:rsidR="002F50AB" w:rsidRPr="00E60D9F" w:rsidRDefault="002F50AB" w:rsidP="002F50AB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B2EC" w14:textId="55C6AF3A" w:rsidR="002F50AB" w:rsidRPr="00EC1369" w:rsidRDefault="002F50AB" w:rsidP="002F50AB">
            <w:pPr>
              <w:suppressAutoHyphens w:val="0"/>
              <w:jc w:val="center"/>
              <w:rPr>
                <w:color w:val="000000"/>
                <w:szCs w:val="40"/>
              </w:rPr>
            </w:pPr>
            <w:r>
              <w:rPr>
                <w:color w:val="000000" w:themeColor="text1"/>
              </w:rPr>
              <w:t xml:space="preserve">Объекты недропользования </w:t>
            </w:r>
            <w:r w:rsidRPr="00A66FF9">
              <w:rPr>
                <w:color w:val="000000" w:themeColor="text1"/>
              </w:rPr>
              <w:t xml:space="preserve">(АО </w:t>
            </w:r>
            <w:r w:rsidR="00373373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ЛАВСКИЙ КАРЬЕР</w:t>
            </w:r>
            <w:r w:rsidR="00373373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373373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ДОЛОМИТ</w:t>
            </w:r>
            <w:r w:rsidR="00373373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ООО </w:t>
            </w:r>
            <w:r w:rsidR="00373373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ЕЛЕЦКИЙ ГОРНООБОГАТИТЕЛЬНЫЙ РУДНИК</w:t>
            </w:r>
            <w:r w:rsidR="00373373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373373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РОЖДЕСТВЕНСКИЙ КАРЬЕР</w:t>
            </w:r>
            <w:r w:rsidR="00373373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373373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ЛИПЕЦККУРОРТ</w:t>
            </w:r>
            <w:r w:rsidR="00373373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373373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СТУДЕНОВСКАЯ АКЦИОНЕРНАЯ ГОРНОДОБЫВАЮЩАЯ КОМПАНИЯ</w:t>
            </w:r>
            <w:r w:rsidR="00373373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373373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ОЛЬШАНСКИЙ КАРЬЕР</w:t>
            </w:r>
            <w:r w:rsidR="00373373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373373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ХМЕЛИНЕЦКИЙ КАРЬЕР</w:t>
            </w:r>
            <w:r w:rsidR="00373373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373373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РОЖДЕСТВЕНСКИЙ КАРЬЕР</w:t>
            </w:r>
            <w:r w:rsidR="00373373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, ООО </w:t>
            </w:r>
            <w:r w:rsidR="00373373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НЕДРА- КЕРАМИК</w:t>
            </w:r>
            <w:r w:rsidR="00373373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ООО </w:t>
            </w:r>
            <w:r w:rsidR="00373373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ГУАРД-НЭТ СОЧИ</w:t>
            </w:r>
            <w:r w:rsidR="00373373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ООО </w:t>
            </w:r>
            <w:r w:rsidR="00373373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НЕРУДПРОМ+</w:t>
            </w:r>
            <w:r w:rsidR="00373373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373373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ЦЕМРОС</w:t>
            </w:r>
            <w:r w:rsidR="00373373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D477" w14:textId="697867A1" w:rsidR="002F50AB" w:rsidRPr="00EC1369" w:rsidRDefault="002F50AB" w:rsidP="002F50AB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 w:themeColor="text1"/>
              </w:rPr>
              <w:t>с 21.07.2025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8CB5" w14:textId="4B2C7729" w:rsidR="002F50AB" w:rsidRDefault="002F50AB" w:rsidP="002F50AB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совместные проверки с другими ОГВ (районные прокуратуры Липецкой области)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CD6C" w14:textId="03E43A69" w:rsidR="002F50AB" w:rsidRPr="00EC1369" w:rsidRDefault="002F50AB" w:rsidP="002F50AB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 w:themeColor="text1"/>
              </w:rPr>
              <w:t xml:space="preserve">Требование прокуратуры Липецкой области от 16.07.2025 </w:t>
            </w:r>
            <w:r>
              <w:t>№</w:t>
            </w:r>
            <w:r>
              <w:rPr>
                <w:color w:val="000000" w:themeColor="text1"/>
              </w:rPr>
              <w:t>71-18-2025/2479-25-20420001 (</w:t>
            </w:r>
            <w:proofErr w:type="spellStart"/>
            <w:r>
              <w:rPr>
                <w:color w:val="000000" w:themeColor="text1"/>
              </w:rPr>
              <w:t>вх</w:t>
            </w:r>
            <w:proofErr w:type="spellEnd"/>
            <w:r>
              <w:rPr>
                <w:color w:val="000000" w:themeColor="text1"/>
              </w:rPr>
              <w:t>.</w:t>
            </w:r>
            <w:r>
              <w:t xml:space="preserve"> </w:t>
            </w:r>
            <w:r>
              <w:rPr>
                <w:color w:val="000000" w:themeColor="text1"/>
              </w:rPr>
              <w:t>10-Л/11610 от 17.07.2025)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A7FC" w14:textId="65A191CE" w:rsidR="002F50AB" w:rsidRPr="00FA2FCC" w:rsidRDefault="002F50AB" w:rsidP="002F50AB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проводится</w:t>
            </w:r>
          </w:p>
        </w:tc>
      </w:tr>
      <w:tr w:rsidR="002F50AB" w:rsidRPr="00E60D9F" w14:paraId="2AE84A49" w14:textId="77777777" w:rsidTr="00CD4C88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FF4BC4A" w14:textId="16C7C9F5" w:rsidR="002F50AB" w:rsidRPr="00E60D9F" w:rsidRDefault="002F50AB" w:rsidP="002F50AB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2F50AB" w:rsidRPr="00E60D9F" w14:paraId="26EEA9B2" w14:textId="77777777" w:rsidTr="00CD4C88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2F50AB" w:rsidRPr="00445B53" w:rsidRDefault="002F50AB" w:rsidP="002F50AB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4524BA60" w:rsidR="002F50AB" w:rsidRPr="00333BDF" w:rsidRDefault="002F50AB" w:rsidP="002F50AB">
            <w:pPr>
              <w:jc w:val="center"/>
              <w:rPr>
                <w:color w:val="000000"/>
              </w:rPr>
            </w:pPr>
            <w:r>
              <w:t>ООО РКС-Тамбов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2B53DD35" w:rsidR="002F50AB" w:rsidRPr="00037D42" w:rsidRDefault="002F50AB" w:rsidP="002F50AB">
            <w:pPr>
              <w:jc w:val="center"/>
            </w:pPr>
            <w:r w:rsidRPr="004943AC">
              <w:t>24.06.2025 - 07.07.2025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56ED4EFB" w:rsidR="002F50AB" w:rsidRPr="00333BDF" w:rsidRDefault="002F50AB" w:rsidP="002F50AB">
            <w:pPr>
              <w:widowControl w:val="0"/>
              <w:ind w:right="-108"/>
              <w:jc w:val="center"/>
            </w:pPr>
            <w:r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1F4B6CF9" w:rsidR="002F50AB" w:rsidRPr="00C87F33" w:rsidRDefault="002F50AB" w:rsidP="002F50AB">
            <w:pPr>
              <w:jc w:val="center"/>
            </w:pPr>
            <w:r w:rsidRPr="004943AC">
              <w:t>36250021000215336649</w:t>
            </w:r>
            <w:r>
              <w:t xml:space="preserve"> от 20.11.2024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4AAC6DB7" w:rsidR="002F50AB" w:rsidRPr="00333BDF" w:rsidRDefault="002F50AB" w:rsidP="002F50AB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2F50AB" w:rsidRPr="00E60D9F" w14:paraId="1B33E3E2" w14:textId="77777777" w:rsidTr="00CD4C88">
        <w:trPr>
          <w:trHeight w:val="310"/>
        </w:trPr>
        <w:tc>
          <w:tcPr>
            <w:tcW w:w="986" w:type="dxa"/>
            <w:vAlign w:val="center"/>
          </w:tcPr>
          <w:p w14:paraId="6D9C7CA0" w14:textId="48E1F29B" w:rsidR="002F50AB" w:rsidRDefault="002F50AB" w:rsidP="002F50AB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0355" w14:textId="551902C0" w:rsidR="002F50AB" w:rsidRPr="0084632A" w:rsidRDefault="002F50AB" w:rsidP="002F50AB">
            <w:pPr>
              <w:jc w:val="center"/>
              <w:rPr>
                <w:color w:val="000000"/>
              </w:rPr>
            </w:pPr>
            <w:r w:rsidRPr="006A0EDE">
              <w:t>Администрация г. Мичуринска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9B70" w14:textId="6FB31C97" w:rsidR="002F50AB" w:rsidRDefault="002F50AB" w:rsidP="002F50AB">
            <w:pPr>
              <w:jc w:val="center"/>
              <w:rPr>
                <w:color w:val="000000"/>
              </w:rPr>
            </w:pPr>
            <w:r w:rsidRPr="006A0EDE">
              <w:t>08.07.2025-21.07.2025</w:t>
            </w:r>
            <w:r>
              <w:t xml:space="preserve"> (приостановлено с 17.07.2025 по 24.07.2025)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DD12" w14:textId="1050F6F2" w:rsidR="002F50AB" w:rsidRDefault="002F50AB" w:rsidP="002F50AB">
            <w:pPr>
              <w:widowControl w:val="0"/>
              <w:ind w:right="-108"/>
              <w:jc w:val="center"/>
            </w:pPr>
            <w:r>
              <w:t>вне</w:t>
            </w:r>
            <w:r w:rsidRPr="00CB64F5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DD05" w14:textId="61AFF8A0" w:rsidR="002F50AB" w:rsidRPr="004D0638" w:rsidRDefault="002F50AB" w:rsidP="002F50AB">
            <w:pPr>
              <w:jc w:val="center"/>
            </w:pPr>
            <w:r w:rsidRPr="00B37C6D">
              <w:t>Требование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EEB9" w14:textId="34FBD2D3" w:rsidR="002F50AB" w:rsidRDefault="002F50AB" w:rsidP="002F50AB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2F50AB" w:rsidRPr="00E60D9F" w14:paraId="613C819B" w14:textId="77777777" w:rsidTr="00A836B3">
        <w:trPr>
          <w:trHeight w:val="310"/>
        </w:trPr>
        <w:tc>
          <w:tcPr>
            <w:tcW w:w="986" w:type="dxa"/>
            <w:vAlign w:val="center"/>
          </w:tcPr>
          <w:p w14:paraId="74E9B49D" w14:textId="0DF7C531" w:rsidR="002F50AB" w:rsidRDefault="002F50AB" w:rsidP="002F50AB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D881" w14:textId="0CE9EAF6" w:rsidR="002F50AB" w:rsidRDefault="002F50AB" w:rsidP="002F50AB">
            <w:pPr>
              <w:jc w:val="center"/>
            </w:pPr>
            <w:r w:rsidRPr="000B598D">
              <w:rPr>
                <w:color w:val="000000" w:themeColor="text1"/>
              </w:rPr>
              <w:t xml:space="preserve">ООПТ федерального значения Государственный природный заповедник </w:t>
            </w:r>
            <w:r w:rsidR="00373373">
              <w:rPr>
                <w:color w:val="000000" w:themeColor="text1"/>
              </w:rPr>
              <w:t>«</w:t>
            </w:r>
            <w:proofErr w:type="spellStart"/>
            <w:r w:rsidRPr="000B598D">
              <w:rPr>
                <w:color w:val="000000" w:themeColor="text1"/>
              </w:rPr>
              <w:t>Воронинский</w:t>
            </w:r>
            <w:proofErr w:type="spellEnd"/>
            <w:r w:rsidR="00373373">
              <w:rPr>
                <w:color w:val="000000" w:themeColor="text1"/>
              </w:rPr>
              <w:t>»</w:t>
            </w:r>
            <w:r w:rsidRPr="000B598D">
              <w:rPr>
                <w:color w:val="000000" w:themeColor="text1"/>
              </w:rPr>
              <w:t xml:space="preserve"> в </w:t>
            </w:r>
            <w:proofErr w:type="spellStart"/>
            <w:r w:rsidRPr="000B598D">
              <w:rPr>
                <w:color w:val="000000" w:themeColor="text1"/>
              </w:rPr>
              <w:t>Инжавинском</w:t>
            </w:r>
            <w:proofErr w:type="spellEnd"/>
            <w:r w:rsidRPr="000B598D">
              <w:rPr>
                <w:color w:val="000000" w:themeColor="text1"/>
              </w:rPr>
              <w:t xml:space="preserve"> муниципальном округе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B53E" w14:textId="784DF563" w:rsidR="002F50AB" w:rsidRDefault="002F50AB" w:rsidP="002F50AB">
            <w:pPr>
              <w:jc w:val="center"/>
            </w:pPr>
            <w:r>
              <w:rPr>
                <w:color w:val="000000" w:themeColor="text1"/>
              </w:rPr>
              <w:t>29.07.2025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BFF9" w14:textId="0536B59D" w:rsidR="002F50AB" w:rsidRPr="00937CF5" w:rsidRDefault="002F50AB" w:rsidP="002F50AB">
            <w:pPr>
              <w:widowControl w:val="0"/>
              <w:ind w:right="-108"/>
              <w:jc w:val="center"/>
            </w:pPr>
            <w:r>
              <w:rPr>
                <w:color w:val="000000" w:themeColor="text1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92FE" w14:textId="6052E919" w:rsidR="002F50AB" w:rsidRDefault="002F50AB" w:rsidP="002F50AB">
            <w:pPr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14</w:t>
            </w:r>
            <w:r w:rsidRPr="00BC339B">
              <w:t>.0</w:t>
            </w:r>
            <w:r>
              <w:t>7</w:t>
            </w:r>
            <w:r w:rsidRPr="00BC339B">
              <w:t>.2025 №</w:t>
            </w:r>
            <w:r>
              <w:t xml:space="preserve"> 73</w:t>
            </w:r>
            <w:r w:rsidRPr="00BC339B">
              <w:t>/</w:t>
            </w:r>
            <w:r>
              <w:t>во</w:t>
            </w:r>
            <w:r w:rsidRPr="00BC339B">
              <w:t>/</w:t>
            </w:r>
            <w:r>
              <w:t>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FB74" w14:textId="18ECE549" w:rsidR="002F50AB" w:rsidRDefault="002F50AB" w:rsidP="002F50AB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2F50AB" w:rsidRPr="00E60D9F" w14:paraId="5B8FE912" w14:textId="77777777" w:rsidTr="00CD4C88">
        <w:trPr>
          <w:trHeight w:val="310"/>
        </w:trPr>
        <w:tc>
          <w:tcPr>
            <w:tcW w:w="986" w:type="dxa"/>
            <w:vAlign w:val="center"/>
          </w:tcPr>
          <w:p w14:paraId="30FB27EE" w14:textId="75549621" w:rsidR="002F50AB" w:rsidRDefault="002F50AB" w:rsidP="002F50AB">
            <w:pPr>
              <w:widowControl w:val="0"/>
              <w:ind w:right="-108"/>
              <w:jc w:val="center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79826" w14:textId="3094090A" w:rsidR="002F50AB" w:rsidRDefault="002F50AB" w:rsidP="002F50AB">
            <w:pPr>
              <w:jc w:val="center"/>
            </w:pPr>
            <w:proofErr w:type="spellStart"/>
            <w:r>
              <w:t>Водоохранная</w:t>
            </w:r>
            <w:proofErr w:type="spellEnd"/>
            <w:r>
              <w:t xml:space="preserve"> зона р. Ворона в </w:t>
            </w:r>
            <w:proofErr w:type="spellStart"/>
            <w:r>
              <w:t>Уваровском</w:t>
            </w:r>
            <w:proofErr w:type="spellEnd"/>
            <w:r>
              <w:t xml:space="preserve"> муниципальном округе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B69C" w14:textId="3A2BA178" w:rsidR="002F50AB" w:rsidRDefault="002F50AB" w:rsidP="002F50AB">
            <w:pPr>
              <w:jc w:val="center"/>
            </w:pPr>
            <w:r>
              <w:t>01</w:t>
            </w:r>
            <w:r w:rsidRPr="00323443">
              <w:t>.0</w:t>
            </w:r>
            <w:r>
              <w:t>8</w:t>
            </w:r>
            <w:r w:rsidRPr="00323443"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E391D" w14:textId="36DE5475" w:rsidR="002F50AB" w:rsidRPr="00937CF5" w:rsidRDefault="002F50AB" w:rsidP="002F50AB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0173" w14:textId="0A5ADA82" w:rsidR="002F50AB" w:rsidRDefault="002F50AB" w:rsidP="002F50AB">
            <w:pPr>
              <w:jc w:val="center"/>
            </w:pPr>
            <w:r w:rsidRPr="00B54884">
              <w:t xml:space="preserve">В соответствии с заданием от </w:t>
            </w:r>
            <w:r>
              <w:t>01</w:t>
            </w:r>
            <w:r w:rsidRPr="00B54884">
              <w:t>.0</w:t>
            </w:r>
            <w:r>
              <w:t>8</w:t>
            </w:r>
            <w:r w:rsidRPr="00B54884">
              <w:t>.2025 № 7</w:t>
            </w:r>
            <w:r>
              <w:t>8</w:t>
            </w:r>
            <w:r w:rsidRPr="00B54884">
              <w:t>/во/Т, по обращению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E729F" w14:textId="5A7D6413" w:rsidR="002F50AB" w:rsidRDefault="002F50AB" w:rsidP="002F50AB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2F50AB" w:rsidRPr="00E60D9F" w14:paraId="0AB7D448" w14:textId="77777777" w:rsidTr="000A3A6D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2F50AB" w:rsidRPr="00945578" w:rsidRDefault="002F50AB" w:rsidP="002F50AB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2F50AB" w:rsidRPr="00E60D9F" w14:paraId="784B3BE8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02F90E80" w14:textId="397C0F8F" w:rsidR="002F50AB" w:rsidRDefault="002F50AB" w:rsidP="002F50AB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016B" w14:textId="64653FE6" w:rsidR="002F50AB" w:rsidRPr="000A3A6D" w:rsidRDefault="002F50AB" w:rsidP="002F50AB">
            <w:pPr>
              <w:jc w:val="center"/>
              <w:rPr>
                <w:color w:val="000000"/>
              </w:rPr>
            </w:pPr>
            <w:r w:rsidRPr="000A3A6D">
              <w:rPr>
                <w:color w:val="000000"/>
                <w:szCs w:val="40"/>
              </w:rPr>
              <w:t xml:space="preserve">АО </w:t>
            </w:r>
            <w:r w:rsidR="00373373">
              <w:rPr>
                <w:color w:val="000000"/>
                <w:szCs w:val="40"/>
              </w:rPr>
              <w:t>«</w:t>
            </w:r>
            <w:r w:rsidRPr="000A3A6D">
              <w:rPr>
                <w:color w:val="000000"/>
                <w:szCs w:val="40"/>
              </w:rPr>
              <w:t>Михайловский ГОК</w:t>
            </w:r>
            <w:r w:rsidR="00373373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3333" w14:textId="6E311D97" w:rsidR="002F50AB" w:rsidRPr="000A3A6D" w:rsidRDefault="002F50AB" w:rsidP="002F50AB">
            <w:pPr>
              <w:jc w:val="center"/>
              <w:rPr>
                <w:color w:val="000000"/>
              </w:rPr>
            </w:pPr>
            <w:r w:rsidRPr="000A3A6D">
              <w:rPr>
                <w:color w:val="000000"/>
                <w:szCs w:val="40"/>
              </w:rPr>
              <w:t>с 30.07.2025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0764" w14:textId="332E6488" w:rsidR="002F50AB" w:rsidRPr="00604407" w:rsidRDefault="002F50AB" w:rsidP="002F50AB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5554" w14:textId="0767D1D5" w:rsidR="002F50AB" w:rsidRPr="00604407" w:rsidRDefault="002F50AB" w:rsidP="002F50AB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Требование прокуратуры Курской области от 24.07.2025 №Исорг-07/2-2359-25/-20380001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54B9" w14:textId="318141AD" w:rsidR="002F50AB" w:rsidRPr="000A3A6D" w:rsidRDefault="002F50AB" w:rsidP="002F50AB">
            <w:pPr>
              <w:widowControl w:val="0"/>
              <w:ind w:right="-108"/>
              <w:jc w:val="center"/>
            </w:pPr>
            <w:r w:rsidRPr="000A3A6D">
              <w:rPr>
                <w:color w:val="000000"/>
                <w:szCs w:val="40"/>
              </w:rPr>
              <w:t>проводится</w:t>
            </w:r>
          </w:p>
        </w:tc>
      </w:tr>
      <w:tr w:rsidR="002F50AB" w:rsidRPr="00E60D9F" w14:paraId="2C146DAF" w14:textId="77777777" w:rsidTr="000807CD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73D914A5" w:rsidR="002F50AB" w:rsidRPr="008E6422" w:rsidRDefault="002F50AB" w:rsidP="002F50AB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>
              <w:rPr>
                <w:b/>
              </w:rPr>
              <w:t>28.07.2025-01.08.2025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D307BD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</w:t>
            </w:r>
            <w:r w:rsidRPr="00193093">
              <w:rPr>
                <w:b/>
                <w:bCs/>
              </w:rPr>
              <w:t>асть</w:t>
            </w:r>
          </w:p>
        </w:tc>
      </w:tr>
      <w:tr w:rsidR="005E28D9" w:rsidRPr="00E60D9F" w14:paraId="4285DBC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F3504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9E43" w14:textId="77D29C1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 МУП </w:t>
            </w:r>
            <w:r w:rsidR="00373373">
              <w:t>«</w:t>
            </w:r>
            <w:r w:rsidRPr="005E28D9">
              <w:t>ОКБ</w:t>
            </w:r>
            <w:r w:rsidR="00373373">
              <w:t>»</w:t>
            </w:r>
            <w:r w:rsidRPr="005E28D9">
              <w:t xml:space="preserve"> (ИНН 3619007590), ООО </w:t>
            </w:r>
            <w:r w:rsidR="00373373">
              <w:t>«</w:t>
            </w:r>
            <w:r w:rsidRPr="005E28D9">
              <w:t>ОКБ</w:t>
            </w:r>
            <w:r w:rsidR="00373373">
              <w:t>»</w:t>
            </w:r>
            <w:r w:rsidR="006C006A">
              <w:t xml:space="preserve"> (ИНН 3652904124)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58F1" w14:textId="5F6FA5B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20.02.2025-03.03.2025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DEE7" w14:textId="5935FCFB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014E" w14:textId="77777777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rPr>
                <w:color w:val="000000"/>
              </w:rPr>
              <w:t xml:space="preserve">Задание от 20.02.2025 № 18/н/В (служебная записка Вт/329 </w:t>
            </w:r>
          </w:p>
          <w:p w14:paraId="6439B1D3" w14:textId="3DCE6F9C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373373">
              <w:rPr>
                <w:color w:val="000000"/>
              </w:rPr>
              <w:t>«</w:t>
            </w:r>
            <w:r w:rsidRPr="005E28D9">
              <w:rPr>
                <w:color w:val="000000"/>
              </w:rPr>
              <w:t>ОКБ</w:t>
            </w:r>
            <w:r w:rsidR="00373373">
              <w:rPr>
                <w:color w:val="000000"/>
              </w:rPr>
              <w:t>»</w:t>
            </w:r>
            <w:r w:rsidRPr="005E28D9">
              <w:rPr>
                <w:color w:val="000000"/>
              </w:rPr>
              <w:t xml:space="preserve"> (ИНН 3619007590) за период 2021-2024 годы)</w:t>
            </w:r>
          </w:p>
          <w:p w14:paraId="6CDD3D73" w14:textId="77777777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697" w14:textId="1467D71A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F1F517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68E2F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7E0F" w14:textId="15F7518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373373">
              <w:t>«</w:t>
            </w:r>
            <w:r w:rsidRPr="005E28D9">
              <w:t>Мясокомбинат Бобровский</w:t>
            </w:r>
            <w:r w:rsidR="00373373">
              <w:t>»</w:t>
            </w:r>
            <w:r w:rsidRPr="005E28D9">
              <w:t>, ИНН 3602007714</w:t>
            </w:r>
            <w:r w:rsidRPr="005E28D9">
              <w:br/>
              <w:t>20-0136-001866-П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EF40" w14:textId="75E659D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3001" w14:textId="211231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9AB0" w14:textId="5206A5C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2362" w14:textId="6411ED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76FCEDC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96E83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6177" w14:textId="1612A93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5E28D9">
              <w:t>Сельхозхозяйственна</w:t>
            </w:r>
            <w:proofErr w:type="spellEnd"/>
            <w:r w:rsidRPr="005E28D9">
              <w:t xml:space="preserve"> артель </w:t>
            </w:r>
            <w:r w:rsidR="00373373">
              <w:t>«</w:t>
            </w:r>
            <w:r w:rsidRPr="005E28D9">
              <w:t>Луговое</w:t>
            </w:r>
            <w:r w:rsidR="00373373">
              <w:t>»</w:t>
            </w:r>
            <w:r w:rsidRPr="005E28D9">
              <w:t>, ИНН 3603005318</w:t>
            </w:r>
            <w:r w:rsidRPr="005E28D9">
              <w:br/>
              <w:t>, 20-0136-001325-П</w:t>
            </w:r>
            <w:r w:rsidRPr="005E28D9">
              <w:br/>
              <w:t>20-0236-003450-П</w:t>
            </w:r>
            <w:r w:rsidRPr="005E28D9">
              <w:br/>
              <w:t>20-0236-003451-П</w:t>
            </w:r>
            <w:r w:rsidRPr="005E28D9">
              <w:br/>
              <w:t>20-0236-003469-П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162D" w14:textId="30B8656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B79B" w14:textId="2D16F0F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8782" w14:textId="642717A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43AC" w14:textId="4AC47A4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6FC981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FD2F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D05B" w14:textId="61FDC37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373373">
              <w:t>«</w:t>
            </w:r>
            <w:r w:rsidRPr="005E28D9">
              <w:t>МАМОНОВСКИЕ ФЕРМЫ</w:t>
            </w:r>
            <w:r w:rsidR="00373373">
              <w:t>»</w:t>
            </w:r>
            <w:r w:rsidRPr="005E28D9">
              <w:t>, ИНН 3606007641</w:t>
            </w:r>
            <w:r w:rsidRPr="005E28D9">
              <w:br/>
              <w:t>20-0136-004361-П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F43F" w14:textId="236D835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EFC6" w14:textId="3B53BC0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656F" w14:textId="166221B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1961" w14:textId="4DB3CE35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2CE9497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1934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1C01" w14:textId="257C9CF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373373">
              <w:t>«</w:t>
            </w:r>
            <w:r w:rsidRPr="005E28D9">
              <w:t>ЭКОСИСТЕМС</w:t>
            </w:r>
            <w:r w:rsidR="00373373">
              <w:t>»</w:t>
            </w:r>
            <w:r w:rsidRPr="005E28D9">
              <w:t>, ИНН 3611009362, 20-0136-004214-П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2D1A" w14:textId="60178A8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1702" w14:textId="022A1C5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9C64" w14:textId="248EC70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7B20" w14:textId="1475DD3E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EE257BB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4887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56FB" w14:textId="6C617698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373373">
              <w:t>«</w:t>
            </w:r>
            <w:r w:rsidRPr="005E28D9">
              <w:t xml:space="preserve">СЕЛЬСКОХОЗЯЙСТВЕННОЕ ПРЕДПРИЯТИЕ </w:t>
            </w:r>
            <w:r w:rsidR="00373373">
              <w:t>«</w:t>
            </w:r>
            <w:r w:rsidRPr="005E28D9">
              <w:t>НОВОМАРКОВСКОЕ</w:t>
            </w:r>
            <w:r w:rsidR="00373373">
              <w:t>»</w:t>
            </w:r>
            <w:r w:rsidRPr="005E28D9">
              <w:t>, ИНН 3612007551</w:t>
            </w:r>
            <w:r w:rsidRPr="005E28D9">
              <w:br/>
              <w:t>20-0236-004179-П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D0E6" w14:textId="2FC4A1E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C8BD" w14:textId="2583EB3E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FBEA" w14:textId="50E4789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0038" w14:textId="67F26B1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F616188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11F3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60DC" w14:textId="5E3A151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373373">
              <w:t>«</w:t>
            </w:r>
            <w:r w:rsidRPr="005E28D9">
              <w:t>ЕЛАНЬ-КОЛЕНОВСКИЙ САХАРНЫЙ ЗАВОД</w:t>
            </w:r>
            <w:r w:rsidR="00373373">
              <w:t>»</w:t>
            </w:r>
            <w:r w:rsidRPr="005E28D9">
              <w:t>. ИНН 3617006819, 20-0136-004309-П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AB64" w14:textId="37FE5738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0281" w14:textId="3364D37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ED47" w14:textId="3E123B93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6B2D" w14:textId="5C8456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1F5FC8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48D9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CE0A" w14:textId="0FAB488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З</w:t>
            </w:r>
            <w:r w:rsidR="006C006A">
              <w:t xml:space="preserve">акрытое акционерное общество </w:t>
            </w:r>
            <w:r w:rsidR="006C006A">
              <w:br/>
            </w:r>
            <w:r w:rsidR="00373373">
              <w:t>«</w:t>
            </w:r>
            <w:proofErr w:type="spellStart"/>
            <w:r w:rsidRPr="005E28D9">
              <w:t>Копанищенский</w:t>
            </w:r>
            <w:proofErr w:type="spellEnd"/>
            <w:r w:rsidRPr="005E28D9">
              <w:t xml:space="preserve"> комбинат строительных материалов</w:t>
            </w:r>
            <w:r w:rsidR="00373373">
              <w:t>»</w:t>
            </w:r>
            <w:r w:rsidRPr="005E28D9">
              <w:t>, ИНН 3619000139, 20-0136-002008-П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31B8" w14:textId="56AB970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42C0" w14:textId="0FCDAC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909A" w14:textId="6064621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83/н/В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170C" w14:textId="0614291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4ADD751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1225B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FD0A" w14:textId="272345EA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ПАВЛОВСКОЕ МУНИЦИПАЛЬНОЕ УНИТАРНОЕ ПРЕДПРИЯТИЕ ЖИЛИЩНО-КОММУНАЛЬНОГО ХОЗЯЙСТВА, ИНН 3620002772, 20-0136-004194-П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2566" w14:textId="3154947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9FCF" w14:textId="14D18FA6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954D" w14:textId="4680A00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84/н/В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8149" w14:textId="4F882CBF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CF48DAD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5B09A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56A2" w14:textId="7902D1C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Закрытое акционерное общество </w:t>
            </w:r>
            <w:r w:rsidR="00373373">
              <w:t>«</w:t>
            </w:r>
            <w:proofErr w:type="spellStart"/>
            <w:r w:rsidRPr="005E28D9">
              <w:t>Павловскагропродукт</w:t>
            </w:r>
            <w:proofErr w:type="spellEnd"/>
            <w:r w:rsidR="00373373">
              <w:t>»</w:t>
            </w:r>
            <w:r w:rsidRPr="005E28D9">
              <w:t xml:space="preserve"> ИН</w:t>
            </w:r>
            <w:r>
              <w:t>Н</w:t>
            </w:r>
            <w:r w:rsidRPr="005E28D9">
              <w:t xml:space="preserve"> 3620005854</w:t>
            </w:r>
            <w:r>
              <w:t>,</w:t>
            </w:r>
            <w:r w:rsidRPr="005E28D9">
              <w:t xml:space="preserve"> 20-0236-003157-П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42F8" w14:textId="6E49B1D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EDD4" w14:textId="1C385355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874E" w14:textId="37E1AFA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7208" w14:textId="681BA5D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CC3A93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065E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8B97" w14:textId="54616EA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ООО НИВА, ИНН 3620007555</w:t>
            </w:r>
            <w:r w:rsidRPr="005E28D9">
              <w:br/>
              <w:t>20-0236-003340-П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1E192" w14:textId="5C6ACA1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5CFA" w14:textId="07D7108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D2D7" w14:textId="60A295F0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593F" w14:textId="585EF22D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39D797F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4D3A5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398E" w14:textId="1DC4400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373373">
              <w:t>«</w:t>
            </w:r>
            <w:proofErr w:type="spellStart"/>
            <w:r w:rsidRPr="005E28D9">
              <w:t>Россошанские</w:t>
            </w:r>
            <w:proofErr w:type="spellEnd"/>
            <w:r w:rsidRPr="005E28D9">
              <w:t xml:space="preserve"> Коммунальные Системы</w:t>
            </w:r>
            <w:r w:rsidR="00373373">
              <w:t>»</w:t>
            </w:r>
            <w:r w:rsidRPr="005E28D9">
              <w:t xml:space="preserve"> ИНН 3627029646, 20-0136-002920-П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D288" w14:textId="1F098AD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6BFE" w14:textId="4C1FAE6C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DF24" w14:textId="7673430B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4930" w14:textId="3EDFE6B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EC8114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45939C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8689" w14:textId="6BC5D6D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373373">
              <w:t>«</w:t>
            </w:r>
            <w:r w:rsidRPr="005E28D9">
              <w:t>Завод теплоизоляционных изделий</w:t>
            </w:r>
            <w:r w:rsidR="00373373">
              <w:t>»</w:t>
            </w:r>
            <w:r w:rsidRPr="005E28D9">
              <w:t xml:space="preserve"> ИНН 3628001851</w:t>
            </w:r>
            <w:r>
              <w:t>,</w:t>
            </w:r>
            <w:r w:rsidRPr="005E28D9">
              <w:br/>
              <w:t>20-0236-003555-П</w:t>
            </w:r>
            <w:r w:rsidRPr="005E28D9">
              <w:br/>
            </w:r>
            <w:proofErr w:type="spellStart"/>
            <w:r w:rsidRPr="005E28D9">
              <w:t>20-0236-003555-П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1ED3" w14:textId="3F2CC99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2B18" w14:textId="343E72A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F22B" w14:textId="5AC177D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89/н/В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19D0" w14:textId="4B1F40A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89C3D8A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7B83D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C3DE" w14:textId="4F06D02A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373373">
              <w:t>«</w:t>
            </w:r>
            <w:r w:rsidRPr="005E28D9">
              <w:t>ЮБИЛЕЙНОЕ</w:t>
            </w:r>
            <w:r w:rsidR="00373373">
              <w:t>»</w:t>
            </w:r>
            <w:r w:rsidRPr="005E28D9">
              <w:t xml:space="preserve"> ИНН 3631000329</w:t>
            </w:r>
            <w:r>
              <w:t>,</w:t>
            </w:r>
            <w:r w:rsidRPr="005E28D9">
              <w:br/>
              <w:t>20-0136-001605-П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EEF7" w14:textId="6AA8CAD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7956" w14:textId="68796B12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989C" w14:textId="150D85C1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4D45" w14:textId="42D10C63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2668916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DEF7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BB48" w14:textId="203E81C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373373">
              <w:t>«</w:t>
            </w:r>
            <w:r w:rsidRPr="005E28D9">
              <w:t>АГРОТЕХ - ГАРАНТ</w:t>
            </w:r>
            <w:r w:rsidR="00373373">
              <w:t>»</w:t>
            </w:r>
            <w:r w:rsidRPr="005E28D9">
              <w:t xml:space="preserve"> РОСТОШИНСКИЙ ИН</w:t>
            </w:r>
            <w:r>
              <w:t>Н</w:t>
            </w:r>
            <w:r w:rsidRPr="005E28D9">
              <w:t xml:space="preserve"> 3632006330, 20-0136-004279-П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B550" w14:textId="513563DE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9728" w14:textId="084521C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8BE2" w14:textId="5F2D98D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3956" w14:textId="734E8B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155CC75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8638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CFA5" w14:textId="09A648B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373373">
              <w:t>«</w:t>
            </w:r>
            <w:r w:rsidRPr="005E28D9">
              <w:t>Воронежский Завод Полупроводниковых Приборов - Сборка</w:t>
            </w:r>
            <w:r w:rsidR="00373373">
              <w:t>»</w:t>
            </w:r>
            <w:r w:rsidRPr="005E28D9">
              <w:t xml:space="preserve"> ИНН 3661033635, 20-0136-001426-П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96C1" w14:textId="118A1D4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2B3B" w14:textId="7A91826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23FD" w14:textId="3B43CAC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8B89" w14:textId="32C74B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59E79917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6CD75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F32C" w14:textId="0D9A5944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373373">
              <w:rPr>
                <w:szCs w:val="40"/>
              </w:rPr>
              <w:t>«</w:t>
            </w:r>
            <w:r w:rsidRPr="00E23FDB">
              <w:rPr>
                <w:szCs w:val="40"/>
              </w:rPr>
              <w:t>Хлебозавод №7</w:t>
            </w:r>
            <w:r w:rsidR="00373373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3662006497</w:t>
            </w:r>
            <w:r w:rsidRPr="00E23FDB">
              <w:rPr>
                <w:szCs w:val="40"/>
              </w:rPr>
              <w:br/>
              <w:t>20-0136-001179-П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A798" w14:textId="55F8F1FB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2612" w14:textId="44AB8252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4EB1" w14:textId="65AFD687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93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A117" w14:textId="649C457B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92A0E79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A73E1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32D0" w14:textId="50AE09C1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373373">
              <w:rPr>
                <w:szCs w:val="40"/>
              </w:rPr>
              <w:t>«</w:t>
            </w:r>
            <w:r w:rsidRPr="00E23FDB">
              <w:rPr>
                <w:szCs w:val="40"/>
              </w:rPr>
              <w:t>АГРОЭКО-ВОСТОК</w:t>
            </w:r>
            <w:r w:rsidR="00373373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3662159285</w:t>
            </w:r>
            <w:r w:rsidRPr="00E23FDB">
              <w:rPr>
                <w:szCs w:val="40"/>
              </w:rPr>
              <w:br/>
              <w:t>, 20-0136-004324-П</w:t>
            </w:r>
            <w:r w:rsidRPr="00E23FDB">
              <w:rPr>
                <w:szCs w:val="40"/>
              </w:rPr>
              <w:br/>
              <w:t>20-0136-004325-П</w:t>
            </w:r>
            <w:r w:rsidRPr="00E23FDB">
              <w:rPr>
                <w:szCs w:val="40"/>
              </w:rPr>
              <w:br/>
              <w:t>20-0136-004326-П</w:t>
            </w:r>
            <w:r w:rsidRPr="00E23FDB">
              <w:rPr>
                <w:szCs w:val="40"/>
              </w:rPr>
              <w:br/>
              <w:t>20-0136-004327-П</w:t>
            </w:r>
            <w:r w:rsidRPr="00E23FDB">
              <w:rPr>
                <w:szCs w:val="40"/>
              </w:rPr>
              <w:br/>
              <w:t>20-0136-004328-П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389D" w14:textId="130588D9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E456" w14:textId="02B3571D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701D" w14:textId="68622B49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94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DD35" w14:textId="5A3603D3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7BC077E5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B9C9D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FEA3" w14:textId="07145003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ООО </w:t>
            </w:r>
            <w:r w:rsidR="00373373">
              <w:rPr>
                <w:szCs w:val="40"/>
              </w:rPr>
              <w:t>«</w:t>
            </w:r>
            <w:r w:rsidRPr="00E23FDB">
              <w:rPr>
                <w:szCs w:val="40"/>
              </w:rPr>
              <w:t>Центрально-Черноземная агропромышленная компания</w:t>
            </w:r>
            <w:r w:rsidR="00373373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3666170000</w:t>
            </w:r>
            <w:r>
              <w:rPr>
                <w:szCs w:val="40"/>
              </w:rPr>
              <w:t>,</w:t>
            </w:r>
            <w:r w:rsidRPr="00E23FDB">
              <w:rPr>
                <w:szCs w:val="40"/>
              </w:rPr>
              <w:br/>
              <w:t xml:space="preserve"> 20-0136-001818-П</w:t>
            </w:r>
            <w:r w:rsidRPr="00E23FDB">
              <w:rPr>
                <w:szCs w:val="40"/>
              </w:rPr>
              <w:br/>
              <w:t>20-0236-003368-П</w:t>
            </w:r>
            <w:r w:rsidRPr="00E23FDB">
              <w:rPr>
                <w:szCs w:val="40"/>
              </w:rPr>
              <w:br/>
              <w:t>20-0236-003374-П</w:t>
            </w:r>
            <w:r w:rsidRPr="00E23FDB">
              <w:rPr>
                <w:szCs w:val="40"/>
              </w:rPr>
              <w:br/>
              <w:t>20-0236-003377-П</w:t>
            </w:r>
            <w:r w:rsidRPr="00E23FDB">
              <w:rPr>
                <w:szCs w:val="40"/>
              </w:rPr>
              <w:br/>
              <w:t>20-0236-003393-П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979F" w14:textId="76490D47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7185" w14:textId="5ED8CD55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F574" w14:textId="754B67A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98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199E" w14:textId="1B97A824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E248BB2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7789C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E2FF" w14:textId="5F1CB80B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>ОБЩЕСТВО С ОГРАНИЧЕННОЙ ОТ</w:t>
            </w:r>
            <w:r>
              <w:rPr>
                <w:szCs w:val="40"/>
              </w:rPr>
              <w:t xml:space="preserve">ВЕТСТВЕННОСТЬЮ </w:t>
            </w:r>
            <w:r w:rsidR="00373373">
              <w:rPr>
                <w:szCs w:val="40"/>
              </w:rPr>
              <w:t>«</w:t>
            </w:r>
            <w:r>
              <w:rPr>
                <w:szCs w:val="40"/>
              </w:rPr>
              <w:t>ЭКОНИВААГРО</w:t>
            </w:r>
            <w:r w:rsidR="00373373">
              <w:rPr>
                <w:szCs w:val="40"/>
              </w:rPr>
              <w:t>»</w:t>
            </w:r>
            <w:r w:rsidR="00416415">
              <w:rPr>
                <w:szCs w:val="40"/>
              </w:rPr>
              <w:t xml:space="preserve"> </w:t>
            </w:r>
            <w:r>
              <w:rPr>
                <w:szCs w:val="40"/>
              </w:rPr>
              <w:t>ИНН</w:t>
            </w:r>
            <w:r w:rsidR="00416415">
              <w:rPr>
                <w:szCs w:val="40"/>
              </w:rPr>
              <w:t xml:space="preserve"> </w:t>
            </w:r>
            <w:r w:rsidRPr="00E23FDB">
              <w:rPr>
                <w:szCs w:val="40"/>
              </w:rPr>
              <w:t>5032070546</w:t>
            </w:r>
            <w:r w:rsidRPr="00E23FDB">
              <w:rPr>
                <w:szCs w:val="40"/>
              </w:rPr>
              <w:br/>
              <w:t>20-0136-004295-П</w:t>
            </w:r>
            <w:r w:rsidRPr="00E23FDB">
              <w:rPr>
                <w:szCs w:val="40"/>
              </w:rPr>
              <w:br/>
              <w:t>20-0236-003780-П</w:t>
            </w:r>
            <w:r w:rsidRPr="00E23FDB">
              <w:rPr>
                <w:szCs w:val="40"/>
              </w:rPr>
              <w:br/>
              <w:t>20-0236-003789-П</w:t>
            </w:r>
            <w:r w:rsidRPr="00E23FDB">
              <w:rPr>
                <w:szCs w:val="40"/>
              </w:rPr>
              <w:br/>
              <w:t>20-0236-003926-П</w:t>
            </w:r>
            <w:r w:rsidRPr="00E23FDB">
              <w:rPr>
                <w:szCs w:val="40"/>
              </w:rPr>
              <w:br/>
              <w:t>20-0236-004753-П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20CF" w14:textId="38283EB4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8CAD" w14:textId="3E4A1EA1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9CC4" w14:textId="11BD8F7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99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F5D3" w14:textId="241A407A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478F5A75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224C2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3557" w14:textId="77777777" w:rsidR="00733FB8" w:rsidRPr="00BF1D49" w:rsidRDefault="00733FB8" w:rsidP="00733FB8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5E88D980" w14:textId="7D2494CE" w:rsidR="00733FB8" w:rsidRPr="00BF1D49" w:rsidRDefault="00373373" w:rsidP="00733FB8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proofErr w:type="spellStart"/>
            <w:r w:rsidR="00733FB8" w:rsidRPr="00BF1D49">
              <w:rPr>
                <w:color w:val="000000"/>
              </w:rPr>
              <w:t>Агроэко</w:t>
            </w:r>
            <w:proofErr w:type="spellEnd"/>
            <w:r w:rsidR="00733FB8" w:rsidRPr="00BF1D49">
              <w:rPr>
                <w:color w:val="000000"/>
              </w:rPr>
              <w:t>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F817" w14:textId="5F546C15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561B" w14:textId="44C34FB3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3C27" w14:textId="13D5595A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5EB0" w14:textId="2F3E8BEF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0D03AE02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87C56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BBB1" w14:textId="77777777" w:rsidR="00733FB8" w:rsidRPr="00BF1D49" w:rsidRDefault="00733FB8" w:rsidP="00733FB8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0B76ECAD" w14:textId="7728C076" w:rsidR="00733FB8" w:rsidRPr="00BF1D49" w:rsidRDefault="00373373" w:rsidP="00733FB8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proofErr w:type="spellStart"/>
            <w:r w:rsidR="00733FB8" w:rsidRPr="00BF1D49">
              <w:rPr>
                <w:color w:val="000000"/>
              </w:rPr>
              <w:t>Агроэко</w:t>
            </w:r>
            <w:proofErr w:type="spellEnd"/>
            <w:r w:rsidR="00733FB8" w:rsidRPr="00BF1D49">
              <w:rPr>
                <w:color w:val="000000"/>
              </w:rPr>
              <w:t>-Воронеж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5EDE" w14:textId="25367395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696E" w14:textId="34FCD473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6153" w14:textId="626F17E4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881E" w14:textId="2AE4BD4F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55A60E3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A7135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7CC71" w14:textId="77777777" w:rsidR="00733FB8" w:rsidRPr="00BF1D49" w:rsidRDefault="00733FB8" w:rsidP="00733FB8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6205E9B3" w14:textId="431CB3BC" w:rsidR="00733FB8" w:rsidRPr="00BF1D49" w:rsidRDefault="00373373" w:rsidP="00733FB8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proofErr w:type="spellStart"/>
            <w:r w:rsidR="00733FB8" w:rsidRPr="00BF1D49">
              <w:rPr>
                <w:color w:val="000000"/>
              </w:rPr>
              <w:t>Агроэко</w:t>
            </w:r>
            <w:proofErr w:type="spellEnd"/>
            <w:r w:rsidR="00733FB8" w:rsidRPr="00BF1D49">
              <w:rPr>
                <w:color w:val="000000"/>
              </w:rPr>
              <w:t>-Воронеж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6400" w14:textId="6AA37147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2407" w14:textId="1B3D914E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D3B9" w14:textId="23FC0F04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11601" w14:textId="291F2590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0D63BDF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3419F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4A99" w14:textId="08AB9FDF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Акционерное общество </w:t>
            </w:r>
            <w:r w:rsidR="00373373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Павловск Неруд</w:t>
            </w:r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C79E" w14:textId="43848ACC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D1F0" w14:textId="4ECD87A7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C05A" w14:textId="3DD9FFD0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115/н/В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0035" w14:textId="72B9AEDA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6ED3251D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7783F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074A" w14:textId="1F8B276F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Акционерное общество </w:t>
            </w:r>
            <w:r w:rsidR="00373373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Российский концерн по производству электрической и тепловой энергии на атомных станциях</w:t>
            </w:r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8C36" w14:textId="7D5B4C16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9D82" w14:textId="3282DED4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25F1" w14:textId="61AB4826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116/н/В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84B7" w14:textId="38F6AA2F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418DC991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AA713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4864" w14:textId="08923491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Федеральное государственное бюджетное учреждение </w:t>
            </w:r>
            <w:r w:rsidR="00373373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Центральное жилищно-коммунальное управление</w:t>
            </w:r>
            <w:r w:rsidR="00373373">
              <w:rPr>
                <w:color w:val="000000"/>
              </w:rPr>
              <w:t>»</w:t>
            </w:r>
            <w:r w:rsidRPr="00BF1D49">
              <w:rPr>
                <w:color w:val="000000"/>
              </w:rPr>
              <w:t xml:space="preserve"> Министерства обороны Российской Федерации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DD88D" w14:textId="21EF74CE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8A38" w14:textId="7A60BDBA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3686" w14:textId="6C5B7FEE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117/н/В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84A6" w14:textId="113B4780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5B70D838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4DBB53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2F2F" w14:textId="77777777" w:rsidR="00733FB8" w:rsidRPr="00BF1D49" w:rsidRDefault="00733FB8" w:rsidP="00733FB8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47182283" w14:textId="44D5BF3F" w:rsidR="00733FB8" w:rsidRPr="00BF1D49" w:rsidRDefault="00373373" w:rsidP="00733FB8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33FB8" w:rsidRPr="00BF1D49">
              <w:rPr>
                <w:color w:val="000000"/>
              </w:rPr>
              <w:t>КДВ 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E0BF" w14:textId="5A4616E6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BB1B" w14:textId="4DE94CEC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CBBC" w14:textId="0A38CBA2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118/н/В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A55F" w14:textId="77368C90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14C7D9F9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6B8B2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86146" w14:textId="19C89721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Казенное учреждение здравоохранения Воронежской области </w:t>
            </w:r>
            <w:r w:rsidR="00373373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Воронежский областной клинический психоневрологический диспансер</w:t>
            </w:r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A7C1" w14:textId="5723FFFA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4B1E" w14:textId="1B200199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739F" w14:textId="35EA1403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119/н/В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E7DAC" w14:textId="6C81E224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69ED5F1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3895B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49FE" w14:textId="1D7DCB0D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Открытое акционерное общество </w:t>
            </w:r>
            <w:r w:rsidR="00373373">
              <w:rPr>
                <w:color w:val="000000"/>
              </w:rPr>
              <w:t>«</w:t>
            </w:r>
            <w:proofErr w:type="spellStart"/>
            <w:r w:rsidRPr="00BF1D49">
              <w:rPr>
                <w:color w:val="000000"/>
              </w:rPr>
              <w:t>Бутурлиновский</w:t>
            </w:r>
            <w:proofErr w:type="spellEnd"/>
            <w:r w:rsidRPr="00BF1D49">
              <w:rPr>
                <w:color w:val="000000"/>
              </w:rPr>
              <w:t xml:space="preserve"> мелькомбинат</w:t>
            </w:r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6F44" w14:textId="12EFB575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13CF3" w14:textId="111100E1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076D" w14:textId="545B7421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120/н/В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AF92" w14:textId="5FACF500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664F7C5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A6F01E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59D5" w14:textId="1D2ACA2C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  <w:r w:rsidR="00373373">
              <w:rPr>
                <w:color w:val="000000"/>
              </w:rPr>
              <w:t>«</w:t>
            </w:r>
            <w:proofErr w:type="spellStart"/>
            <w:r w:rsidRPr="00BF1D49">
              <w:rPr>
                <w:color w:val="000000"/>
              </w:rPr>
              <w:t>Вандерхил</w:t>
            </w:r>
            <w:proofErr w:type="spellEnd"/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1D4B" w14:textId="628793CD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82B6" w14:textId="063E1484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705B" w14:textId="16A5B4CB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121/н/В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5729" w14:textId="72C68FBF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7947F01F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E6DDD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53C4" w14:textId="77777777" w:rsidR="00733FB8" w:rsidRPr="00BF1D49" w:rsidRDefault="00733FB8" w:rsidP="00733FB8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5B39831C" w14:textId="257D6256" w:rsidR="00733FB8" w:rsidRPr="00BF1D49" w:rsidRDefault="00373373" w:rsidP="00733FB8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33FB8" w:rsidRPr="00BF1D49">
              <w:rPr>
                <w:color w:val="000000"/>
              </w:rPr>
              <w:t>АПК АГРОЭКО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C27B" w14:textId="153642FB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CC572" w14:textId="5DB44304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7B4F" w14:textId="677BD441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A57D3" w14:textId="0D529CCF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218E180F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5BFB42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C438" w14:textId="77777777" w:rsidR="00733FB8" w:rsidRPr="00BF1D49" w:rsidRDefault="00733FB8" w:rsidP="00733FB8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25C2D524" w14:textId="1EF7DFE1" w:rsidR="00733FB8" w:rsidRPr="00BF1D49" w:rsidRDefault="00373373" w:rsidP="00733FB8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proofErr w:type="spellStart"/>
            <w:r w:rsidR="00733FB8" w:rsidRPr="00BF1D49">
              <w:rPr>
                <w:color w:val="000000"/>
              </w:rPr>
              <w:t>Агроэко</w:t>
            </w:r>
            <w:proofErr w:type="spellEnd"/>
            <w:r w:rsidR="00733FB8" w:rsidRPr="00BF1D49">
              <w:rPr>
                <w:color w:val="000000"/>
              </w:rPr>
              <w:t>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78877" w14:textId="53388701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1487" w14:textId="3AA012FF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239C" w14:textId="2A058E1D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E3B9" w14:textId="51049421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2DF155F6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40503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A8B5" w14:textId="77777777" w:rsidR="00733FB8" w:rsidRPr="00BF1D49" w:rsidRDefault="00733FB8" w:rsidP="00733FB8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1EE11FD3" w14:textId="22BF6D16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 </w:t>
            </w:r>
            <w:r w:rsidR="00373373">
              <w:rPr>
                <w:color w:val="000000"/>
              </w:rPr>
              <w:t>«</w:t>
            </w:r>
            <w:proofErr w:type="spellStart"/>
            <w:r w:rsidRPr="00BF1D49">
              <w:rPr>
                <w:color w:val="000000"/>
              </w:rPr>
              <w:t>Нововоронежская</w:t>
            </w:r>
            <w:proofErr w:type="spellEnd"/>
            <w:r w:rsidRPr="00BF1D49">
              <w:rPr>
                <w:color w:val="000000"/>
              </w:rPr>
              <w:t xml:space="preserve"> Пивоваренная Компания </w:t>
            </w:r>
            <w:r w:rsidR="00373373">
              <w:rPr>
                <w:color w:val="000000"/>
              </w:rPr>
              <w:t>«</w:t>
            </w:r>
            <w:proofErr w:type="spellStart"/>
            <w:r w:rsidRPr="00BF1D49">
              <w:rPr>
                <w:color w:val="000000"/>
              </w:rPr>
              <w:t>Канцлеръ</w:t>
            </w:r>
            <w:proofErr w:type="spellEnd"/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99D9" w14:textId="66A3B26A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FC84" w14:textId="3100708A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0FE4" w14:textId="78EA246A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AA05" w14:textId="7D28FAA0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24FEAE9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E3409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EF071" w14:textId="61F1931A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  <w:r w:rsidR="00373373">
              <w:rPr>
                <w:color w:val="000000"/>
              </w:rPr>
              <w:t>«</w:t>
            </w:r>
            <w:proofErr w:type="spellStart"/>
            <w:r w:rsidRPr="00BF1D49">
              <w:rPr>
                <w:color w:val="000000"/>
              </w:rPr>
              <w:t>Агроэко</w:t>
            </w:r>
            <w:proofErr w:type="spellEnd"/>
            <w:r w:rsidRPr="00BF1D49">
              <w:rPr>
                <w:color w:val="000000"/>
              </w:rPr>
              <w:t>-Юг</w:t>
            </w:r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2193" w14:textId="1FEAF66A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EE6D" w14:textId="13FC0692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EA644" w14:textId="4694BC25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125/н/В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29EF" w14:textId="00BBA055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274443B3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716598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48D7" w14:textId="67BAD89D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  <w:r w:rsidR="00373373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 xml:space="preserve">Сельскохозяйственное предприятие </w:t>
            </w:r>
            <w:r w:rsidR="00373373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Дон</w:t>
            </w:r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4B08" w14:textId="598186F1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2D1A" w14:textId="5922B619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04F5" w14:textId="23B0C22A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126/н/В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6F290" w14:textId="3288634F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E630B9" w:rsidRPr="00E60D9F" w14:paraId="11AE98F8" w14:textId="77777777" w:rsidTr="00F64119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630B9" w:rsidRPr="00E60D9F" w:rsidRDefault="00E630B9" w:rsidP="00E630B9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E630B9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E630B9" w:rsidRPr="00E60D9F" w:rsidRDefault="00E630B9" w:rsidP="00E630B9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E630B9" w:rsidRPr="00F41EAA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E630B9" w:rsidRPr="000F7C25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E630B9" w:rsidRPr="000F7C25" w:rsidRDefault="00E630B9" w:rsidP="00E630B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E630B9" w:rsidRPr="000F7C25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E630B9" w:rsidRPr="000F7C25" w:rsidRDefault="00E630B9" w:rsidP="00E630B9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630B9" w:rsidRPr="00E60D9F" w14:paraId="275F0DBD" w14:textId="77777777" w:rsidTr="00DE7268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630B9" w:rsidRPr="00E60D9F" w:rsidRDefault="00E630B9" w:rsidP="00E630B9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DE7268" w:rsidRPr="00E60D9F" w14:paraId="142C5D7C" w14:textId="77777777" w:rsidTr="005A0C4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E184B" w14:textId="09B7E98B" w:rsidR="00DE7268" w:rsidRPr="00DA7960" w:rsidRDefault="00DE7268" w:rsidP="00DE7268">
            <w:pPr>
              <w:widowControl w:val="0"/>
              <w:ind w:left="851"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26B1B8" w14:textId="6F8726D3" w:rsidR="00DE7268" w:rsidRPr="00F67C75" w:rsidRDefault="00DE7268" w:rsidP="00DE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C835D" w14:textId="2EE968BC" w:rsidR="00DE7268" w:rsidRPr="00F67C75" w:rsidRDefault="00DE7268" w:rsidP="00DE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C83E03" w14:textId="4B63C658" w:rsidR="00DE7268" w:rsidRPr="00F67C75" w:rsidRDefault="00DE7268" w:rsidP="00DE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FBE8C" w14:textId="4DBCF3D6" w:rsidR="00DE7268" w:rsidRPr="00F67C75" w:rsidRDefault="00DE7268" w:rsidP="00DE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DE94F" w14:textId="64E338B9" w:rsidR="00DE7268" w:rsidRPr="00F67C75" w:rsidRDefault="00DE7268" w:rsidP="00DE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E630B9" w:rsidRPr="00E60D9F" w14:paraId="1AF5FE60" w14:textId="77777777" w:rsidTr="00CD4C88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630B9" w:rsidRPr="00E60D9F" w:rsidRDefault="00E630B9" w:rsidP="00E630B9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F64119" w:rsidRPr="00E60D9F" w14:paraId="7B286CE7" w14:textId="77777777" w:rsidTr="00CD4C88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C518" w14:textId="77777777" w:rsidR="00F64119" w:rsidRPr="00F72B12" w:rsidRDefault="00F64119" w:rsidP="00F6411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0C40" w14:textId="5EE9C5C3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Общество с ограниченной ответственностью </w:t>
            </w:r>
            <w:r w:rsidRPr="00CD09C7">
              <w:rPr>
                <w:szCs w:val="40"/>
              </w:rPr>
              <w:br/>
            </w:r>
            <w:r w:rsidR="00373373">
              <w:rPr>
                <w:szCs w:val="40"/>
              </w:rPr>
              <w:t>«</w:t>
            </w:r>
            <w:r w:rsidRPr="00CD09C7">
              <w:rPr>
                <w:szCs w:val="40"/>
              </w:rPr>
              <w:t>РВК-ЛИПЕЦК</w:t>
            </w:r>
            <w:r w:rsidR="00373373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ЛПЦ005710ВЭ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C7B1" w14:textId="1E84F289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C657" w14:textId="639735B2" w:rsidR="00F64119" w:rsidRPr="008764C9" w:rsidRDefault="00F64119" w:rsidP="00F6411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C6CE" w14:textId="3AF3DD15" w:rsidR="00F64119" w:rsidRPr="008764C9" w:rsidRDefault="00F64119" w:rsidP="00F6411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105/н/Л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A673" w14:textId="3F08959D" w:rsidR="00F64119" w:rsidRDefault="00F64119" w:rsidP="00F64119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F64119" w:rsidRPr="00E60D9F" w14:paraId="465231EF" w14:textId="77777777" w:rsidTr="00CD4C88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6263B7" w14:textId="77777777" w:rsidR="00F64119" w:rsidRPr="00F72B12" w:rsidRDefault="00F64119" w:rsidP="00F6411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869E6" w14:textId="08BD068E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Общество с ограниченной ответственностью </w:t>
            </w:r>
            <w:r w:rsidRPr="00CD09C7">
              <w:rPr>
                <w:szCs w:val="40"/>
              </w:rPr>
              <w:br/>
            </w:r>
            <w:r w:rsidR="00373373">
              <w:rPr>
                <w:szCs w:val="40"/>
              </w:rPr>
              <w:t>«</w:t>
            </w:r>
            <w:r w:rsidRPr="00CD09C7">
              <w:rPr>
                <w:szCs w:val="40"/>
              </w:rPr>
              <w:t>РВК-ЛИПЕЦК</w:t>
            </w:r>
            <w:r w:rsidR="00373373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ЛПЦ005712ВЭ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2397A9" w14:textId="14D35B90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E1904" w14:textId="38754C4A" w:rsidR="00F64119" w:rsidRPr="008764C9" w:rsidRDefault="00F64119" w:rsidP="00F6411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29A80" w14:textId="06FC8EAC" w:rsidR="00F64119" w:rsidRPr="008764C9" w:rsidRDefault="00F64119" w:rsidP="00F6411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106/н/Л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DF7A4" w14:textId="3BA59E1A" w:rsidR="00F64119" w:rsidRDefault="00F64119" w:rsidP="00F64119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F64119" w:rsidRPr="00E60D9F" w14:paraId="022AA8FA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D4C6C" w14:textId="77777777" w:rsidR="00F64119" w:rsidRPr="00F72B12" w:rsidRDefault="00F64119" w:rsidP="00F6411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9780B" w14:textId="55A3654D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Общество с ограниченной ответственностью </w:t>
            </w:r>
            <w:r w:rsidR="00373373">
              <w:rPr>
                <w:szCs w:val="40"/>
              </w:rPr>
              <w:t>«</w:t>
            </w:r>
            <w:r>
              <w:rPr>
                <w:szCs w:val="40"/>
              </w:rPr>
              <w:t>Бумажно-Упаковочная компания</w:t>
            </w:r>
            <w:r w:rsidR="00373373">
              <w:rPr>
                <w:szCs w:val="40"/>
              </w:rPr>
              <w:t>»</w:t>
            </w:r>
            <w:r>
              <w:rPr>
                <w:szCs w:val="40"/>
              </w:rPr>
              <w:t xml:space="preserve">, </w:t>
            </w:r>
            <w:r w:rsidRPr="00CD09C7">
              <w:rPr>
                <w:szCs w:val="40"/>
              </w:rPr>
              <w:t>ЛПЦ023964ВР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1F094C" w14:textId="5907B57F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49781" w14:textId="21FA2385" w:rsidR="00F64119" w:rsidRPr="008764C9" w:rsidRDefault="00F64119" w:rsidP="00F6411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25031B" w14:textId="1431604A" w:rsidR="00F64119" w:rsidRPr="008764C9" w:rsidRDefault="00F64119" w:rsidP="00F6411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107/н/Л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51B72" w14:textId="5BAF20DD" w:rsidR="00F64119" w:rsidRDefault="00F64119" w:rsidP="00F64119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F64119" w:rsidRPr="00E60D9F" w14:paraId="554BA606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901F3" w14:textId="77777777" w:rsidR="00F64119" w:rsidRPr="00F72B12" w:rsidRDefault="00F64119" w:rsidP="00F6411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CC412" w14:textId="46BCCCB2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Муниципальное унитарное предприятие </w:t>
            </w:r>
            <w:r w:rsidRPr="00CD09C7">
              <w:rPr>
                <w:szCs w:val="40"/>
              </w:rPr>
              <w:br/>
            </w:r>
            <w:r w:rsidR="00373373">
              <w:rPr>
                <w:szCs w:val="40"/>
              </w:rPr>
              <w:t>«</w:t>
            </w:r>
            <w:proofErr w:type="spellStart"/>
            <w:r w:rsidRPr="00CD09C7">
              <w:rPr>
                <w:szCs w:val="40"/>
              </w:rPr>
              <w:t>Добринский</w:t>
            </w:r>
            <w:proofErr w:type="spellEnd"/>
            <w:r w:rsidRPr="00CD09C7">
              <w:rPr>
                <w:szCs w:val="40"/>
              </w:rPr>
              <w:t xml:space="preserve"> водоканал</w:t>
            </w:r>
            <w:r w:rsidR="00373373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ЛПЦ013714ВР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AC135" w14:textId="58532F05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2B97D" w14:textId="4547A87C" w:rsidR="00F64119" w:rsidRPr="008764C9" w:rsidRDefault="00F64119" w:rsidP="00F6411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2C2D4" w14:textId="69178053" w:rsidR="00F64119" w:rsidRPr="008764C9" w:rsidRDefault="00F64119" w:rsidP="00F6411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108/н/Л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937B9" w14:textId="688C9AD2" w:rsidR="00F64119" w:rsidRDefault="00F64119" w:rsidP="00F64119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F64119" w:rsidRPr="00E60D9F" w14:paraId="65E78814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A57016" w14:textId="77777777" w:rsidR="00F64119" w:rsidRPr="00F72B12" w:rsidRDefault="00F64119" w:rsidP="00F6411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C9E5F0" w14:textId="6841915F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Муниципальное унитарное предприятие </w:t>
            </w:r>
            <w:r w:rsidRPr="00CD09C7">
              <w:rPr>
                <w:szCs w:val="40"/>
              </w:rPr>
              <w:br/>
            </w:r>
            <w:r w:rsidR="00373373">
              <w:rPr>
                <w:szCs w:val="40"/>
              </w:rPr>
              <w:t>«</w:t>
            </w:r>
            <w:proofErr w:type="spellStart"/>
            <w:r w:rsidRPr="00CD09C7">
              <w:rPr>
                <w:szCs w:val="40"/>
              </w:rPr>
              <w:t>Добринский</w:t>
            </w:r>
            <w:proofErr w:type="spellEnd"/>
            <w:r w:rsidRPr="00CD09C7">
              <w:rPr>
                <w:szCs w:val="40"/>
              </w:rPr>
              <w:t xml:space="preserve"> водоканал</w:t>
            </w:r>
            <w:r w:rsidR="00373373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ЛПЦ013715ВР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87223F" w14:textId="49286B2F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9A09B" w14:textId="45A2E3D7" w:rsidR="00F64119" w:rsidRPr="008764C9" w:rsidRDefault="00F64119" w:rsidP="00F6411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32C5C" w14:textId="150B9A55" w:rsidR="00F64119" w:rsidRPr="008764C9" w:rsidRDefault="00F64119" w:rsidP="00F6411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109/н/Л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974ED" w14:textId="751C50A3" w:rsidR="00F64119" w:rsidRDefault="00F64119" w:rsidP="00F64119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F64119" w:rsidRPr="00E60D9F" w14:paraId="095DB02F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D2129" w14:textId="77777777" w:rsidR="00F64119" w:rsidRPr="00F72B12" w:rsidRDefault="00F64119" w:rsidP="00F6411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DDDAB1" w14:textId="5A5E7C32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Муниципальное унитарное предприятие </w:t>
            </w:r>
            <w:r w:rsidRPr="00CD09C7">
              <w:rPr>
                <w:szCs w:val="40"/>
              </w:rPr>
              <w:br/>
            </w:r>
            <w:r w:rsidR="00373373">
              <w:rPr>
                <w:szCs w:val="40"/>
              </w:rPr>
              <w:t>«</w:t>
            </w:r>
            <w:r w:rsidRPr="00CD09C7">
              <w:rPr>
                <w:szCs w:val="40"/>
              </w:rPr>
              <w:t>Лебедянский водоканал</w:t>
            </w:r>
            <w:r w:rsidR="00373373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ЛПЦ013716ВР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B8600" w14:textId="028C7338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095B3" w14:textId="792C5F94" w:rsidR="00F64119" w:rsidRPr="008764C9" w:rsidRDefault="00F64119" w:rsidP="00F6411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BDCDA" w14:textId="365BB384" w:rsidR="00F64119" w:rsidRPr="008764C9" w:rsidRDefault="00F64119" w:rsidP="00F6411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110/н/Л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447588" w14:textId="5A4E8210" w:rsidR="00F64119" w:rsidRDefault="00F64119" w:rsidP="00F64119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F64119" w:rsidRPr="00E60D9F" w14:paraId="7038C33E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C4EF5" w14:textId="77777777" w:rsidR="00F64119" w:rsidRPr="00F72B12" w:rsidRDefault="00F64119" w:rsidP="00F6411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DCA99" w14:textId="1AF7FF2E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Муниципальное унитарное предприятие </w:t>
            </w:r>
            <w:r w:rsidRPr="00CD09C7">
              <w:rPr>
                <w:szCs w:val="40"/>
              </w:rPr>
              <w:br/>
            </w:r>
            <w:r w:rsidR="00373373">
              <w:rPr>
                <w:szCs w:val="40"/>
              </w:rPr>
              <w:t>«</w:t>
            </w:r>
            <w:proofErr w:type="spellStart"/>
            <w:r w:rsidRPr="00CD09C7">
              <w:rPr>
                <w:szCs w:val="40"/>
              </w:rPr>
              <w:t>Краснинский</w:t>
            </w:r>
            <w:proofErr w:type="spellEnd"/>
            <w:r w:rsidRPr="00CD09C7">
              <w:rPr>
                <w:szCs w:val="40"/>
              </w:rPr>
              <w:t xml:space="preserve"> водоканал</w:t>
            </w:r>
            <w:r w:rsidR="00373373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ЛПЦ013717ВР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20EE6" w14:textId="0F398950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253B0" w14:textId="7702A771" w:rsidR="00F64119" w:rsidRPr="008764C9" w:rsidRDefault="00F64119" w:rsidP="00F6411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16161" w14:textId="3BDE87BF" w:rsidR="00F64119" w:rsidRPr="008764C9" w:rsidRDefault="00F64119" w:rsidP="00F6411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111/н/Л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182ED" w14:textId="10E07B9A" w:rsidR="00F64119" w:rsidRDefault="00F64119" w:rsidP="00F64119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F64119" w:rsidRPr="00E60D9F" w14:paraId="2CE5AEC0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5724B6" w14:textId="77777777" w:rsidR="00F64119" w:rsidRPr="00F72B12" w:rsidRDefault="00F64119" w:rsidP="00F6411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281695" w14:textId="7033418B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Муниципальное унитарное предприятие </w:t>
            </w:r>
            <w:r w:rsidRPr="00CD09C7">
              <w:rPr>
                <w:szCs w:val="40"/>
              </w:rPr>
              <w:br/>
            </w:r>
            <w:r w:rsidR="00373373">
              <w:rPr>
                <w:szCs w:val="40"/>
              </w:rPr>
              <w:t>«</w:t>
            </w:r>
            <w:r w:rsidRPr="00CD09C7">
              <w:rPr>
                <w:szCs w:val="40"/>
              </w:rPr>
              <w:t>Задонский водоканал</w:t>
            </w:r>
            <w:r w:rsidR="00373373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ЛПЦ013718ВР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750C2" w14:textId="463CB642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1FB6B" w14:textId="630A813A" w:rsidR="00F64119" w:rsidRPr="008764C9" w:rsidRDefault="00F64119" w:rsidP="00F6411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702A6" w14:textId="250C7BEB" w:rsidR="00F64119" w:rsidRPr="008764C9" w:rsidRDefault="00F64119" w:rsidP="00F6411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112/н/Л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D7EC9" w14:textId="0EF289FB" w:rsidR="00F64119" w:rsidRDefault="00F64119" w:rsidP="00F64119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F64119" w:rsidRPr="00E60D9F" w14:paraId="3AC81F56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8AD50" w14:textId="77777777" w:rsidR="00F64119" w:rsidRPr="00F72B12" w:rsidRDefault="00F64119" w:rsidP="00F6411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ED9466" w14:textId="15FB1ABA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Общество с ограниченной ответственностью </w:t>
            </w:r>
            <w:r w:rsidRPr="00CD09C7">
              <w:rPr>
                <w:szCs w:val="40"/>
              </w:rPr>
              <w:br/>
            </w:r>
            <w:r w:rsidR="00373373">
              <w:rPr>
                <w:szCs w:val="40"/>
              </w:rPr>
              <w:t>«</w:t>
            </w:r>
            <w:r w:rsidRPr="00CD09C7">
              <w:rPr>
                <w:szCs w:val="40"/>
              </w:rPr>
              <w:t xml:space="preserve">Ангел </w:t>
            </w:r>
            <w:proofErr w:type="spellStart"/>
            <w:r w:rsidRPr="00CD09C7">
              <w:rPr>
                <w:szCs w:val="40"/>
              </w:rPr>
              <w:t>Ист</w:t>
            </w:r>
            <w:proofErr w:type="spellEnd"/>
            <w:r w:rsidRPr="00CD09C7">
              <w:rPr>
                <w:szCs w:val="40"/>
              </w:rPr>
              <w:t xml:space="preserve"> Рус</w:t>
            </w:r>
            <w:r w:rsidR="00373373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ЛПЦ018326ВР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3120D" w14:textId="127D6A02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87D60" w14:textId="6AFAA4C9" w:rsidR="00F64119" w:rsidRPr="008764C9" w:rsidRDefault="00F64119" w:rsidP="00F6411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EA112" w14:textId="2C9098A0" w:rsidR="00F64119" w:rsidRPr="008764C9" w:rsidRDefault="00F64119" w:rsidP="00F6411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113/н/Л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5F72C" w14:textId="09A41D28" w:rsidR="00F64119" w:rsidRDefault="00F64119" w:rsidP="00F64119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F64119" w:rsidRPr="00E60D9F" w14:paraId="7A038704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B61A1" w14:textId="77777777" w:rsidR="00F64119" w:rsidRPr="00F72B12" w:rsidRDefault="00F64119" w:rsidP="00F6411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D4976" w14:textId="447997B6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Общество с ограниченной ответственностью </w:t>
            </w:r>
            <w:r w:rsidR="00373373">
              <w:rPr>
                <w:szCs w:val="40"/>
              </w:rPr>
              <w:t>«</w:t>
            </w:r>
            <w:r w:rsidRPr="00CD09C7">
              <w:rPr>
                <w:szCs w:val="40"/>
              </w:rPr>
              <w:t>Бумажно-упаковочная компания</w:t>
            </w:r>
            <w:r w:rsidR="00373373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ЛПЦ20390ВЭ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803E3" w14:textId="110319FC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A1B5E" w14:textId="423BF14A" w:rsidR="00F64119" w:rsidRPr="008764C9" w:rsidRDefault="00F64119" w:rsidP="00F6411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8C162" w14:textId="10A48272" w:rsidR="00F64119" w:rsidRPr="008764C9" w:rsidRDefault="00F64119" w:rsidP="00F6411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114/н/Л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FBD72" w14:textId="77FF3921" w:rsidR="00F64119" w:rsidRDefault="00F64119" w:rsidP="00F64119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CD09C7" w:rsidRPr="00E60D9F" w14:paraId="594EC326" w14:textId="77777777" w:rsidTr="00CD09C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1BE5E" w14:textId="77777777" w:rsidR="00CD09C7" w:rsidRPr="00F72B12" w:rsidRDefault="00CD09C7" w:rsidP="00CD09C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20D6D1" w14:textId="35087A2A" w:rsidR="00CD09C7" w:rsidRPr="00CD09C7" w:rsidRDefault="00CD09C7" w:rsidP="00CD09C7">
            <w:pPr>
              <w:jc w:val="center"/>
              <w:rPr>
                <w:color w:val="000000"/>
              </w:rPr>
            </w:pPr>
            <w:r w:rsidRPr="00CD09C7">
              <w:rPr>
                <w:color w:val="000000"/>
              </w:rPr>
              <w:t xml:space="preserve">ОБЩЕСТВО С ОГРАНИЧЕННОЙ ОТВЕТСТВЕННОСТЬЮ </w:t>
            </w:r>
            <w:r w:rsidR="00373373">
              <w:rPr>
                <w:color w:val="000000"/>
              </w:rPr>
              <w:t>«</w:t>
            </w:r>
            <w:r w:rsidRPr="00CD09C7">
              <w:rPr>
                <w:color w:val="000000"/>
              </w:rPr>
              <w:t>МАЙ</w:t>
            </w:r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DF261" w14:textId="4F8DE959" w:rsidR="00CD09C7" w:rsidRPr="00CD09C7" w:rsidRDefault="00CD09C7" w:rsidP="00CD09C7">
            <w:pPr>
              <w:jc w:val="center"/>
              <w:rPr>
                <w:color w:val="000000"/>
              </w:rPr>
            </w:pPr>
            <w:r w:rsidRPr="00CD09C7">
              <w:rPr>
                <w:color w:val="000000"/>
              </w:rPr>
              <w:t>28.07.2025-29.08.2025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BD67EA" w14:textId="1C33B096" w:rsidR="00CD09C7" w:rsidRPr="00CD09C7" w:rsidRDefault="00CD09C7" w:rsidP="00CD09C7">
            <w:pPr>
              <w:jc w:val="center"/>
            </w:pPr>
            <w:r w:rsidRPr="00CD09C7">
              <w:t>Наблюдения за соблюдением обязательных требований, свед</w:t>
            </w:r>
            <w:r>
              <w:t>ений о снижении на 30 % и более</w:t>
            </w:r>
            <w:r w:rsidRPr="00CD09C7">
              <w:t xml:space="preserve"> в сравнении с предыдущим отчетным периодом размера платы за НВОС</w:t>
            </w:r>
          </w:p>
          <w:p w14:paraId="6BA86700" w14:textId="26B16B68" w:rsidR="00CD09C7" w:rsidRPr="00CD09C7" w:rsidRDefault="00CD09C7" w:rsidP="00CD09C7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45D31" w14:textId="1C485600" w:rsidR="00CD09C7" w:rsidRPr="00CD09C7" w:rsidRDefault="00CD09C7" w:rsidP="00CD09C7">
            <w:pPr>
              <w:widowControl w:val="0"/>
              <w:ind w:right="-108"/>
              <w:jc w:val="center"/>
              <w:rPr>
                <w:color w:val="000000"/>
              </w:rPr>
            </w:pPr>
            <w:r w:rsidRPr="00CD09C7">
              <w:rPr>
                <w:color w:val="000000"/>
              </w:rPr>
              <w:t>Задание №115/н/Л от 28.07.2025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7F3C0" w14:textId="1E17F73F" w:rsidR="00CD09C7" w:rsidRPr="00CD09C7" w:rsidRDefault="00CD09C7" w:rsidP="00CD09C7">
            <w:pPr>
              <w:widowControl w:val="0"/>
              <w:ind w:right="-108"/>
              <w:jc w:val="center"/>
            </w:pPr>
            <w:r w:rsidRPr="00CD09C7">
              <w:t>проведено</w:t>
            </w:r>
          </w:p>
        </w:tc>
      </w:tr>
      <w:tr w:rsidR="00CD09C7" w:rsidRPr="00E60D9F" w14:paraId="7B63CB3B" w14:textId="77777777" w:rsidTr="00CD09C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67805E" w14:textId="77777777" w:rsidR="00CD09C7" w:rsidRPr="00F72B12" w:rsidRDefault="00CD09C7" w:rsidP="00CD09C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47263" w14:textId="341A4D4F" w:rsidR="00CD09C7" w:rsidRPr="00CD09C7" w:rsidRDefault="00CD09C7" w:rsidP="00CD09C7">
            <w:pPr>
              <w:widowControl w:val="0"/>
              <w:ind w:right="-108"/>
              <w:jc w:val="center"/>
            </w:pPr>
            <w:r w:rsidRPr="00CD09C7">
              <w:rPr>
                <w:color w:val="000000"/>
              </w:rPr>
              <w:t xml:space="preserve">ОАО </w:t>
            </w:r>
            <w:r w:rsidR="00373373">
              <w:rPr>
                <w:color w:val="000000"/>
              </w:rPr>
              <w:t>«</w:t>
            </w:r>
            <w:r w:rsidRPr="00CD09C7">
              <w:rPr>
                <w:color w:val="000000"/>
              </w:rPr>
              <w:t>Российские железные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50A72" w14:textId="43CD40AD" w:rsidR="00CD09C7" w:rsidRPr="00CD09C7" w:rsidRDefault="00CD09C7" w:rsidP="00CD09C7">
            <w:pPr>
              <w:widowControl w:val="0"/>
              <w:ind w:right="-108"/>
              <w:jc w:val="center"/>
            </w:pPr>
            <w:r w:rsidRPr="00CD09C7">
              <w:rPr>
                <w:color w:val="000000"/>
              </w:rPr>
              <w:t>10.07.2025-06.08.2025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E8005" w14:textId="144B7BE6" w:rsidR="00CD09C7" w:rsidRPr="00CD09C7" w:rsidRDefault="00CD09C7" w:rsidP="00CD09C7">
            <w:pPr>
              <w:widowControl w:val="0"/>
              <w:ind w:right="-108"/>
              <w:jc w:val="center"/>
            </w:pPr>
            <w:r w:rsidRPr="00CD09C7">
              <w:t xml:space="preserve">Наблюдения за соблюдением обязательных требований, сведений о </w:t>
            </w:r>
            <w:r>
              <w:t>снижении на 30 % и более</w:t>
            </w:r>
            <w:r w:rsidRPr="00CD09C7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421A09" w14:textId="3FDCEA88" w:rsidR="00CD09C7" w:rsidRPr="00CD09C7" w:rsidRDefault="00CD09C7" w:rsidP="00CD09C7">
            <w:pPr>
              <w:widowControl w:val="0"/>
              <w:ind w:right="-108"/>
              <w:jc w:val="center"/>
              <w:rPr>
                <w:color w:val="000000"/>
              </w:rPr>
            </w:pPr>
            <w:r w:rsidRPr="00CD09C7">
              <w:rPr>
                <w:color w:val="000000"/>
              </w:rPr>
              <w:t>Задание №84/н/Л от 10.07.2025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D730E" w14:textId="4B5AB588" w:rsidR="00CD09C7" w:rsidRPr="00CD09C7" w:rsidRDefault="00CD09C7" w:rsidP="00CD09C7">
            <w:pPr>
              <w:widowControl w:val="0"/>
              <w:ind w:right="-108"/>
              <w:jc w:val="center"/>
            </w:pPr>
            <w:r w:rsidRPr="00CD09C7">
              <w:t>начато</w:t>
            </w:r>
          </w:p>
        </w:tc>
      </w:tr>
      <w:tr w:rsidR="00616CAF" w:rsidRPr="00E60D9F" w14:paraId="784517EC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A7C9C6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4B6AD" w14:textId="1B7A7046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Общество с ограниченной ответственностью </w:t>
            </w:r>
            <w:r w:rsidR="00373373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Петровский Агрокомплекс</w:t>
            </w:r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10ED87" w14:textId="32D0A982" w:rsidR="00616CAF" w:rsidRPr="00616CAF" w:rsidRDefault="00616CAF" w:rsidP="00616CAF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10.07.2025-06.08.2025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753659" w14:textId="4B364BF3" w:rsidR="00616CAF" w:rsidRPr="00616CAF" w:rsidRDefault="00616CAF" w:rsidP="00616CAF">
            <w:pPr>
              <w:jc w:val="center"/>
            </w:pPr>
            <w:r w:rsidRPr="00616CAF">
              <w:t>Наблюдения за соблюдением обязательных требований, сведений о снижении на 30 % и более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2DA29" w14:textId="2756C5B6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№97/н/Л от 10.07.2025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82AF7" w14:textId="6CD591D9" w:rsidR="00616CAF" w:rsidRPr="00616CAF" w:rsidRDefault="00CD09C7" w:rsidP="00616CAF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2A30FC" w:rsidRPr="00E60D9F" w14:paraId="75832581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AEC3A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53FDD" w14:textId="4E4BBE41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ОБЩЕСТВО С ОГРАНИЧЕННОЙ ОТВЕТСТВЕННОСТЬЮ </w:t>
            </w:r>
            <w:r w:rsidR="00373373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ТАТНЕФТЬ-АЗС-ЗАПАД</w:t>
            </w:r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FF679" w14:textId="0A03C070" w:rsidR="002A30FC" w:rsidRPr="00616CAF" w:rsidRDefault="002A30FC" w:rsidP="002A30FC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10.07.2025-06.08.2025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2F5D18" w14:textId="3E77AABD" w:rsidR="002A30FC" w:rsidRPr="00616CAF" w:rsidRDefault="002A30FC" w:rsidP="002A30FC">
            <w:pPr>
              <w:jc w:val="center"/>
            </w:pPr>
            <w:r w:rsidRPr="00616CAF">
              <w:t>Наблюдения за соблюдением обязательных требований, сведений о снижении на 30 % и более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33317" w14:textId="6FBE8ECA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№98/н/Л от 10.07.2025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BDD3D" w14:textId="0411D3CC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77587B31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45D22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F5AAA2" w14:textId="1CCCC247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АКЦИОНЕРНОЕ ОБЩЕСТВО </w:t>
            </w:r>
            <w:r w:rsidR="00373373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ПРОГРЕСС</w:t>
            </w:r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9FD50D" w14:textId="355CA6CC" w:rsidR="002A30FC" w:rsidRPr="00616CAF" w:rsidRDefault="002A30FC" w:rsidP="002A30FC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D4983" w14:textId="0FDDEB35" w:rsidR="002A30FC" w:rsidRPr="00616CAF" w:rsidRDefault="002A30FC" w:rsidP="002A30FC">
            <w:pPr>
              <w:jc w:val="center"/>
            </w:pPr>
            <w:r w:rsidRPr="00616CAF">
              <w:t xml:space="preserve">Наблюдения за соблюдением обязательных требований, сведений о снижении на 30 % и </w:t>
            </w:r>
            <w:r>
              <w:t xml:space="preserve">более </w:t>
            </w:r>
            <w:r w:rsidRPr="00616CAF">
              <w:t>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9EEBE" w14:textId="10C9EA02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№99/н/Л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8EC27" w14:textId="2E7D210D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6018DE5B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7483C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5B0794" w14:textId="35DA85B6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Акционерное общество </w:t>
            </w:r>
            <w:r w:rsidR="00373373">
              <w:rPr>
                <w:color w:val="000000"/>
              </w:rPr>
              <w:t>«</w:t>
            </w:r>
            <w:proofErr w:type="spellStart"/>
            <w:r w:rsidRPr="00616CAF">
              <w:rPr>
                <w:color w:val="000000"/>
              </w:rPr>
              <w:t>Вторчермет</w:t>
            </w:r>
            <w:proofErr w:type="spellEnd"/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E9442" w14:textId="497AED65" w:rsidR="002A30FC" w:rsidRPr="00616CAF" w:rsidRDefault="002A30FC" w:rsidP="002A30FC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A5323" w14:textId="4F94FBDD" w:rsidR="002A30FC" w:rsidRPr="00616CAF" w:rsidRDefault="002A30FC" w:rsidP="002A30FC">
            <w:pPr>
              <w:jc w:val="center"/>
            </w:pPr>
            <w:r w:rsidRPr="00616CAF">
              <w:t>Наблюдения за соблюдением обязательных требований, свед</w:t>
            </w:r>
            <w:r>
              <w:t>ений о снижении на 30 % и более</w:t>
            </w:r>
            <w:r w:rsidRPr="00616CAF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E4312C" w14:textId="0E07212E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№100/н/Л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3F1518" w14:textId="22DC45AF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69A5A055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579B7E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51EFF" w14:textId="16D601A9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ОБЩЕСТВО С ОГРАНИЧЕННОЙ ОТВЕТСТВЕННОСТЬЮ </w:t>
            </w:r>
            <w:r w:rsidR="00373373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ФОСАГРО-ЛИПЕЦК</w:t>
            </w:r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2D787" w14:textId="4EBF15FD" w:rsidR="002A30FC" w:rsidRPr="00616CAF" w:rsidRDefault="002A30FC" w:rsidP="002A30FC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34D68" w14:textId="218F1C30" w:rsidR="002A30FC" w:rsidRPr="00616CAF" w:rsidRDefault="002A30FC" w:rsidP="002A30FC">
            <w:pPr>
              <w:jc w:val="center"/>
            </w:pPr>
            <w:r w:rsidRPr="00616CAF">
              <w:t>Наблюдения за соблюдением обязательных требований, свед</w:t>
            </w:r>
            <w:r>
              <w:t>ений о снижении на 30 % и более</w:t>
            </w:r>
            <w:r w:rsidRPr="00616CAF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BD4FE4" w14:textId="635C11B9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№101/н/Л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ED81C" w14:textId="3B9F83BA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705D107B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64395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BA1E4" w14:textId="288B0831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ЗАО сельскохозяйственное предприятие </w:t>
            </w:r>
            <w:r w:rsidR="00373373">
              <w:rPr>
                <w:color w:val="000000"/>
              </w:rPr>
              <w:t>«</w:t>
            </w:r>
            <w:proofErr w:type="spellStart"/>
            <w:r w:rsidRPr="00616CAF">
              <w:rPr>
                <w:color w:val="000000"/>
              </w:rPr>
              <w:t>Липецкрыбхоз</w:t>
            </w:r>
            <w:proofErr w:type="spellEnd"/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3E7DD8" w14:textId="3B189726" w:rsidR="002A30FC" w:rsidRPr="00616CAF" w:rsidRDefault="002A30FC" w:rsidP="002A30FC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6EB564" w14:textId="0A391B2F" w:rsidR="002A30FC" w:rsidRPr="00616CAF" w:rsidRDefault="002A30FC" w:rsidP="002A30FC">
            <w:pPr>
              <w:jc w:val="center"/>
            </w:pPr>
            <w:r w:rsidRPr="00616CAF">
              <w:t>Наблюдения за соблюдением обязательных требований, сведе</w:t>
            </w:r>
            <w:r>
              <w:t xml:space="preserve">ний о снижении на 30 % и более </w:t>
            </w:r>
            <w:r w:rsidRPr="00616CAF">
              <w:t>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182B6" w14:textId="33B752A2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№102/н/Л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70619A" w14:textId="5494E65A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2275FB65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0FEC17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0F0E5" w14:textId="29537A09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АКЦИОНЕРНОЕ ОБЩЕСТВО </w:t>
            </w:r>
            <w:r w:rsidR="00373373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ЛИПЕЦК-ЛАДА</w:t>
            </w:r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6400E" w14:textId="1D17F4D7" w:rsidR="002A30FC" w:rsidRPr="00616CAF" w:rsidRDefault="002A30FC" w:rsidP="002A30FC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44223" w14:textId="4BD480F6" w:rsidR="002A30FC" w:rsidRPr="00616CAF" w:rsidRDefault="002A30FC" w:rsidP="002A30FC">
            <w:pPr>
              <w:jc w:val="center"/>
            </w:pPr>
            <w:r w:rsidRPr="00616CAF">
              <w:t>Наблюдения за соблюдением обязательных требований, свед</w:t>
            </w:r>
            <w:r>
              <w:t>ений о снижении на 30 % и более</w:t>
            </w:r>
            <w:r w:rsidRPr="00616CAF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A0585" w14:textId="1FA63648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№103/н/Л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279C2" w14:textId="4DA02845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5DA75A15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2B95E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E11E1" w14:textId="402C7975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ОБЩЕСТВО С ОГРАНИЧЕННОЙ ОТВЕТСТВЕННОСТЬЮ </w:t>
            </w:r>
            <w:r w:rsidR="00373373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ЭКОСИТИ-ЛИПЕЦК</w:t>
            </w:r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C0D08F" w14:textId="269085DE" w:rsidR="002A30FC" w:rsidRPr="00616CAF" w:rsidRDefault="002A30FC" w:rsidP="002A30FC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DE666" w14:textId="3264419F" w:rsidR="002A30FC" w:rsidRPr="00616CAF" w:rsidRDefault="002A30FC" w:rsidP="002A30FC">
            <w:pPr>
              <w:jc w:val="center"/>
            </w:pPr>
            <w:r w:rsidRPr="00616CAF">
              <w:t>Наблюдения за соблюдением обязательных требований, сведе</w:t>
            </w:r>
            <w:r>
              <w:t xml:space="preserve">ний о снижении на 30 % и более </w:t>
            </w:r>
            <w:r w:rsidRPr="00616CAF">
              <w:t>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4CB8D7" w14:textId="6B2ABE91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№104/н/Л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BC527" w14:textId="6A430220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4122E" w:rsidRPr="00E60D9F" w14:paraId="5AE5721B" w14:textId="77777777" w:rsidTr="00CD4C88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14122E" w:rsidRPr="00E60D9F" w:rsidRDefault="0014122E" w:rsidP="0014122E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733FB8" w:rsidRPr="00E60D9F" w14:paraId="211649B7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2BA969D4" w:rsidR="00733FB8" w:rsidRPr="00E60D9F" w:rsidRDefault="00733FB8" w:rsidP="00733FB8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79E3245B" w:rsidR="00733FB8" w:rsidRPr="00E60D9F" w:rsidRDefault="00733FB8" w:rsidP="00733F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373373">
              <w:rPr>
                <w:color w:val="000000"/>
              </w:rPr>
              <w:t>«</w:t>
            </w:r>
            <w:r>
              <w:rPr>
                <w:color w:val="000000"/>
              </w:rPr>
              <w:t>Пигмент</w:t>
            </w:r>
            <w:r w:rsidR="00373373">
              <w:rPr>
                <w:color w:val="000000"/>
              </w:rPr>
              <w:t>»</w:t>
            </w:r>
            <w:r w:rsidRPr="002F3C15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07B4F6F3" w:rsidR="00733FB8" w:rsidRPr="00E60D9F" w:rsidRDefault="00733FB8" w:rsidP="00733FB8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7655F48B" w:rsidR="00733FB8" w:rsidRPr="00E60D9F" w:rsidRDefault="00733FB8" w:rsidP="00733FB8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23F4" w14:textId="6348A247" w:rsidR="00733FB8" w:rsidRPr="00E60D9F" w:rsidRDefault="00733FB8" w:rsidP="00733F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36/н/Т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7577FE91" w:rsidR="00733FB8" w:rsidRPr="00E60D9F" w:rsidRDefault="00F64119" w:rsidP="00733FB8">
            <w:pPr>
              <w:jc w:val="center"/>
            </w:pPr>
            <w:r>
              <w:t>проведено</w:t>
            </w:r>
          </w:p>
        </w:tc>
      </w:tr>
      <w:tr w:rsidR="00F64119" w:rsidRPr="00E60D9F" w14:paraId="7E826521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B821" w14:textId="77777777" w:rsidR="00F64119" w:rsidRPr="00E60D9F" w:rsidRDefault="00F64119" w:rsidP="00F6411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2F6" w14:textId="7A7C9188" w:rsidR="00F64119" w:rsidRPr="00E60D9F" w:rsidRDefault="00F64119" w:rsidP="00F6411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373373">
              <w:rPr>
                <w:color w:val="000000"/>
              </w:rPr>
              <w:t>«</w:t>
            </w:r>
            <w:r>
              <w:rPr>
                <w:color w:val="000000"/>
              </w:rPr>
              <w:t>Пигмент</w:t>
            </w:r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7390" w14:textId="45677DBF" w:rsidR="00F64119" w:rsidRPr="00E60D9F" w:rsidRDefault="00F64119" w:rsidP="00F64119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403D" w14:textId="4A8112EA" w:rsidR="00F64119" w:rsidRPr="00E60D9F" w:rsidRDefault="00F64119" w:rsidP="00F6411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657C7" w14:textId="4EEFC625" w:rsidR="00F64119" w:rsidRPr="00E60D9F" w:rsidRDefault="00F64119" w:rsidP="00F641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37/н/Т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2B42" w14:textId="12F8C4EE" w:rsidR="00F64119" w:rsidRPr="00E60D9F" w:rsidRDefault="00F64119" w:rsidP="00F64119">
            <w:pPr>
              <w:jc w:val="center"/>
            </w:pPr>
            <w:r>
              <w:t>проведено</w:t>
            </w:r>
          </w:p>
        </w:tc>
      </w:tr>
      <w:tr w:rsidR="00F64119" w:rsidRPr="00E60D9F" w14:paraId="4F1CE296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5E4B" w14:textId="77777777" w:rsidR="00F64119" w:rsidRPr="00E60D9F" w:rsidRDefault="00F64119" w:rsidP="00F6411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227C" w14:textId="1D7E4022" w:rsidR="00F64119" w:rsidRPr="00E60D9F" w:rsidRDefault="00F64119" w:rsidP="00F6411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373373">
              <w:rPr>
                <w:color w:val="000000"/>
              </w:rPr>
              <w:t>«</w:t>
            </w:r>
            <w:r>
              <w:rPr>
                <w:color w:val="000000"/>
              </w:rPr>
              <w:t>Пигмент</w:t>
            </w:r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D493" w14:textId="2CB0EF34" w:rsidR="00F64119" w:rsidRPr="00E60D9F" w:rsidRDefault="00F64119" w:rsidP="00F64119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E9F6" w14:textId="090EC1BE" w:rsidR="00F64119" w:rsidRPr="00E60D9F" w:rsidRDefault="00F64119" w:rsidP="00F6411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650D" w14:textId="13230288" w:rsidR="00F64119" w:rsidRPr="00E60D9F" w:rsidRDefault="00F64119" w:rsidP="00F641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38/н/Т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5FAB" w14:textId="759EBE73" w:rsidR="00F64119" w:rsidRPr="00E60D9F" w:rsidRDefault="00F64119" w:rsidP="00F64119">
            <w:pPr>
              <w:jc w:val="center"/>
            </w:pPr>
            <w:r>
              <w:t>проведено</w:t>
            </w:r>
          </w:p>
        </w:tc>
      </w:tr>
      <w:tr w:rsidR="00F64119" w:rsidRPr="00E60D9F" w14:paraId="323066FE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264" w14:textId="77777777" w:rsidR="00F64119" w:rsidRPr="00E60D9F" w:rsidRDefault="00F64119" w:rsidP="00F6411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ACBD" w14:textId="77777777" w:rsidR="00F64119" w:rsidRDefault="00F64119" w:rsidP="00F64119">
            <w:pPr>
              <w:jc w:val="center"/>
              <w:rPr>
                <w:color w:val="000000"/>
              </w:rPr>
            </w:pPr>
            <w:r w:rsidRPr="002B7550">
              <w:rPr>
                <w:color w:val="000000"/>
              </w:rPr>
              <w:t xml:space="preserve">Акционерное общество </w:t>
            </w:r>
          </w:p>
          <w:p w14:paraId="3D0C4615" w14:textId="459F911E" w:rsidR="00F64119" w:rsidRPr="00E60D9F" w:rsidRDefault="00373373" w:rsidP="00F6411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="00F64119" w:rsidRPr="002B7550">
              <w:rPr>
                <w:color w:val="000000"/>
              </w:rPr>
              <w:t>Амбер</w:t>
            </w:r>
            <w:proofErr w:type="spellEnd"/>
            <w:r w:rsidR="00F64119" w:rsidRPr="002B7550">
              <w:rPr>
                <w:color w:val="000000"/>
              </w:rPr>
              <w:t xml:space="preserve"> Талвис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61EE" w14:textId="586DF98F" w:rsidR="00F64119" w:rsidRPr="00E60D9F" w:rsidRDefault="00F64119" w:rsidP="00F64119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BA30" w14:textId="7339A458" w:rsidR="00F64119" w:rsidRPr="00E60D9F" w:rsidRDefault="00F64119" w:rsidP="00F6411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64ED" w14:textId="39689998" w:rsidR="00F64119" w:rsidRPr="00E60D9F" w:rsidRDefault="00F64119" w:rsidP="00F641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39/н/Т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DFB8" w14:textId="42D49373" w:rsidR="00F64119" w:rsidRPr="00E60D9F" w:rsidRDefault="00F64119" w:rsidP="00F64119">
            <w:pPr>
              <w:jc w:val="center"/>
            </w:pPr>
            <w:r>
              <w:t>проведено</w:t>
            </w:r>
          </w:p>
        </w:tc>
      </w:tr>
      <w:tr w:rsidR="00F64119" w:rsidRPr="00E60D9F" w14:paraId="1E9C6050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6B9" w14:textId="77777777" w:rsidR="00F64119" w:rsidRPr="00E60D9F" w:rsidRDefault="00F64119" w:rsidP="00F6411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98E1" w14:textId="4A512D75" w:rsidR="00F64119" w:rsidRPr="00E60D9F" w:rsidRDefault="00F64119" w:rsidP="00F64119">
            <w:pPr>
              <w:suppressAutoHyphens w:val="0"/>
              <w:jc w:val="center"/>
              <w:rPr>
                <w:color w:val="000000"/>
              </w:rPr>
            </w:pPr>
            <w:r w:rsidRPr="002B7550">
              <w:rPr>
                <w:color w:val="000000"/>
              </w:rPr>
              <w:t xml:space="preserve">Акционерное общество </w:t>
            </w:r>
            <w:r w:rsidR="00373373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Компания </w:t>
            </w:r>
            <w:r w:rsidR="00373373">
              <w:rPr>
                <w:color w:val="000000"/>
              </w:rPr>
              <w:t>«</w:t>
            </w:r>
            <w:r w:rsidRPr="002B7550">
              <w:rPr>
                <w:color w:val="000000"/>
              </w:rPr>
              <w:t>ФАРАДЕЙ</w:t>
            </w:r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C921" w14:textId="68E28615" w:rsidR="00F64119" w:rsidRPr="00E60D9F" w:rsidRDefault="00F64119" w:rsidP="00F64119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C536" w14:textId="553EC046" w:rsidR="00F64119" w:rsidRPr="00E60D9F" w:rsidRDefault="00F64119" w:rsidP="00F6411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9ABC" w14:textId="636325CE" w:rsidR="00F64119" w:rsidRPr="00E60D9F" w:rsidRDefault="00F64119" w:rsidP="00F641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40/н/Т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EA45" w14:textId="047315FE" w:rsidR="00F64119" w:rsidRPr="00E60D9F" w:rsidRDefault="00F64119" w:rsidP="00F64119">
            <w:pPr>
              <w:jc w:val="center"/>
            </w:pPr>
            <w:r>
              <w:t>проведено</w:t>
            </w:r>
          </w:p>
        </w:tc>
      </w:tr>
      <w:tr w:rsidR="00F64119" w:rsidRPr="00E60D9F" w14:paraId="0CA99053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9FE" w14:textId="77777777" w:rsidR="00F64119" w:rsidRPr="00E60D9F" w:rsidRDefault="00F64119" w:rsidP="00F6411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01D6" w14:textId="77777777" w:rsidR="00F64119" w:rsidRDefault="00F64119" w:rsidP="00F641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</w:t>
            </w:r>
          </w:p>
          <w:p w14:paraId="3ADA2EBD" w14:textId="79B50F4D" w:rsidR="00F64119" w:rsidRPr="00E60D9F" w:rsidRDefault="00F64119" w:rsidP="00F6411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73373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Волковский</w:t>
            </w:r>
            <w:proofErr w:type="spellEnd"/>
            <w:r>
              <w:rPr>
                <w:color w:val="000000"/>
              </w:rPr>
              <w:t xml:space="preserve"> завод этилацетата и </w:t>
            </w:r>
            <w:proofErr w:type="spellStart"/>
            <w:r>
              <w:rPr>
                <w:color w:val="000000"/>
              </w:rPr>
              <w:t>бутилацетата</w:t>
            </w:r>
            <w:proofErr w:type="spellEnd"/>
            <w:r w:rsidR="00373373">
              <w:rPr>
                <w:color w:val="000000"/>
              </w:rPr>
              <w:t>»</w:t>
            </w:r>
            <w:r w:rsidRPr="002B7550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DDDA" w14:textId="2B9D267D" w:rsidR="00F64119" w:rsidRPr="00E60D9F" w:rsidRDefault="00F64119" w:rsidP="00F64119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E231" w14:textId="46DA49A0" w:rsidR="00F64119" w:rsidRPr="00E60D9F" w:rsidRDefault="00F64119" w:rsidP="00F6411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3E28" w14:textId="3F474C27" w:rsidR="00F64119" w:rsidRPr="00E60D9F" w:rsidRDefault="00F64119" w:rsidP="00F641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41/н/Т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3B86" w14:textId="282C0B9C" w:rsidR="00F64119" w:rsidRPr="00E60D9F" w:rsidRDefault="00F64119" w:rsidP="00F64119">
            <w:pPr>
              <w:jc w:val="center"/>
            </w:pPr>
            <w:r>
              <w:t>проведено</w:t>
            </w:r>
          </w:p>
        </w:tc>
      </w:tr>
      <w:tr w:rsidR="00733FB8" w:rsidRPr="00E60D9F" w14:paraId="2A021D0D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EEC4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80681" w14:textId="77777777" w:rsidR="00733FB8" w:rsidRDefault="00733FB8" w:rsidP="00733F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</w:t>
            </w:r>
          </w:p>
          <w:p w14:paraId="1AC59186" w14:textId="2F0E5137" w:rsidR="00733FB8" w:rsidRDefault="00373373" w:rsidP="00733F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="00733FB8">
              <w:rPr>
                <w:color w:val="000000"/>
              </w:rPr>
              <w:t>Агроюрьево</w:t>
            </w:r>
            <w:proofErr w:type="spellEnd"/>
            <w:r>
              <w:rPr>
                <w:color w:val="000000"/>
              </w:rPr>
              <w:t>»</w:t>
            </w:r>
            <w:r w:rsidR="00733FB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7DA0" w14:textId="534F7540" w:rsidR="00733FB8" w:rsidRPr="00D75B06" w:rsidRDefault="00733FB8" w:rsidP="00733FB8">
            <w:pPr>
              <w:suppressAutoHyphens w:val="0"/>
              <w:jc w:val="center"/>
              <w:rPr>
                <w:color w:val="000000"/>
              </w:rPr>
            </w:pPr>
            <w:r w:rsidRPr="002F3C15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2296" w14:textId="2A5204AC" w:rsidR="00733FB8" w:rsidRDefault="00733FB8" w:rsidP="00733FB8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CEEE" w14:textId="278A0DF5" w:rsidR="00733FB8" w:rsidRDefault="00733FB8" w:rsidP="00733F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42/н/Т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2C4B" w14:textId="444F25A9" w:rsidR="00733FB8" w:rsidRPr="00F4555A" w:rsidRDefault="00733FB8" w:rsidP="00733FB8">
            <w:pPr>
              <w:jc w:val="center"/>
            </w:pPr>
            <w:r w:rsidRPr="005E28D9">
              <w:t>проводится</w:t>
            </w:r>
          </w:p>
        </w:tc>
      </w:tr>
      <w:tr w:rsidR="00F64119" w:rsidRPr="00E60D9F" w14:paraId="7EB5CF0A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5F23" w14:textId="77777777" w:rsidR="00F64119" w:rsidRPr="00E60D9F" w:rsidRDefault="00F64119" w:rsidP="00F6411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A055" w14:textId="77777777" w:rsidR="00F64119" w:rsidRDefault="00F64119" w:rsidP="00F641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</w:t>
            </w:r>
          </w:p>
          <w:p w14:paraId="0E62781E" w14:textId="4016067C" w:rsidR="00F64119" w:rsidRDefault="00373373" w:rsidP="00F6411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="00F64119">
              <w:rPr>
                <w:color w:val="000000"/>
              </w:rPr>
              <w:t>Агроюрьево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C56D" w14:textId="3EB4C92C" w:rsidR="00F64119" w:rsidRPr="00D75B06" w:rsidRDefault="00F64119" w:rsidP="00F64119">
            <w:pPr>
              <w:suppressAutoHyphens w:val="0"/>
              <w:jc w:val="center"/>
              <w:rPr>
                <w:color w:val="000000"/>
              </w:rPr>
            </w:pPr>
            <w:r w:rsidRPr="002F3C15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ED74" w14:textId="389662AB" w:rsidR="00F64119" w:rsidRDefault="00F64119" w:rsidP="00F6411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234C2" w14:textId="7C54111C" w:rsidR="00F64119" w:rsidRDefault="00F64119" w:rsidP="00F641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43/н/Т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EA77" w14:textId="33AADC3E" w:rsidR="00F64119" w:rsidRPr="00F4555A" w:rsidRDefault="00F64119" w:rsidP="00F64119">
            <w:pPr>
              <w:jc w:val="center"/>
            </w:pPr>
            <w:r>
              <w:t>проведено</w:t>
            </w:r>
          </w:p>
        </w:tc>
      </w:tr>
    </w:tbl>
    <w:p w14:paraId="2749E51B" w14:textId="77777777" w:rsidR="00430CEC" w:rsidRDefault="00430CEC" w:rsidP="00EE3FC1">
      <w:pPr>
        <w:rPr>
          <w:b/>
        </w:rPr>
      </w:pPr>
    </w:p>
    <w:p w14:paraId="76F4C59F" w14:textId="179E06A4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6304E7">
        <w:rPr>
          <w:b/>
        </w:rPr>
        <w:t>28</w:t>
      </w:r>
      <w:r w:rsidR="00DC499A">
        <w:rPr>
          <w:b/>
        </w:rPr>
        <w:t>.0</w:t>
      </w:r>
      <w:r w:rsidR="007F03D4">
        <w:rPr>
          <w:b/>
        </w:rPr>
        <w:t>7</w:t>
      </w:r>
      <w:r w:rsidR="00773EE9">
        <w:rPr>
          <w:b/>
        </w:rPr>
        <w:t>.2025-</w:t>
      </w:r>
      <w:r w:rsidR="006304E7">
        <w:rPr>
          <w:b/>
        </w:rPr>
        <w:t>01</w:t>
      </w:r>
      <w:r w:rsidR="00C5579F">
        <w:rPr>
          <w:b/>
        </w:rPr>
        <w:t>.0</w:t>
      </w:r>
      <w:r w:rsidR="006304E7">
        <w:rPr>
          <w:b/>
        </w:rPr>
        <w:t>8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166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0743DE">
        <w:trPr>
          <w:trHeight w:val="96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0743DE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D307BD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621BD2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621BD2">
        <w:trPr>
          <w:trHeight w:val="273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621BD2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CD4C88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0743DE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373373">
        <w:trPr>
          <w:trHeight w:val="263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621BD2" w:rsidRPr="00E60D9F" w14:paraId="1C2D3E96" w14:textId="77777777" w:rsidTr="00621BD2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621BD2" w:rsidRPr="00E60D9F" w:rsidRDefault="00621BD2" w:rsidP="00621BD2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12B63EC9" w:rsidR="00621BD2" w:rsidRPr="00002FF6" w:rsidRDefault="00621BD2" w:rsidP="00621BD2">
            <w:pPr>
              <w:suppressAutoHyphens w:val="0"/>
              <w:jc w:val="center"/>
              <w:rPr>
                <w:color w:val="000000"/>
              </w:rPr>
            </w:pPr>
            <w:r w:rsidRPr="00572E8F">
              <w:rPr>
                <w:color w:val="000000"/>
              </w:rPr>
              <w:t xml:space="preserve">ООО </w:t>
            </w:r>
            <w:r w:rsidR="00373373">
              <w:rPr>
                <w:color w:val="000000"/>
              </w:rPr>
              <w:t>«</w:t>
            </w:r>
            <w:proofErr w:type="spellStart"/>
            <w:r w:rsidRPr="00572E8F">
              <w:rPr>
                <w:color w:val="000000"/>
              </w:rPr>
              <w:t>Жилсервис</w:t>
            </w:r>
            <w:proofErr w:type="spellEnd"/>
            <w:r w:rsidR="0037337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5DA5630A" w:rsidR="00621BD2" w:rsidRPr="000F23BB" w:rsidRDefault="00621BD2" w:rsidP="00621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154AAEA7" w:rsidR="00621BD2" w:rsidRPr="00F4555A" w:rsidRDefault="00621BD2" w:rsidP="00621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предостережение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98E0" w14:textId="3C61D9CA" w:rsidR="00621BD2" w:rsidRPr="00F4555A" w:rsidRDefault="00621BD2" w:rsidP="00621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2C3EFDEA" w:rsidR="00621BD2" w:rsidRPr="00F4555A" w:rsidRDefault="00621BD2" w:rsidP="00621BD2">
            <w:pPr>
              <w:jc w:val="center"/>
            </w:pPr>
            <w:r>
              <w:t>объявлено</w:t>
            </w:r>
          </w:p>
        </w:tc>
      </w:tr>
      <w:tr w:rsidR="00373373" w:rsidRPr="00E60D9F" w14:paraId="72D8300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5FAF5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98623" w14:textId="1667C5D3" w:rsidR="00373373" w:rsidRPr="00002FF6" w:rsidRDefault="00373373" w:rsidP="003733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Российские железные дороги </w:t>
            </w:r>
            <w:proofErr w:type="spellStart"/>
            <w:r>
              <w:rPr>
                <w:color w:val="000000"/>
              </w:rPr>
              <w:t>Россошанская</w:t>
            </w:r>
            <w:proofErr w:type="spellEnd"/>
            <w:r>
              <w:rPr>
                <w:color w:val="000000"/>
              </w:rPr>
              <w:t xml:space="preserve"> дистанция электроснабжения филиала ОАО «РЖД» </w:t>
            </w:r>
            <w:proofErr w:type="spellStart"/>
            <w:r>
              <w:rPr>
                <w:color w:val="000000"/>
              </w:rPr>
              <w:t>Трансэнерго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AD3B" w14:textId="1973A96B" w:rsidR="00373373" w:rsidRPr="000F23BB" w:rsidRDefault="00373373" w:rsidP="00373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2F9" w14:textId="441B1FC8" w:rsidR="00373373" w:rsidRPr="00F4555A" w:rsidRDefault="00373373" w:rsidP="00373373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7952" w14:textId="5F9F22D5" w:rsidR="00373373" w:rsidRPr="00F4555A" w:rsidRDefault="00373373" w:rsidP="00373373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7D6" w14:textId="770823C9" w:rsidR="00373373" w:rsidRPr="00F4555A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3FEC730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AF8C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507A" w14:textId="5CF281E1" w:rsidR="00373373" w:rsidRPr="00002FF6" w:rsidRDefault="00373373" w:rsidP="003733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Экосистемс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7CB" w14:textId="3CD17051" w:rsidR="00373373" w:rsidRPr="00F4555A" w:rsidRDefault="00373373" w:rsidP="00373373">
            <w:pPr>
              <w:suppressAutoHyphens w:val="0"/>
              <w:jc w:val="center"/>
            </w:pPr>
            <w: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550" w14:textId="0E51D121" w:rsidR="00373373" w:rsidRPr="00F4555A" w:rsidRDefault="00373373" w:rsidP="00373373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06BD" w14:textId="73D0A33F" w:rsidR="00373373" w:rsidRPr="00F4555A" w:rsidRDefault="00373373" w:rsidP="00373373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C90" w14:textId="261393EF" w:rsidR="00373373" w:rsidRPr="00F4555A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03DF53C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9976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B07E8" w14:textId="2DFB5A6E" w:rsidR="00373373" w:rsidRPr="00002FF6" w:rsidRDefault="00373373" w:rsidP="003733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СХА «Луговое»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0010" w14:textId="06FFF393" w:rsidR="00373373" w:rsidRPr="00F4555A" w:rsidRDefault="00373373" w:rsidP="00373373">
            <w:pPr>
              <w:suppressAutoHyphens w:val="0"/>
              <w:jc w:val="center"/>
            </w:pPr>
            <w: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2CE" w14:textId="581F0EF7" w:rsidR="00373373" w:rsidRPr="00F4555A" w:rsidRDefault="00373373" w:rsidP="00373373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0D21" w14:textId="3A8DFD16" w:rsidR="00373373" w:rsidRPr="00F4555A" w:rsidRDefault="00373373" w:rsidP="00373373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217" w14:textId="74330949" w:rsidR="00373373" w:rsidRPr="00F4555A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427F949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0FF8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F7057" w14:textId="5A539917" w:rsidR="00373373" w:rsidRPr="00002FF6" w:rsidRDefault="00373373" w:rsidP="003733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</w:rPr>
              <w:t>Россошанские</w:t>
            </w:r>
            <w:proofErr w:type="spellEnd"/>
            <w:r>
              <w:rPr>
                <w:color w:val="000000"/>
              </w:rPr>
              <w:t xml:space="preserve"> Коммунальные Системы»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8BE1" w14:textId="3D0C3200" w:rsidR="00373373" w:rsidRPr="00F4555A" w:rsidRDefault="00373373" w:rsidP="00373373">
            <w:pPr>
              <w:suppressAutoHyphens w:val="0"/>
              <w:jc w:val="center"/>
            </w:pPr>
            <w:r>
              <w:t>28.07.2025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FB25" w14:textId="64F81C9E" w:rsidR="00373373" w:rsidRPr="00F4555A" w:rsidRDefault="00373373" w:rsidP="00373373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B46C" w14:textId="1D6ED735" w:rsidR="00373373" w:rsidRPr="00F4555A" w:rsidRDefault="00373373" w:rsidP="00373373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859" w14:textId="4042BEC2" w:rsidR="00373373" w:rsidRPr="00F4555A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79243AD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906AA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8170AB" w14:textId="46B88922" w:rsidR="00373373" w:rsidRDefault="00373373" w:rsidP="003733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АКЦИОНЕРНОЕ ОБЩЕСТВО «ЮБИЛЕЙНОЕ»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BF97B" w14:textId="07C58FF9" w:rsidR="00373373" w:rsidRPr="00F4555A" w:rsidRDefault="00373373" w:rsidP="00373373">
            <w:pPr>
              <w:suppressAutoHyphens w:val="0"/>
              <w:jc w:val="center"/>
            </w:pPr>
            <w:r>
              <w:t>28.07.2025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C7B6" w14:textId="5B9CDC49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7DC3" w14:textId="2BBBC51F" w:rsidR="00373373" w:rsidRPr="007E51D5" w:rsidRDefault="00373373" w:rsidP="00373373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8A36" w14:textId="5D85FF9D" w:rsidR="00373373" w:rsidRPr="00865622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5BC00C1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045930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DE6A05" w14:textId="143C2971" w:rsidR="00373373" w:rsidRDefault="00373373" w:rsidP="003733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Акционерное общество «Воронежский Завод Полупроводниковых Приборов-Сборка»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604BB" w14:textId="097D8BE5" w:rsidR="00373373" w:rsidRPr="00F4555A" w:rsidRDefault="00373373" w:rsidP="00373373">
            <w:pPr>
              <w:suppressAutoHyphens w:val="0"/>
              <w:jc w:val="center"/>
            </w:pPr>
            <w:r>
              <w:t>28.07.2025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3548" w14:textId="78AC2391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B93C" w14:textId="7EDD6357" w:rsidR="00373373" w:rsidRPr="007E51D5" w:rsidRDefault="00373373" w:rsidP="00373373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27D6" w14:textId="0E38EF94" w:rsidR="00373373" w:rsidRPr="00865622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3A590F1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3848C3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4C4758" w14:textId="03F51EEB" w:rsidR="00373373" w:rsidRDefault="00373373" w:rsidP="003733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Российские железные дороги </w:t>
            </w:r>
            <w:proofErr w:type="spellStart"/>
            <w:r>
              <w:rPr>
                <w:color w:val="000000"/>
              </w:rPr>
              <w:t>Россошанская</w:t>
            </w:r>
            <w:proofErr w:type="spellEnd"/>
            <w:r>
              <w:rPr>
                <w:color w:val="000000"/>
              </w:rPr>
              <w:t xml:space="preserve"> дистанция электроснабжения филиала ОАО «РЖД» </w:t>
            </w:r>
            <w:proofErr w:type="spellStart"/>
            <w:r>
              <w:rPr>
                <w:color w:val="000000"/>
              </w:rPr>
              <w:t>Трансэнерго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9C106" w14:textId="045AD633" w:rsidR="00373373" w:rsidRPr="00F4555A" w:rsidRDefault="00373373" w:rsidP="00373373">
            <w:pPr>
              <w:suppressAutoHyphens w:val="0"/>
              <w:jc w:val="center"/>
            </w:pPr>
            <w:r>
              <w:t>28.07.2025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FD04" w14:textId="394BB4B1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436A" w14:textId="285FBF6C" w:rsidR="00373373" w:rsidRPr="007E51D5" w:rsidRDefault="00373373" w:rsidP="00373373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25DB" w14:textId="7C3F52E5" w:rsidR="00373373" w:rsidRPr="00865622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3CE4700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FBC9C1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77E780" w14:textId="265EA750" w:rsidR="00373373" w:rsidRDefault="00373373" w:rsidP="003733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«ОБЩЕСТВО С ОГРАНИЧЕННОЙ ОТВЕТСТВЕННОСТЬЮ «ЭКОНИВААГРО»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8F309" w14:textId="524255DD" w:rsidR="00373373" w:rsidRPr="00F4555A" w:rsidRDefault="00373373" w:rsidP="00373373">
            <w:pPr>
              <w:suppressAutoHyphens w:val="0"/>
              <w:jc w:val="center"/>
            </w:pPr>
            <w:r>
              <w:t>28.07.2025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A2CC" w14:textId="245C1208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2FC5" w14:textId="7B2C73AD" w:rsidR="00373373" w:rsidRPr="007E51D5" w:rsidRDefault="00373373" w:rsidP="00373373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733B" w14:textId="735EAB95" w:rsidR="00373373" w:rsidRPr="00865622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376CB1A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0F57AE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A39A8E" w14:textId="1FA40FB2" w:rsidR="00373373" w:rsidRDefault="00373373" w:rsidP="003733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«Центрально-Черноземная агропромышленная компания»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D2C9B" w14:textId="4DF95BD7" w:rsidR="00373373" w:rsidRPr="00F4555A" w:rsidRDefault="00373373" w:rsidP="00373373">
            <w:pPr>
              <w:suppressAutoHyphens w:val="0"/>
              <w:jc w:val="center"/>
            </w:pPr>
            <w:r>
              <w:t>28.07.2025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E2D1" w14:textId="11E95729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41B7" w14:textId="3FC18641" w:rsidR="00373373" w:rsidRPr="007E51D5" w:rsidRDefault="00373373" w:rsidP="00373373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08DC" w14:textId="7E483497" w:rsidR="00373373" w:rsidRPr="00865622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5D46802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26ECFA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5E1CEB" w14:textId="669C4DBE" w:rsidR="00373373" w:rsidRDefault="00373373" w:rsidP="003733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ГСК Старт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84500" w14:textId="483890EE" w:rsidR="00373373" w:rsidRPr="00F4555A" w:rsidRDefault="00373373" w:rsidP="00373373">
            <w:pPr>
              <w:suppressAutoHyphens w:val="0"/>
              <w:jc w:val="center"/>
            </w:pPr>
            <w:r>
              <w:t>28.07.2025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04D7" w14:textId="331681E9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7EE8" w14:textId="0182A7A2" w:rsidR="00373373" w:rsidRPr="007E51D5" w:rsidRDefault="00373373" w:rsidP="00373373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32BE" w14:textId="0C65991E" w:rsidR="00373373" w:rsidRPr="00865622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41AC121A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132E86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EC856D" w14:textId="0F888F66" w:rsidR="00373373" w:rsidRDefault="00373373" w:rsidP="003733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«Мясокомбинат Бобровский»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769A8" w14:textId="1F24D95B" w:rsidR="00373373" w:rsidRPr="00F4555A" w:rsidRDefault="00373373" w:rsidP="00373373">
            <w:pPr>
              <w:suppressAutoHyphens w:val="0"/>
              <w:jc w:val="center"/>
            </w:pPr>
            <w:r>
              <w:t>29.07.2025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58AE" w14:textId="30AFCE45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CE6C" w14:textId="6388FF26" w:rsidR="00373373" w:rsidRPr="007E51D5" w:rsidRDefault="00373373" w:rsidP="00373373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DC73" w14:textId="19B14157" w:rsidR="00373373" w:rsidRPr="00865622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43EBF54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ECEBC0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1D0302" w14:textId="02471253" w:rsidR="00373373" w:rsidRDefault="00373373" w:rsidP="003733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Ализаде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Ниджаду</w:t>
            </w:r>
            <w:proofErr w:type="spellEnd"/>
            <w:r>
              <w:rPr>
                <w:color w:val="000000"/>
              </w:rPr>
              <w:t xml:space="preserve"> Низами </w:t>
            </w:r>
            <w:proofErr w:type="spellStart"/>
            <w:r>
              <w:rPr>
                <w:color w:val="000000"/>
              </w:rPr>
              <w:t>Оглы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9510D" w14:textId="7B96BB69" w:rsidR="00373373" w:rsidRPr="00F4555A" w:rsidRDefault="00373373" w:rsidP="00373373">
            <w:pPr>
              <w:suppressAutoHyphens w:val="0"/>
              <w:jc w:val="center"/>
            </w:pPr>
            <w:r>
              <w:t>29.07.2025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13CC" w14:textId="40247162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5C29" w14:textId="511EA114" w:rsidR="00373373" w:rsidRPr="007E51D5" w:rsidRDefault="00373373" w:rsidP="00373373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960C" w14:textId="1F166C5C" w:rsidR="00373373" w:rsidRPr="00865622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296088F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608BB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A9A310" w14:textId="668215F5" w:rsidR="00373373" w:rsidRDefault="00373373" w:rsidP="003733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Аскерову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Вусалу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Ариф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Оглы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147F8" w14:textId="27913FA2" w:rsidR="00373373" w:rsidRPr="00F4555A" w:rsidRDefault="00373373" w:rsidP="00373373">
            <w:pPr>
              <w:suppressAutoHyphens w:val="0"/>
              <w:jc w:val="center"/>
            </w:pPr>
            <w:r>
              <w:t>29.07.2025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E6E8" w14:textId="3A47D512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4F2F" w14:textId="70C5F099" w:rsidR="00373373" w:rsidRPr="007E51D5" w:rsidRDefault="00373373" w:rsidP="00373373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B67C" w14:textId="74AC0E59" w:rsidR="00373373" w:rsidRPr="00865622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058A61D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78066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157C9B" w14:textId="7DA282C2" w:rsidR="00373373" w:rsidRDefault="00373373" w:rsidP="00373373">
            <w:pPr>
              <w:suppressAutoHyphens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Шамарин</w:t>
            </w:r>
            <w:proofErr w:type="spellEnd"/>
            <w:r>
              <w:rPr>
                <w:color w:val="000000"/>
              </w:rPr>
              <w:t xml:space="preserve"> Юрий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A1EF3" w14:textId="407D7E21" w:rsidR="00373373" w:rsidRPr="00F4555A" w:rsidRDefault="00373373" w:rsidP="00373373">
            <w:pPr>
              <w:suppressAutoHyphens w:val="0"/>
              <w:jc w:val="center"/>
            </w:pPr>
            <w:r>
              <w:t>29.07.2025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258C" w14:textId="07AF5469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3A76" w14:textId="6C45FF28" w:rsidR="00373373" w:rsidRPr="007E51D5" w:rsidRDefault="00373373" w:rsidP="00373373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891A" w14:textId="545A9884" w:rsidR="00373373" w:rsidRPr="00865622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16421B8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7A9583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C67744" w14:textId="22F721DE" w:rsidR="00373373" w:rsidRDefault="00373373" w:rsidP="003733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bookmarkStart w:id="2" w:name="_GoBack"/>
            <w:r>
              <w:rPr>
                <w:color w:val="000000"/>
              </w:rPr>
              <w:t>«</w:t>
            </w:r>
            <w:bookmarkEnd w:id="2"/>
            <w:r>
              <w:rPr>
                <w:color w:val="000000"/>
              </w:rPr>
              <w:t>Эталон Спирт»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A39C7" w14:textId="78F60A89" w:rsidR="00373373" w:rsidRPr="00F4555A" w:rsidRDefault="00373373" w:rsidP="00373373">
            <w:pPr>
              <w:suppressAutoHyphens w:val="0"/>
              <w:jc w:val="center"/>
            </w:pPr>
            <w:r>
              <w:t>30.07.2025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8279" w14:textId="3299EAE0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4D79" w14:textId="55D474EE" w:rsidR="00373373" w:rsidRPr="007E51D5" w:rsidRDefault="00373373" w:rsidP="00373373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FBEA" w14:textId="5296BB55" w:rsidR="00373373" w:rsidRPr="00865622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667504E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72A693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6D3589" w14:textId="64F81D00" w:rsidR="00373373" w:rsidRDefault="00373373" w:rsidP="003733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«УЛЬТРА»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BA468" w14:textId="197C69CC" w:rsidR="00373373" w:rsidRPr="00F4555A" w:rsidRDefault="00373373" w:rsidP="00373373">
            <w:pPr>
              <w:suppressAutoHyphens w:val="0"/>
              <w:jc w:val="center"/>
            </w:pPr>
            <w: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093D" w14:textId="7B9D82CB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52BC" w14:textId="64AF9A8F" w:rsidR="00373373" w:rsidRPr="007E51D5" w:rsidRDefault="00373373" w:rsidP="00373373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CD83" w14:textId="3FC940AF" w:rsidR="00373373" w:rsidRPr="00865622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5CB9D97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6EC783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E8C920" w14:textId="6FEF3090" w:rsidR="00373373" w:rsidRDefault="00373373" w:rsidP="00373373">
            <w:pPr>
              <w:suppressAutoHyphens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Олемская</w:t>
            </w:r>
            <w:proofErr w:type="spellEnd"/>
            <w:r>
              <w:rPr>
                <w:color w:val="000000"/>
              </w:rPr>
              <w:t xml:space="preserve"> Наталья Сергеевна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8B6FA" w14:textId="4E8B6A32" w:rsidR="00373373" w:rsidRPr="00F4555A" w:rsidRDefault="00373373" w:rsidP="00373373">
            <w:pPr>
              <w:suppressAutoHyphens w:val="0"/>
              <w:jc w:val="center"/>
            </w:pPr>
            <w: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734E" w14:textId="26C34029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530C" w14:textId="2B811C6B" w:rsidR="00373373" w:rsidRPr="007E51D5" w:rsidRDefault="00373373" w:rsidP="00373373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D9C9" w14:textId="132BFF34" w:rsidR="00373373" w:rsidRPr="00865622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53EE27D9" w14:textId="77777777" w:rsidTr="000A3A6D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373373" w:rsidRPr="00E60D9F" w:rsidRDefault="00373373" w:rsidP="0037337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373373" w:rsidRPr="00E60D9F" w14:paraId="76A2C04F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A750F" w14:textId="1589C2BA" w:rsidR="00373373" w:rsidRPr="00A927F7" w:rsidRDefault="00373373" w:rsidP="0037337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976C5" w14:textId="44C9B865" w:rsidR="00373373" w:rsidRPr="000743DE" w:rsidRDefault="00373373" w:rsidP="00373373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ООО «РУСАГРО-БЕЛГОРОД» - ФИЛИАЛ «ЧЕРНЯНСКИЙ»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57DB" w14:textId="7D528A55" w:rsidR="00373373" w:rsidRPr="00B63FEC" w:rsidRDefault="00373373" w:rsidP="00373373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28.07.2025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59E2" w14:textId="631E2217" w:rsidR="00373373" w:rsidRPr="00B63FEC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E71A" w14:textId="4D4983F8" w:rsidR="00373373" w:rsidRPr="00B63FEC" w:rsidRDefault="00373373" w:rsidP="0037337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AC88" w14:textId="1D223322" w:rsidR="00373373" w:rsidRPr="00B63FEC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1B3A2881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F33DB" w14:textId="77777777" w:rsidR="00373373" w:rsidRPr="00A927F7" w:rsidRDefault="00373373" w:rsidP="0037337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853000" w14:textId="1493F1B5" w:rsidR="00373373" w:rsidRPr="000743DE" w:rsidRDefault="00373373" w:rsidP="00373373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ГУП «</w:t>
            </w:r>
            <w:proofErr w:type="spellStart"/>
            <w:r>
              <w:rPr>
                <w:rFonts w:ascii="Tempora LGC Uni" w:hAnsi="Tempora LGC Uni"/>
              </w:rPr>
              <w:t>Белоблводоканал</w:t>
            </w:r>
            <w:proofErr w:type="spellEnd"/>
            <w:r>
              <w:rPr>
                <w:rFonts w:ascii="Tempora LGC Uni" w:hAnsi="Tempora LGC Uni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48DE" w14:textId="10506401" w:rsidR="00373373" w:rsidRPr="00B63FEC" w:rsidRDefault="00373373" w:rsidP="00373373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3076" w14:textId="1550EA40" w:rsidR="00373373" w:rsidRPr="00B63FEC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E11A" w14:textId="067AB451" w:rsidR="00373373" w:rsidRPr="00B63FEC" w:rsidRDefault="00373373" w:rsidP="0037337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922A" w14:textId="2035501F" w:rsidR="00373373" w:rsidRPr="00B63FEC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16EAB26D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5D8E9" w14:textId="77777777" w:rsidR="00373373" w:rsidRPr="00A927F7" w:rsidRDefault="00373373" w:rsidP="0037337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BF3A63" w14:textId="4C9AA491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  <w:color w:val="000000"/>
              </w:rPr>
            </w:pPr>
            <w:r>
              <w:rPr>
                <w:rFonts w:ascii="Tempora LGC Uni" w:hAnsi="Tempora LGC Uni"/>
              </w:rPr>
              <w:t>ООО «Модульные котельные - 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B657" w14:textId="1C427FCE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014B" w14:textId="2BC65881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8459" w14:textId="360FA788" w:rsidR="00373373" w:rsidRPr="007E51D5" w:rsidRDefault="00373373" w:rsidP="0037337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059A" w14:textId="486AACA3" w:rsidR="00373373" w:rsidRPr="008B50F8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2886562B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A97BE1" w14:textId="77777777" w:rsidR="00373373" w:rsidRPr="00A927F7" w:rsidRDefault="00373373" w:rsidP="0037337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020502" w14:textId="5B0CF73F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ООО «Модульные котельные - 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0642" w14:textId="7D8E2D55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B976" w14:textId="26F94FEA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D981" w14:textId="119ADC0F" w:rsidR="00373373" w:rsidRPr="007E51D5" w:rsidRDefault="00373373" w:rsidP="0037337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0A98" w14:textId="457B9588" w:rsidR="00373373" w:rsidRPr="008B50F8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47EAE8B7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0EDE4E" w14:textId="77777777" w:rsidR="00373373" w:rsidRPr="00A927F7" w:rsidRDefault="00373373" w:rsidP="0037337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73368C" w14:textId="460DB3A0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ООО «Модульные котельные - 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05507" w14:textId="60F39C2C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C1EB" w14:textId="31244DDC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F5B7" w14:textId="7CF8E225" w:rsidR="00373373" w:rsidRPr="007E51D5" w:rsidRDefault="00373373" w:rsidP="0037337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40CE" w14:textId="58CBC763" w:rsidR="00373373" w:rsidRPr="008B50F8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51A6ABC7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571A4" w14:textId="77777777" w:rsidR="00373373" w:rsidRPr="00A927F7" w:rsidRDefault="00373373" w:rsidP="0037337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D591DF" w14:textId="6C7D9935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ООО «Модульные котельные - 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E410" w14:textId="33BB7F12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21AB" w14:textId="1CAD1255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4727" w14:textId="73089635" w:rsidR="00373373" w:rsidRPr="007E51D5" w:rsidRDefault="00373373" w:rsidP="0037337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9F8D" w14:textId="36A519E6" w:rsidR="00373373" w:rsidRPr="008B50F8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3427A1C0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4E583" w14:textId="77777777" w:rsidR="00373373" w:rsidRPr="00A927F7" w:rsidRDefault="00373373" w:rsidP="0037337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C5AC81" w14:textId="006CB906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ООО «Модульные котельные - 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A982" w14:textId="0B9121C2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8F22" w14:textId="76DF7048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D9F4" w14:textId="2B775755" w:rsidR="00373373" w:rsidRPr="007E51D5" w:rsidRDefault="00373373" w:rsidP="0037337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2DDF" w14:textId="74E3714A" w:rsidR="00373373" w:rsidRPr="008B50F8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273E2786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02ADDC" w14:textId="77777777" w:rsidR="00373373" w:rsidRPr="00A927F7" w:rsidRDefault="00373373" w:rsidP="0037337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D4C24A" w14:textId="52F48283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ООО «Модульные котельные - 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E63FA" w14:textId="054AE38F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5885" w14:textId="547E1CE4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B2F8" w14:textId="1C5E16E5" w:rsidR="00373373" w:rsidRPr="007E51D5" w:rsidRDefault="00373373" w:rsidP="0037337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A6F7" w14:textId="05273E28" w:rsidR="00373373" w:rsidRPr="008B50F8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2C4CD079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2D548A" w14:textId="77777777" w:rsidR="00373373" w:rsidRPr="00A927F7" w:rsidRDefault="00373373" w:rsidP="0037337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10E22A" w14:textId="247CB069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ООО «АВТОДОР-ТАМБОВ»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294B" w14:textId="55D21F03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F963" w14:textId="4D884A84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2E52" w14:textId="60A11FD0" w:rsidR="00373373" w:rsidRPr="007E51D5" w:rsidRDefault="00373373" w:rsidP="0037337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D43B" w14:textId="009F7676" w:rsidR="00373373" w:rsidRPr="008B50F8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50C2D1D7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23969" w14:textId="77777777" w:rsidR="00373373" w:rsidRPr="00A927F7" w:rsidRDefault="00373373" w:rsidP="0037337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B171CD" w14:textId="6977FF29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ООО «ПНС-СЕРВИС»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743A" w14:textId="0ADCFE23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BC18" w14:textId="00902B71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DB8F" w14:textId="204E597D" w:rsidR="00373373" w:rsidRPr="007E51D5" w:rsidRDefault="00373373" w:rsidP="0037337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B393" w14:textId="35DF45BA" w:rsidR="00373373" w:rsidRPr="008B50F8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5EB83DD1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98224" w14:textId="77777777" w:rsidR="00373373" w:rsidRPr="00A927F7" w:rsidRDefault="00373373" w:rsidP="0037337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26F1A" w14:textId="78861F25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ООО «ЯКОВЛЕВСКИЙ ГОК»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D11FC" w14:textId="4E296378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CCB5" w14:textId="5182ADF9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25A1" w14:textId="78CBCB9A" w:rsidR="00373373" w:rsidRPr="007E51D5" w:rsidRDefault="00373373" w:rsidP="0037337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5E36" w14:textId="1D58F9EF" w:rsidR="00373373" w:rsidRPr="008B50F8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63A8E684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21DFE" w14:textId="77777777" w:rsidR="00373373" w:rsidRPr="00A927F7" w:rsidRDefault="00373373" w:rsidP="0037337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C559CA" w14:textId="0EAA04D5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ООО «СПБ-ГИПРОШАХТ»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5CEA" w14:textId="52E64B99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889A" w14:textId="7978FC72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3EB4" w14:textId="3D4EBFD1" w:rsidR="00373373" w:rsidRPr="007E51D5" w:rsidRDefault="00373373" w:rsidP="0037337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7987" w14:textId="31798B37" w:rsidR="00373373" w:rsidRPr="008B50F8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25B1CAB2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AD236C" w14:textId="77777777" w:rsidR="00373373" w:rsidRPr="00A927F7" w:rsidRDefault="00373373" w:rsidP="0037337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34E922" w14:textId="530A1A60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АО «СТОЙЛЕНСКИЙ ГОК»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0A3C8" w14:textId="59C498A9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EEC0" w14:textId="1EDE82BE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ECFA" w14:textId="11218BEC" w:rsidR="00373373" w:rsidRPr="007E51D5" w:rsidRDefault="00373373" w:rsidP="0037337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199F" w14:textId="594A6A9E" w:rsidR="00373373" w:rsidRPr="008B50F8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4ED9CC51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7607A0" w14:textId="77777777" w:rsidR="00373373" w:rsidRPr="00A927F7" w:rsidRDefault="00373373" w:rsidP="0037337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F59A5" w14:textId="11275038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АО «ЛЕБЕДИНСКИЙ ГОК»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E495" w14:textId="2D269E96" w:rsidR="00373373" w:rsidRDefault="00373373" w:rsidP="00373373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1993" w14:textId="16E92710" w:rsidR="00373373" w:rsidRPr="007E51D5" w:rsidRDefault="00373373" w:rsidP="0037337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D007" w14:textId="4F018BCA" w:rsidR="00373373" w:rsidRPr="007E51D5" w:rsidRDefault="00373373" w:rsidP="0037337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7C27" w14:textId="098C475D" w:rsidR="00373373" w:rsidRPr="008B50F8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3EC3F1CC" w14:textId="77777777" w:rsidTr="00CD4C88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373373" w:rsidRPr="00B30AB4" w:rsidRDefault="00373373" w:rsidP="00373373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373373" w:rsidRPr="00E60D9F" w14:paraId="7100239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373373" w:rsidRPr="00E00320" w:rsidRDefault="00373373" w:rsidP="00373373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18FBA78D" w:rsidR="00373373" w:rsidRPr="00CD09C7" w:rsidRDefault="00373373" w:rsidP="00373373">
            <w:pPr>
              <w:jc w:val="center"/>
              <w:rPr>
                <w:b/>
                <w:color w:val="000000"/>
              </w:rPr>
            </w:pPr>
            <w:r w:rsidRPr="00CD09C7">
              <w:rPr>
                <w:color w:val="000000"/>
                <w:szCs w:val="28"/>
              </w:rPr>
              <w:t>ПАО НЛМК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09578360" w:rsidR="00373373" w:rsidRPr="00CD09C7" w:rsidRDefault="00373373" w:rsidP="00373373">
            <w:pPr>
              <w:jc w:val="center"/>
              <w:rPr>
                <w:b/>
                <w:color w:val="000000"/>
              </w:rPr>
            </w:pPr>
            <w:r w:rsidRPr="00CD09C7">
              <w:rPr>
                <w:color w:val="000000"/>
                <w:szCs w:val="28"/>
              </w:rPr>
              <w:t>29.07.2025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673939EE" w:rsidR="00373373" w:rsidRPr="0002179B" w:rsidRDefault="00373373" w:rsidP="0037337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3672A" w14:textId="4BD56E89" w:rsidR="00373373" w:rsidRPr="0002179B" w:rsidRDefault="00373373" w:rsidP="00373373">
            <w:pPr>
              <w:jc w:val="center"/>
              <w:rPr>
                <w:b/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01DA2A92" w:rsidR="00373373" w:rsidRPr="0002179B" w:rsidRDefault="00373373" w:rsidP="00373373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373373" w:rsidRPr="00E60D9F" w14:paraId="5DF320A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373373" w:rsidRPr="00E00320" w:rsidRDefault="00373373" w:rsidP="00373373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73D69B71" w:rsidR="00373373" w:rsidRPr="00CD09C7" w:rsidRDefault="00373373" w:rsidP="00373373">
            <w:pPr>
              <w:jc w:val="center"/>
              <w:rPr>
                <w:b/>
                <w:color w:val="000000"/>
              </w:rPr>
            </w:pPr>
            <w:r w:rsidRPr="00CD09C7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CD09C7">
              <w:rPr>
                <w:color w:val="000000"/>
                <w:szCs w:val="28"/>
              </w:rPr>
              <w:t>Барс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25D63C10" w:rsidR="00373373" w:rsidRPr="00CD09C7" w:rsidRDefault="00373373" w:rsidP="00373373">
            <w:pPr>
              <w:jc w:val="center"/>
              <w:rPr>
                <w:b/>
                <w:color w:val="000000"/>
              </w:rPr>
            </w:pPr>
            <w:r w:rsidRPr="00CD09C7">
              <w:rPr>
                <w:color w:val="000000"/>
                <w:szCs w:val="28"/>
              </w:rPr>
              <w:t>29.07.2025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4BA8B2E8" w:rsidR="00373373" w:rsidRPr="0002179B" w:rsidRDefault="00373373" w:rsidP="0037337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C8158" w14:textId="55FE54FC" w:rsidR="00373373" w:rsidRPr="0002179B" w:rsidRDefault="00373373" w:rsidP="00373373">
            <w:pPr>
              <w:jc w:val="center"/>
              <w:rPr>
                <w:b/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4E9B5454" w:rsidR="00373373" w:rsidRPr="0002179B" w:rsidRDefault="00373373" w:rsidP="00373373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373373" w:rsidRPr="00E60D9F" w14:paraId="56C187D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373373" w:rsidRPr="00E00320" w:rsidRDefault="00373373" w:rsidP="00373373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26CAEC2F" w:rsidR="00373373" w:rsidRPr="00CD09C7" w:rsidRDefault="00373373" w:rsidP="00373373">
            <w:pPr>
              <w:jc w:val="center"/>
            </w:pPr>
            <w:r w:rsidRPr="00CD09C7">
              <w:rPr>
                <w:color w:val="000000"/>
                <w:szCs w:val="28"/>
              </w:rPr>
              <w:t>Администрация г. Липецка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51D38DA8" w:rsidR="00373373" w:rsidRPr="00CD09C7" w:rsidRDefault="00373373" w:rsidP="00373373">
            <w:pPr>
              <w:jc w:val="center"/>
            </w:pPr>
            <w:r w:rsidRPr="00CD09C7">
              <w:rPr>
                <w:color w:val="000000"/>
                <w:szCs w:val="28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3F9CA544" w:rsidR="00373373" w:rsidRPr="0002179B" w:rsidRDefault="00373373" w:rsidP="00373373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533E2" w14:textId="190F31DF" w:rsidR="00373373" w:rsidRPr="0002179B" w:rsidRDefault="00373373" w:rsidP="0037337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0E77CFF1" w:rsidR="00373373" w:rsidRPr="0002179B" w:rsidRDefault="00373373" w:rsidP="00373373">
            <w:pPr>
              <w:jc w:val="center"/>
            </w:pPr>
            <w:r w:rsidRPr="00865622">
              <w:t>объявлено</w:t>
            </w:r>
          </w:p>
        </w:tc>
      </w:tr>
      <w:tr w:rsidR="00373373" w:rsidRPr="00E60D9F" w14:paraId="0F0BA8F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BE9FC" w14:textId="77777777" w:rsidR="00373373" w:rsidRPr="00E00320" w:rsidRDefault="00373373" w:rsidP="00373373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C161B" w14:textId="062AF2A1" w:rsidR="00373373" w:rsidRPr="00CD09C7" w:rsidRDefault="00373373" w:rsidP="00373373">
            <w:pPr>
              <w:jc w:val="center"/>
            </w:pPr>
            <w:r w:rsidRPr="00CD09C7">
              <w:rPr>
                <w:color w:val="000000"/>
                <w:szCs w:val="28"/>
              </w:rPr>
              <w:t xml:space="preserve">ПАО </w:t>
            </w:r>
            <w:r>
              <w:rPr>
                <w:color w:val="000000"/>
                <w:szCs w:val="28"/>
              </w:rPr>
              <w:t>«</w:t>
            </w:r>
            <w:r w:rsidRPr="00CD09C7">
              <w:rPr>
                <w:color w:val="000000"/>
                <w:szCs w:val="28"/>
              </w:rPr>
              <w:t>НЛМК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8CE12" w14:textId="3EB058B3" w:rsidR="00373373" w:rsidRPr="00CD09C7" w:rsidRDefault="00373373" w:rsidP="00373373">
            <w:pPr>
              <w:jc w:val="center"/>
            </w:pPr>
            <w:r w:rsidRPr="00CD09C7">
              <w:rPr>
                <w:color w:val="000000"/>
                <w:szCs w:val="28"/>
              </w:rPr>
              <w:t>01.08.2025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64E39" w14:textId="157830D6" w:rsidR="00373373" w:rsidRDefault="00373373" w:rsidP="00373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3B7B3" w14:textId="76F9082F" w:rsidR="00373373" w:rsidRDefault="00373373" w:rsidP="00373373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2373" w14:textId="3FA583C3" w:rsidR="00373373" w:rsidRPr="00865622" w:rsidRDefault="00373373" w:rsidP="00373373">
            <w:pPr>
              <w:jc w:val="center"/>
            </w:pPr>
            <w:r w:rsidRPr="00865622">
              <w:t>объявлено</w:t>
            </w:r>
          </w:p>
        </w:tc>
      </w:tr>
      <w:tr w:rsidR="00373373" w:rsidRPr="00E60D9F" w14:paraId="14793FE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5D5D1" w14:textId="77777777" w:rsidR="00373373" w:rsidRPr="00E00320" w:rsidRDefault="00373373" w:rsidP="00373373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586EF2" w14:textId="0E47AC10" w:rsidR="00373373" w:rsidRPr="00CD09C7" w:rsidRDefault="00373373" w:rsidP="00373373">
            <w:pPr>
              <w:jc w:val="center"/>
              <w:rPr>
                <w:bCs/>
                <w:iCs/>
              </w:rPr>
            </w:pPr>
            <w:r w:rsidRPr="00CD09C7">
              <w:rPr>
                <w:color w:val="000000"/>
                <w:szCs w:val="28"/>
              </w:rPr>
              <w:t>ООО Новолипецкий медицинский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A5005A" w14:textId="6EA09DE7" w:rsidR="00373373" w:rsidRPr="00CD09C7" w:rsidRDefault="00373373" w:rsidP="00373373">
            <w:pPr>
              <w:jc w:val="center"/>
            </w:pPr>
            <w:r w:rsidRPr="00CD09C7">
              <w:rPr>
                <w:color w:val="000000"/>
                <w:szCs w:val="28"/>
              </w:rPr>
              <w:t>01.08.2025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0B3D48" w14:textId="7EFE68AF" w:rsidR="00373373" w:rsidRDefault="00373373" w:rsidP="00373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3AE306" w14:textId="4ABBDA8D" w:rsidR="00373373" w:rsidRPr="007E51D5" w:rsidRDefault="00373373" w:rsidP="0037337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243E5E" w14:textId="0103090C" w:rsidR="00373373" w:rsidRPr="00865622" w:rsidRDefault="00373373" w:rsidP="00373373">
            <w:pPr>
              <w:jc w:val="center"/>
            </w:pPr>
            <w:r w:rsidRPr="00865622">
              <w:t>объявлено</w:t>
            </w:r>
          </w:p>
        </w:tc>
      </w:tr>
      <w:tr w:rsidR="00373373" w:rsidRPr="00E60D9F" w14:paraId="2918B6C8" w14:textId="77777777" w:rsidTr="000A3A6D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373373" w:rsidRPr="00E60D9F" w:rsidRDefault="00373373" w:rsidP="00373373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373373" w:rsidRPr="00E60D9F" w14:paraId="05FD3A16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7AA041B3" w:rsidR="00373373" w:rsidRPr="001139D9" w:rsidRDefault="00373373" w:rsidP="00373373">
            <w:pPr>
              <w:jc w:val="center"/>
              <w:rPr>
                <w:color w:val="000000"/>
              </w:rPr>
            </w:pPr>
            <w:r w:rsidRPr="009150C5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9150C5">
              <w:rPr>
                <w:color w:val="000000"/>
              </w:rPr>
              <w:t>ПЛЯЖ ЗДОРОВЬЯ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00EE3FDA" w:rsidR="00373373" w:rsidRPr="001139D9" w:rsidRDefault="00373373" w:rsidP="003733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2B812AE5" w:rsidR="00373373" w:rsidRPr="00604407" w:rsidRDefault="00373373" w:rsidP="00373373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4F3D8611" w:rsidR="00373373" w:rsidRPr="00604407" w:rsidRDefault="00373373" w:rsidP="00373373">
            <w:pPr>
              <w:jc w:val="center"/>
              <w:rPr>
                <w:color w:val="000000"/>
              </w:rPr>
            </w:pPr>
            <w:r w:rsidRPr="00F01530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47BC14A5" w:rsidR="00373373" w:rsidRPr="00604407" w:rsidRDefault="00373373" w:rsidP="00373373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373373" w:rsidRPr="00E60D9F" w14:paraId="44C83B9D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B1A41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B295F" w14:textId="4976A764" w:rsidR="00373373" w:rsidRPr="001139D9" w:rsidRDefault="00373373" w:rsidP="00373373">
            <w:pPr>
              <w:jc w:val="center"/>
              <w:rPr>
                <w:color w:val="000000"/>
              </w:rPr>
            </w:pPr>
            <w:r w:rsidRPr="009150C5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9150C5">
              <w:rPr>
                <w:color w:val="000000"/>
              </w:rPr>
              <w:t>ВЕРЮС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01B8" w14:textId="54709474" w:rsidR="00373373" w:rsidRPr="001139D9" w:rsidRDefault="00373373" w:rsidP="003733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261" w14:textId="258B5E91" w:rsidR="00373373" w:rsidRPr="00604407" w:rsidRDefault="00373373" w:rsidP="00373373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813E" w14:textId="064D07BB" w:rsidR="00373373" w:rsidRPr="00604407" w:rsidRDefault="00373373" w:rsidP="00373373">
            <w:pPr>
              <w:jc w:val="center"/>
            </w:pPr>
            <w:r w:rsidRPr="00F01530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1597" w14:textId="23DF0B80" w:rsidR="00373373" w:rsidRPr="00604407" w:rsidRDefault="00373373" w:rsidP="00373373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373373" w:rsidRPr="00E60D9F" w14:paraId="52C6D602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E267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A722C" w14:textId="7DFC0AD7" w:rsidR="00373373" w:rsidRPr="001139D9" w:rsidRDefault="00373373" w:rsidP="00373373">
            <w:pPr>
              <w:jc w:val="center"/>
              <w:rPr>
                <w:color w:val="000000"/>
              </w:rPr>
            </w:pPr>
            <w:r w:rsidRPr="009150C5">
              <w:rPr>
                <w:color w:val="000000"/>
              </w:rPr>
              <w:t>Евдокимова Елена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B30F" w14:textId="4938DF1A" w:rsidR="00373373" w:rsidRPr="001139D9" w:rsidRDefault="00373373" w:rsidP="003733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5AE" w14:textId="55AB4EA3" w:rsidR="00373373" w:rsidRPr="00604407" w:rsidRDefault="00373373" w:rsidP="00373373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E82D" w14:textId="542E4455" w:rsidR="00373373" w:rsidRPr="00604407" w:rsidRDefault="00373373" w:rsidP="00373373">
            <w:pPr>
              <w:jc w:val="center"/>
            </w:pPr>
            <w:r w:rsidRPr="00F01530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B029" w14:textId="644F05DE" w:rsidR="00373373" w:rsidRPr="00604407" w:rsidRDefault="00373373" w:rsidP="00373373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373373" w:rsidRPr="00E60D9F" w14:paraId="45417D85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24CEB5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1AA482" w14:textId="25D3D22C" w:rsidR="00373373" w:rsidRPr="001139D9" w:rsidRDefault="00373373" w:rsidP="00373373">
            <w:pPr>
              <w:jc w:val="center"/>
              <w:rPr>
                <w:color w:val="000000"/>
                <w:szCs w:val="22"/>
              </w:rPr>
            </w:pPr>
            <w:r w:rsidRPr="009150C5">
              <w:rPr>
                <w:color w:val="000000"/>
              </w:rPr>
              <w:t>Кулешов Андрей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5F641" w14:textId="4A32A0C6" w:rsidR="00373373" w:rsidRPr="001139D9" w:rsidRDefault="00373373" w:rsidP="00373373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EC16" w14:textId="3EF5992B" w:rsidR="00373373" w:rsidRPr="008B50F8" w:rsidRDefault="00373373" w:rsidP="0037337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E4FA" w14:textId="0E0061F3" w:rsidR="00373373" w:rsidRPr="007E51D5" w:rsidRDefault="00373373" w:rsidP="00373373">
            <w:pPr>
              <w:jc w:val="center"/>
            </w:pPr>
            <w:r w:rsidRPr="00F01530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349F" w14:textId="2D49F80F" w:rsidR="00373373" w:rsidRPr="008B50F8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128FE99B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77504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D0F75D" w14:textId="134EAE04" w:rsidR="00373373" w:rsidRPr="001139D9" w:rsidRDefault="00373373" w:rsidP="00373373">
            <w:pPr>
              <w:jc w:val="center"/>
              <w:rPr>
                <w:color w:val="000000"/>
                <w:szCs w:val="22"/>
              </w:rPr>
            </w:pPr>
            <w:proofErr w:type="spellStart"/>
            <w:r w:rsidRPr="009150C5">
              <w:rPr>
                <w:color w:val="000000"/>
              </w:rPr>
              <w:t>Ханыков</w:t>
            </w:r>
            <w:proofErr w:type="spellEnd"/>
            <w:r w:rsidRPr="009150C5">
              <w:rPr>
                <w:color w:val="000000"/>
              </w:rPr>
              <w:t xml:space="preserve"> Евгений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E8D9E" w14:textId="4C767A03" w:rsidR="00373373" w:rsidRPr="001139D9" w:rsidRDefault="00373373" w:rsidP="00373373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B047" w14:textId="6F01CF00" w:rsidR="00373373" w:rsidRPr="008B50F8" w:rsidRDefault="00373373" w:rsidP="0037337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7161" w14:textId="3FBA5E6D" w:rsidR="00373373" w:rsidRPr="007E51D5" w:rsidRDefault="00373373" w:rsidP="00373373">
            <w:pPr>
              <w:jc w:val="center"/>
            </w:pPr>
            <w:r w:rsidRPr="00F01530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6B0F" w14:textId="09BE2CA5" w:rsidR="00373373" w:rsidRPr="008B50F8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33336E5F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5DFC8C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AE6A97" w14:textId="7833A585" w:rsidR="00373373" w:rsidRPr="001139D9" w:rsidRDefault="00373373" w:rsidP="00373373">
            <w:pPr>
              <w:jc w:val="center"/>
              <w:rPr>
                <w:color w:val="000000"/>
                <w:szCs w:val="22"/>
              </w:rPr>
            </w:pPr>
            <w:r w:rsidRPr="009150C5">
              <w:rPr>
                <w:color w:val="000000"/>
              </w:rPr>
              <w:t xml:space="preserve">Администрация Курского района Курской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BF3A1" w14:textId="7061D6C0" w:rsidR="00373373" w:rsidRPr="001139D9" w:rsidRDefault="00373373" w:rsidP="00373373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39FB" w14:textId="336F1EAC" w:rsidR="00373373" w:rsidRPr="008B50F8" w:rsidRDefault="00373373" w:rsidP="0037337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51DC" w14:textId="6BC54972" w:rsidR="00373373" w:rsidRPr="007E51D5" w:rsidRDefault="00373373" w:rsidP="00373373">
            <w:pPr>
              <w:jc w:val="center"/>
            </w:pPr>
            <w:r w:rsidRPr="00F01530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528A" w14:textId="5FC37D92" w:rsidR="00373373" w:rsidRPr="008B50F8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3F7FC1AB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531FDE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A6323" w14:textId="619B63E9" w:rsidR="00373373" w:rsidRPr="001139D9" w:rsidRDefault="00373373" w:rsidP="00373373">
            <w:pPr>
              <w:jc w:val="center"/>
              <w:rPr>
                <w:color w:val="000000"/>
                <w:szCs w:val="22"/>
              </w:rPr>
            </w:pPr>
            <w:r w:rsidRPr="009150C5">
              <w:rPr>
                <w:color w:val="000000"/>
              </w:rPr>
              <w:t>Бартенев Василий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A073C" w14:textId="4BC497E8" w:rsidR="00373373" w:rsidRPr="001139D9" w:rsidRDefault="00373373" w:rsidP="00373373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7A9E" w14:textId="48F88713" w:rsidR="00373373" w:rsidRPr="008B50F8" w:rsidRDefault="00373373" w:rsidP="0037337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AF81" w14:textId="0A9F900E" w:rsidR="00373373" w:rsidRPr="007E51D5" w:rsidRDefault="00373373" w:rsidP="00373373">
            <w:pPr>
              <w:jc w:val="center"/>
            </w:pPr>
            <w:r w:rsidRPr="00F01530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B2DE" w14:textId="69B53CC1" w:rsidR="00373373" w:rsidRPr="008B50F8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418E2A9A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7F2DC0" w14:textId="77777777" w:rsidR="00373373" w:rsidRPr="00E60D9F" w:rsidRDefault="00373373" w:rsidP="00373373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0B0D92" w14:textId="040D5D85" w:rsidR="00373373" w:rsidRPr="00F01530" w:rsidRDefault="00373373" w:rsidP="00373373">
            <w:pPr>
              <w:jc w:val="center"/>
            </w:pPr>
            <w:r w:rsidRPr="009150C5">
              <w:rPr>
                <w:color w:val="000000"/>
              </w:rPr>
              <w:t xml:space="preserve">ОБЩЕСТВО С ОГРАНИЧЕННОЙ ОТВЕТСТВЕННОСТЬЮ ПРЕДПРИЯТИЕ </w:t>
            </w:r>
            <w:r>
              <w:rPr>
                <w:color w:val="000000"/>
              </w:rPr>
              <w:t>«</w:t>
            </w:r>
            <w:r w:rsidRPr="009150C5">
              <w:rPr>
                <w:color w:val="000000"/>
              </w:rPr>
              <w:t>ГРП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46651" w14:textId="59A9C946" w:rsidR="00373373" w:rsidRPr="00F01530" w:rsidRDefault="00373373" w:rsidP="00373373">
            <w:pPr>
              <w:jc w:val="center"/>
            </w:pPr>
            <w:r>
              <w:rPr>
                <w:color w:val="000000"/>
                <w:sz w:val="22"/>
                <w:szCs w:val="22"/>
              </w:rPr>
              <w:t>29.07.2025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07D1" w14:textId="5BCED063" w:rsidR="00373373" w:rsidRPr="008B50F8" w:rsidRDefault="00373373" w:rsidP="0037337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C753" w14:textId="26662375" w:rsidR="00373373" w:rsidRPr="007E51D5" w:rsidRDefault="00373373" w:rsidP="00373373">
            <w:pPr>
              <w:jc w:val="center"/>
            </w:pPr>
            <w:r w:rsidRPr="00F01530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924A" w14:textId="7F6A534D" w:rsidR="00373373" w:rsidRPr="008B50F8" w:rsidRDefault="00373373" w:rsidP="00373373">
            <w:pPr>
              <w:jc w:val="center"/>
            </w:pPr>
            <w:r w:rsidRPr="008B50F8">
              <w:t>объявлено</w:t>
            </w:r>
          </w:p>
        </w:tc>
      </w:tr>
      <w:tr w:rsidR="00373373" w:rsidRPr="00E60D9F" w14:paraId="5BA1A361" w14:textId="77777777" w:rsidTr="00CD4C88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373373" w:rsidRPr="00EE5D0A" w:rsidRDefault="00373373" w:rsidP="00373373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373373" w:rsidRPr="00E60D9F" w14:paraId="68441202" w14:textId="77777777" w:rsidTr="00CD4C88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56CC713D" w:rsidR="00373373" w:rsidRPr="004B01B5" w:rsidRDefault="00373373" w:rsidP="0037337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0966EA53" w:rsidR="00373373" w:rsidRPr="009B3FC2" w:rsidRDefault="00373373" w:rsidP="00373373">
            <w:pPr>
              <w:jc w:val="center"/>
              <w:rPr>
                <w:color w:val="000000"/>
              </w:rPr>
            </w:pPr>
            <w:r w:rsidRPr="008A793C"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>«</w:t>
            </w:r>
            <w:proofErr w:type="spellStart"/>
            <w:r w:rsidRPr="008A793C">
              <w:rPr>
                <w:color w:val="000000"/>
              </w:rPr>
              <w:t>Первомайскхиммаш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155C69FD" w:rsidR="00373373" w:rsidRPr="009B3FC2" w:rsidRDefault="00373373" w:rsidP="0037337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155AD558" w:rsidR="00373373" w:rsidRPr="009B3FC2" w:rsidRDefault="00373373" w:rsidP="00373373">
            <w:pPr>
              <w:jc w:val="center"/>
              <w:rPr>
                <w:color w:val="000000"/>
              </w:rPr>
            </w:pPr>
            <w:r w:rsidRPr="00AE6CD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58B760EB" w:rsidR="00373373" w:rsidRPr="009B3FC2" w:rsidRDefault="00373373" w:rsidP="00373373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0E0DE9F2" w:rsidR="00373373" w:rsidRPr="009B3FC2" w:rsidRDefault="00373373" w:rsidP="00373373">
            <w:pPr>
              <w:jc w:val="center"/>
              <w:rPr>
                <w:color w:val="000000"/>
              </w:rPr>
            </w:pPr>
            <w:r w:rsidRPr="00404BB8">
              <w:rPr>
                <w:color w:val="000000"/>
              </w:rPr>
              <w:t>объявлено</w:t>
            </w:r>
          </w:p>
        </w:tc>
      </w:tr>
      <w:tr w:rsidR="00373373" w:rsidRPr="00E60D9F" w14:paraId="1A659620" w14:textId="77777777" w:rsidTr="00CD4C88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75F9DB" w14:textId="77777777" w:rsidR="00373373" w:rsidRPr="004B01B5" w:rsidRDefault="00373373" w:rsidP="0037337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F1096" w14:textId="64A631F9" w:rsidR="00373373" w:rsidRPr="009B3FC2" w:rsidRDefault="00373373" w:rsidP="00373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МБУ «Дирекция городских дорог»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C3604" w14:textId="6677AEE0" w:rsidR="00373373" w:rsidRPr="009B3FC2" w:rsidRDefault="00373373" w:rsidP="0037337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0407" w14:textId="187CBDFD" w:rsidR="00373373" w:rsidRPr="009B3FC2" w:rsidRDefault="00373373" w:rsidP="0037337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6A472CE" w14:textId="04915AFF" w:rsidR="00373373" w:rsidRPr="009B3FC2" w:rsidRDefault="00373373" w:rsidP="00373373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D54931" w14:textId="575C9212" w:rsidR="00373373" w:rsidRPr="009B3FC2" w:rsidRDefault="00373373" w:rsidP="0037337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73373" w:rsidRPr="00E60D9F" w14:paraId="14D1DACB" w14:textId="77777777" w:rsidTr="00CD4C88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580620" w14:textId="77777777" w:rsidR="00373373" w:rsidRPr="004B01B5" w:rsidRDefault="00373373" w:rsidP="0037337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FBD82" w14:textId="415460C4" w:rsidR="00373373" w:rsidRPr="009B3FC2" w:rsidRDefault="00373373" w:rsidP="00373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>
              <w:rPr>
                <w:color w:val="000000"/>
              </w:rPr>
              <w:t>Тамбовмаш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613CC" w14:textId="1E941B4C" w:rsidR="00373373" w:rsidRPr="009B3FC2" w:rsidRDefault="00373373" w:rsidP="00373373">
            <w:pPr>
              <w:spacing w:line="240" w:lineRule="exact"/>
              <w:jc w:val="center"/>
              <w:rPr>
                <w:color w:val="000000"/>
              </w:rPr>
            </w:pPr>
            <w:r w:rsidRPr="00C9116A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C9116A">
              <w:rPr>
                <w:color w:val="000000"/>
              </w:rP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E6B" w14:textId="32E7F4FF" w:rsidR="00373373" w:rsidRPr="009B3FC2" w:rsidRDefault="00373373" w:rsidP="0037337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2D16962" w14:textId="23EBCB46" w:rsidR="00373373" w:rsidRPr="009B3FC2" w:rsidRDefault="00373373" w:rsidP="00373373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C4BEA1" w14:textId="53ECC263" w:rsidR="00373373" w:rsidRPr="009B3FC2" w:rsidRDefault="00373373" w:rsidP="0037337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73373" w:rsidRPr="00E60D9F" w14:paraId="3C3457A4" w14:textId="77777777" w:rsidTr="00CD4C88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8E3657" w14:textId="77777777" w:rsidR="00373373" w:rsidRPr="004B01B5" w:rsidRDefault="00373373" w:rsidP="0037337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7815F" w14:textId="3CEA4261" w:rsidR="00373373" w:rsidRPr="008C30EF" w:rsidRDefault="00373373" w:rsidP="00373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г. Тамбова Тамбовской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AE438" w14:textId="02016B18" w:rsidR="00373373" w:rsidRDefault="00373373" w:rsidP="00373373">
            <w:pPr>
              <w:spacing w:line="240" w:lineRule="exact"/>
              <w:jc w:val="center"/>
              <w:rPr>
                <w:color w:val="000000"/>
              </w:rPr>
            </w:pPr>
            <w:r w:rsidRPr="00C9116A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C9116A">
              <w:rPr>
                <w:color w:val="000000"/>
              </w:rP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EF7F" w14:textId="0B7621C2" w:rsidR="00373373" w:rsidRPr="008B50F8" w:rsidRDefault="00373373" w:rsidP="00373373">
            <w:pPr>
              <w:jc w:val="center"/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ADD82A0" w14:textId="4DF9BF22" w:rsidR="00373373" w:rsidRPr="007E51D5" w:rsidRDefault="00373373" w:rsidP="00373373">
            <w:pPr>
              <w:spacing w:line="240" w:lineRule="exact"/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E90367" w14:textId="012659E8" w:rsidR="00373373" w:rsidRPr="008B50F8" w:rsidRDefault="00373373" w:rsidP="00373373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2704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923F0"/>
    <w:multiLevelType w:val="hybridMultilevel"/>
    <w:tmpl w:val="3A065C3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9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2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11"/>
  </w:num>
  <w:num w:numId="4">
    <w:abstractNumId w:val="17"/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9"/>
  </w:num>
  <w:num w:numId="10">
    <w:abstractNumId w:val="6"/>
  </w:num>
  <w:num w:numId="11">
    <w:abstractNumId w:val="25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13"/>
  </w:num>
  <w:num w:numId="17">
    <w:abstractNumId w:val="14"/>
  </w:num>
  <w:num w:numId="18">
    <w:abstractNumId w:val="32"/>
  </w:num>
  <w:num w:numId="19">
    <w:abstractNumId w:val="16"/>
  </w:num>
  <w:num w:numId="20">
    <w:abstractNumId w:val="7"/>
  </w:num>
  <w:num w:numId="21">
    <w:abstractNumId w:val="24"/>
  </w:num>
  <w:num w:numId="22">
    <w:abstractNumId w:val="5"/>
  </w:num>
  <w:num w:numId="23">
    <w:abstractNumId w:val="0"/>
  </w:num>
  <w:num w:numId="24">
    <w:abstractNumId w:val="10"/>
  </w:num>
  <w:num w:numId="25">
    <w:abstractNumId w:val="31"/>
  </w:num>
  <w:num w:numId="26">
    <w:abstractNumId w:val="28"/>
  </w:num>
  <w:num w:numId="27">
    <w:abstractNumId w:val="21"/>
  </w:num>
  <w:num w:numId="28">
    <w:abstractNumId w:val="29"/>
  </w:num>
  <w:num w:numId="29">
    <w:abstractNumId w:val="23"/>
  </w:num>
  <w:num w:numId="30">
    <w:abstractNumId w:val="30"/>
  </w:num>
  <w:num w:numId="31">
    <w:abstractNumId w:val="3"/>
  </w:num>
  <w:num w:numId="32">
    <w:abstractNumId w:val="19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2FF6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54B3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2E55"/>
    <w:rsid w:val="00174087"/>
    <w:rsid w:val="0017419F"/>
    <w:rsid w:val="0017501A"/>
    <w:rsid w:val="00176788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6B3B"/>
    <w:rsid w:val="00310A89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592E"/>
    <w:rsid w:val="005D76EC"/>
    <w:rsid w:val="005D7D70"/>
    <w:rsid w:val="005E01A6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407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4221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BF1"/>
    <w:rsid w:val="00706EC0"/>
    <w:rsid w:val="0070790C"/>
    <w:rsid w:val="00707CD9"/>
    <w:rsid w:val="0071004E"/>
    <w:rsid w:val="007133B2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B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03D4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479B"/>
    <w:rsid w:val="00854E37"/>
    <w:rsid w:val="00855EB0"/>
    <w:rsid w:val="00857215"/>
    <w:rsid w:val="0085732D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0A92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36B3"/>
    <w:rsid w:val="00A85392"/>
    <w:rsid w:val="00A904A7"/>
    <w:rsid w:val="00A9164E"/>
    <w:rsid w:val="00A919DE"/>
    <w:rsid w:val="00A927F7"/>
    <w:rsid w:val="00A93ECA"/>
    <w:rsid w:val="00A94A4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B286C"/>
    <w:rsid w:val="00BB3C94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5B56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1D49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0F25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7BD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268"/>
    <w:rsid w:val="00DE7A2A"/>
    <w:rsid w:val="00DE7CFD"/>
    <w:rsid w:val="00DF0A22"/>
    <w:rsid w:val="00DF282A"/>
    <w:rsid w:val="00DF3DD4"/>
    <w:rsid w:val="00DF5768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5E87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FC2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D8841-E01F-4C3C-8B93-E3D0634E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20</Pages>
  <Words>5134</Words>
  <Characters>29268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34334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508</cp:revision>
  <cp:lastPrinted>2021-08-30T13:08:00Z</cp:lastPrinted>
  <dcterms:created xsi:type="dcterms:W3CDTF">2024-08-28T10:06:00Z</dcterms:created>
  <dcterms:modified xsi:type="dcterms:W3CDTF">2025-08-04T06:15:00Z</dcterms:modified>
  <dc:language>ru-RU</dc:language>
</cp:coreProperties>
</file>