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</w:rPr>
        <w:t>Зарегистрировано в Минюсте России 4 сентября 2015 г. N 38793</w:t>
      </w:r>
    </w:p>
    <w:p w:rsidR="00FE27AA" w:rsidRDefault="00FE27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НАДЗОРУ 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июля 2015 г.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К СОВЕРШЕНИЮ 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ОРГАНИЗАЦИЙ, СОЗДАННЫХ 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11.1</w:t>
        </w:r>
      </w:hyperlink>
      <w:r>
        <w:rPr>
          <w:rFonts w:ascii="Calibri" w:hAnsi="Calibri" w:cs="Calibri"/>
        </w:rPr>
        <w:t xml:space="preserve"> Федерального закона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52, ст. 6961; 2014, N 52, ст. 7542), а также в целях повышения эффективности мер по противодействию коррупции приказываю: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уведомления работодателя о фактах обращения в целях склонения к 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природопользования, согласно приложению.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Руководителям организаций, созданных для выполнения задач, поставленных перед Федеральной службой по надзору в сфере природопользования, ознакомить работников организаций с настоящим приказом.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обязанности Руководителя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А.М.АМИРХАНОВ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Приложение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Федеральной службы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6"/>
      <w:bookmarkEnd w:id="3"/>
      <w:r>
        <w:rPr>
          <w:rFonts w:ascii="Calibri" w:hAnsi="Calibri" w:cs="Calibri"/>
          <w:b/>
          <w:bCs/>
        </w:rPr>
        <w:t>ПОРЯДОК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УВЕДОМЛЕНИЯ РАБОТОДАТЕЛЯ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СКЛОНЕНИЯ К СОВЕРШЕНИЮ 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РАБОТНИКОВ ОРГАНИЗАЦИЙ, СОЗДАННЫХ 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ПОСТАВЛЕННЫХ</w:t>
      </w:r>
      <w:proofErr w:type="gramEnd"/>
      <w:r>
        <w:rPr>
          <w:rFonts w:ascii="Calibri" w:hAnsi="Calibri" w:cs="Calibri"/>
          <w:b/>
          <w:bCs/>
        </w:rPr>
        <w:t xml:space="preserve"> ПЕРЕД ФЕДЕРАЛЬНОЙ СЛУЖБОЙ ПО НАДЗОРУ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СФЕРЕ ПРИРОДОПОЛЬЗОВАНИЯ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>I. Общие положения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Порядок уведомления работодателя о фактах обращения в целях склонения к </w:t>
      </w:r>
      <w:r>
        <w:rPr>
          <w:rFonts w:ascii="Calibri" w:hAnsi="Calibri" w:cs="Calibri"/>
        </w:rPr>
        <w:lastRenderedPageBreak/>
        <w:t xml:space="preserve">совершению коррупционных правонарушений работников организаций, созданных для выполнения задач, поставленных перед Федеральной службой по надзору в сфере природопользования, включенных в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в организациях, созданных для выполнения задач, поставленных перед Федеральной службой по надзору в сфере природопользования, при назначении на которые граждане и при замещении которых работники обязаны представлять сведения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Росприроднадзора от 15 января 2015 года N 17 (зарегистрирован Министерством юстиции Российской Федерации 27 марта 2015 года, регистрационный N 36610) (далее - Порядок, работники, организации), разработан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11.1</w:t>
        </w:r>
        <w:proofErr w:type="gramEnd"/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Федерального закона от 25 декабря 2008 года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2014, N 52, ст. 7542).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Уведомление работником работодателя о фактах обращения в целях склонения его к совершению коррупционных правонарушений является должностной обязанностью работника. Исключение составляют случаи, когда по данным фактам проведена и (или) проводится проверка и работодателю, органам прокуратуры или другими государственными органами уже известно о фактах обращения к работнику в целях склонения его к совершению коррупционных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к совершению коррупционных правонарушений, может также уведомлять об этом работодателя в соответствии с настоящим Порядком.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49"/>
      <w:bookmarkEnd w:id="5"/>
      <w:r>
        <w:rPr>
          <w:rFonts w:ascii="Calibri" w:hAnsi="Calibri" w:cs="Calibri"/>
        </w:rPr>
        <w:t>II. Порядок уведомления работодателя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При получении работником предложения о совершении коррупционного правонарушения работник обязан незамедлительно, не позднее рабочего дня, следующего за днем, когда работнику стало известно о фактах склонения его к совершению коррупционного правонарушения,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 организации, ответственному за работу по профилактике коррупционных и иных правонарушений, уведомление</w:t>
      </w:r>
      <w:proofErr w:type="gramEnd"/>
      <w:r>
        <w:rPr>
          <w:rFonts w:ascii="Calibri" w:hAnsi="Calibri" w:cs="Calibri"/>
        </w:rPr>
        <w:t xml:space="preserve"> о факте обращения в целях склонения к совершению коррупционных правонарушений (далее - уведомление).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Уведомление подается письменно в произвольной форме или в соответствии с </w:t>
      </w:r>
      <w:hyperlink w:anchor="Par94" w:history="1">
        <w:r>
          <w:rPr>
            <w:rFonts w:ascii="Calibri" w:hAnsi="Calibri" w:cs="Calibri"/>
            <w:color w:val="0000FF"/>
          </w:rPr>
          <w:t>приложением 1</w:t>
        </w:r>
      </w:hyperlink>
      <w:r>
        <w:rPr>
          <w:rFonts w:ascii="Calibri" w:hAnsi="Calibri" w:cs="Calibri"/>
        </w:rPr>
        <w:t xml:space="preserve"> к настоящему Порядку, в двух экземплярах, путем передачи его в структурное подразделение или должностному лицу организации, ответственному за работу по профилактике коррупционных и иных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 нахождения работника в командировке, в отпуске, в иных случаях нахождения вне пределов места работы он обязан уведомить уполномоченного представителя работодателя не позднее рабочего дня, следующего за днем прибытия к месту работы.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 уведомлению прилагаются все имеющиеся материалы, подтверждающие обстоятельства обращения в целях склонения к совершению коррупционных правонарушений работника.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6"/>
      <w:bookmarkEnd w:id="6"/>
      <w:r>
        <w:rPr>
          <w:rFonts w:ascii="Calibri" w:hAnsi="Calibri" w:cs="Calibri"/>
        </w:rPr>
        <w:t>III. Перечень сведений, содержащихся в уведомлении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Уведомление должно содержать: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фамилию, имя, отчество руководителя организации, на имя которого направляется уведомление;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фамилию, имя, отчество, должность работника с указанием структурного подразделения и номер телефона;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описание обстоятельств, при которых стало известно о случаях обращения к работнику в </w:t>
      </w:r>
      <w:r>
        <w:rPr>
          <w:rFonts w:ascii="Calibri" w:hAnsi="Calibri" w:cs="Calibri"/>
        </w:rPr>
        <w:lastRenderedPageBreak/>
        <w:t>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коррупционных правонарушениях, которые должен был бы совершить работник по просьбе обратившихся лиц (злоупотребление служебным положением, дача взятки, злоупотребление полномочиями, иное использование работником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</w:t>
      </w:r>
      <w:proofErr w:type="gramEnd"/>
      <w:r>
        <w:rPr>
          <w:rFonts w:ascii="Calibri" w:hAnsi="Calibri" w:cs="Calibri"/>
        </w:rPr>
        <w:t xml:space="preserve"> работнику другими лицами);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 известные работнику сведения о физическом лице, в том числе представителе юридического лица, склоняющем к совершению коррупционного правонарушения (фамилия, имя, отчество, должность физического лица, наименование юридического лица, другие сведения);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способ и обстоятельства склонения к совершению коррупционного правонарушения, а также информацию об отказе (согласии) принять предложения лица о совершении коррупционного правонарушения;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сведения и документы, имеющие, по мнению работника, отношение к факту склонения к совершению коррупционного правонарушения.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7"/>
      <w:bookmarkEnd w:id="7"/>
      <w:r>
        <w:rPr>
          <w:rFonts w:ascii="Calibri" w:hAnsi="Calibri" w:cs="Calibri"/>
        </w:rPr>
        <w:t>IV. Регистрация уведомлений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Структурное подразделение или должностное лицо организации, ответственное за работу по профилактике коррупционных и иных правонарушений, осуществляет прием, регистрацию и учет поступивших от работников уведомлений, обеспечивает конфиденциальность и сохранность сведений и документов, полученных от работника, направившего уведомление, а также несет персональную ответственность за разглашение полученных сведений в соответствии с законодательством Российской Федерации.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Регистрация уведомлений производится в журнале регистрации уведомлений (</w:t>
      </w:r>
      <w:hyperlink w:anchor="Par161" w:history="1">
        <w:r>
          <w:rPr>
            <w:rFonts w:ascii="Calibri" w:hAnsi="Calibri" w:cs="Calibri"/>
            <w:color w:val="0000FF"/>
          </w:rPr>
          <w:t>приложение 2</w:t>
        </w:r>
      </w:hyperlink>
      <w:r>
        <w:rPr>
          <w:rFonts w:ascii="Calibri" w:hAnsi="Calibri" w:cs="Calibri"/>
        </w:rPr>
        <w:t xml:space="preserve"> к настоящему Порядку).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Листы </w:t>
      </w:r>
      <w:hyperlink w:anchor="Par161" w:history="1">
        <w:r>
          <w:rPr>
            <w:rFonts w:ascii="Calibri" w:hAnsi="Calibri" w:cs="Calibri"/>
            <w:color w:val="0000FF"/>
          </w:rPr>
          <w:t>журнала</w:t>
        </w:r>
      </w:hyperlink>
      <w:r>
        <w:rPr>
          <w:rFonts w:ascii="Calibri" w:hAnsi="Calibri" w:cs="Calibri"/>
        </w:rPr>
        <w:t xml:space="preserve"> регистрации уведомлений должны быть пронумерованы, прошнурованы, а сам журнал скреплен печатью организации и заверен подписью ответственного за профилактику коррупционных и иных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Поступившее уведомление регистрируется в журнале регистрации уведомлений в день его поступления.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Первый экземпляр зарегистрированного уведомления в день его регистрации представляется руководителю организации (лицу, его замещающему),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Руководитель организации (лицо, его замещающее) по результатам рассмотрения уведомления принимает решение об организации проверки содержащихся в уведомлении сведений и назначает должностное лицо, ответственное за проведение проверки факта обращения в целях склонения работника к совершению коррупционных правонарушений.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" w:name="Par80"/>
      <w:bookmarkEnd w:id="8"/>
      <w:r>
        <w:rPr>
          <w:rFonts w:ascii="Calibri" w:hAnsi="Calibri" w:cs="Calibri"/>
        </w:rPr>
        <w:t>Приложение 1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о фактах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обращения в целях склонения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 работников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созданных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Федеральной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службой по надзору в сфере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природопользования,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pStyle w:val="ConsPlusNonformat"/>
        <w:jc w:val="both"/>
      </w:pPr>
      <w:bookmarkStart w:id="9" w:name="Par94"/>
      <w:bookmarkEnd w:id="9"/>
      <w:r>
        <w:t xml:space="preserve">                                УВЕДОМЛЕНИЕ</w:t>
      </w:r>
    </w:p>
    <w:p w:rsidR="00FE27AA" w:rsidRDefault="00FE27AA">
      <w:pPr>
        <w:pStyle w:val="ConsPlusNonformat"/>
        <w:jc w:val="both"/>
      </w:pPr>
      <w:r>
        <w:t xml:space="preserve">        работодателя о фактах обращения в целях склонения работника</w:t>
      </w:r>
    </w:p>
    <w:p w:rsidR="00FE27AA" w:rsidRDefault="00FE27AA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 xml:space="preserve">                                               Руководителю организации,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созданной для выполнения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   задач, поставленных </w:t>
      </w:r>
      <w:proofErr w:type="gramStart"/>
      <w:r>
        <w:t>перед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Федеральной службой по надзору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в сфере природопользования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(Фамилия, Имя, Отчество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           работника, должность,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структурное подразделение,</w:t>
      </w:r>
    </w:p>
    <w:p w:rsidR="00FE27AA" w:rsidRDefault="00FE27AA">
      <w:pPr>
        <w:pStyle w:val="ConsPlusNonformat"/>
        <w:jc w:val="both"/>
      </w:pPr>
      <w:r>
        <w:t xml:space="preserve">                                                    контактный телефон)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 xml:space="preserve">    Сообщаю, что:</w:t>
      </w:r>
    </w:p>
    <w:p w:rsidR="00FE27AA" w:rsidRDefault="00FE27AA">
      <w:pPr>
        <w:pStyle w:val="ConsPlusNonformat"/>
        <w:jc w:val="both"/>
      </w:pPr>
      <w:r>
        <w:t>1. 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обращения к работнику в связи с исполнением им </w:t>
      </w:r>
      <w:proofErr w:type="gramStart"/>
      <w:r>
        <w:t>должностных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обязанностей каких-либо лиц в целях склонения его к совершению</w:t>
      </w:r>
    </w:p>
    <w:p w:rsidR="00FE27AA" w:rsidRDefault="00FE27AA">
      <w:pPr>
        <w:pStyle w:val="ConsPlusNonformat"/>
        <w:jc w:val="both"/>
      </w:pPr>
      <w:r>
        <w:t xml:space="preserve">                          коррупционных нарушений)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2. Склонение  к  совершению  коррупционного  правонарушения производилось </w:t>
      </w:r>
      <w:proofErr w:type="gramStart"/>
      <w:r>
        <w:t>в</w:t>
      </w:r>
      <w:proofErr w:type="gramEnd"/>
    </w:p>
    <w:p w:rsidR="00FE27AA" w:rsidRDefault="00FE27AA">
      <w:pPr>
        <w:pStyle w:val="ConsPlusNonformat"/>
        <w:jc w:val="both"/>
      </w:pPr>
      <w:proofErr w:type="gramStart"/>
      <w:r>
        <w:t>целях</w:t>
      </w:r>
      <w:proofErr w:type="gramEnd"/>
      <w:r>
        <w:t xml:space="preserve"> осуществления 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   </w:t>
      </w:r>
      <w:proofErr w:type="gramStart"/>
      <w:r>
        <w:t>(указывается сущность предполагаемого коррупционного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              правонарушения)</w:t>
      </w:r>
    </w:p>
    <w:p w:rsidR="00FE27AA" w:rsidRDefault="00FE27AA">
      <w:pPr>
        <w:pStyle w:val="ConsPlusNonformat"/>
        <w:jc w:val="both"/>
      </w:pPr>
      <w:r>
        <w:t xml:space="preserve">    Склонение  к  совершению коррупционного  правонарушения  осуществлялось</w:t>
      </w:r>
    </w:p>
    <w:p w:rsidR="00FE27AA" w:rsidRDefault="00FE27AA">
      <w:pPr>
        <w:pStyle w:val="ConsPlusNonformat"/>
        <w:jc w:val="both"/>
      </w:pPr>
      <w:r>
        <w:t>посредством 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</w:t>
      </w:r>
      <w:proofErr w:type="gramStart"/>
      <w:r>
        <w:t>(указывается способ склонения к совершению коррупционного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правонарушения: угроза, обещание, обман, насилие или другие</w:t>
      </w:r>
    </w:p>
    <w:p w:rsidR="00FE27AA" w:rsidRDefault="00FE27AA">
      <w:pPr>
        <w:pStyle w:val="ConsPlusNonformat"/>
        <w:jc w:val="both"/>
      </w:pPr>
      <w:r>
        <w:t xml:space="preserve">              способы склонения к совершению коррупционных правонарушений)</w:t>
      </w:r>
    </w:p>
    <w:p w:rsidR="00FE27AA" w:rsidRDefault="00FE27AA">
      <w:pPr>
        <w:pStyle w:val="ConsPlusNonformat"/>
        <w:jc w:val="both"/>
      </w:pPr>
      <w:r>
        <w:t>Склонение      к       совершению        коррупционного      правонарушения</w:t>
      </w:r>
    </w:p>
    <w:p w:rsidR="00FE27AA" w:rsidRDefault="00FE27AA">
      <w:pPr>
        <w:pStyle w:val="ConsPlusNonformat"/>
        <w:jc w:val="both"/>
      </w:pPr>
      <w:r>
        <w:t>произошло 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              указывается время, дата, место (город, адрес)</w:t>
      </w:r>
    </w:p>
    <w:p w:rsidR="00FE27AA" w:rsidRDefault="00FE27AA">
      <w:pPr>
        <w:pStyle w:val="ConsPlusNonformat"/>
        <w:jc w:val="both"/>
      </w:pPr>
      <w:r>
        <w:t>Склонение   к   совершению   коррупционного   правонарушения  производилось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</w:t>
      </w:r>
      <w:proofErr w:type="gramStart"/>
      <w:r>
        <w:t>(обстоятельства склонения к коррупционному правонарушению: телефонный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    разговор, личный прием)</w:t>
      </w:r>
    </w:p>
    <w:p w:rsidR="00FE27AA" w:rsidRDefault="00FE27AA">
      <w:pPr>
        <w:pStyle w:val="ConsPlusNonformat"/>
        <w:jc w:val="both"/>
      </w:pPr>
      <w:r>
        <w:t>3. ________________________________________________________________________</w:t>
      </w:r>
    </w:p>
    <w:p w:rsidR="00FE27AA" w:rsidRDefault="00FE27AA">
      <w:pPr>
        <w:pStyle w:val="ConsPlusNonformat"/>
        <w:jc w:val="both"/>
      </w:pPr>
      <w:r>
        <w:t xml:space="preserve">     </w:t>
      </w:r>
      <w:proofErr w:type="gramStart"/>
      <w:r>
        <w:t>(все известные сведения о физическом (юридическом) лице, склоняющем</w:t>
      </w:r>
      <w:proofErr w:type="gramEnd"/>
    </w:p>
    <w:p w:rsidR="00FE27AA" w:rsidRDefault="00FE27AA">
      <w:pPr>
        <w:pStyle w:val="ConsPlusNonformat"/>
        <w:jc w:val="both"/>
      </w:pPr>
      <w:r>
        <w:t xml:space="preserve">                      к коррупционному правонарушению)</w:t>
      </w:r>
    </w:p>
    <w:p w:rsidR="00FE27AA" w:rsidRDefault="00FE27AA">
      <w:pPr>
        <w:pStyle w:val="ConsPlusNonformat"/>
        <w:jc w:val="both"/>
      </w:pPr>
      <w:r>
        <w:t>___________________________________________________________________________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>Прилагаемые материалы:</w:t>
      </w:r>
    </w:p>
    <w:p w:rsidR="00FE27AA" w:rsidRDefault="00FE27AA">
      <w:pPr>
        <w:pStyle w:val="ConsPlusNonformat"/>
        <w:jc w:val="both"/>
      </w:pPr>
    </w:p>
    <w:p w:rsidR="00FE27AA" w:rsidRDefault="00FE27AA">
      <w:pPr>
        <w:pStyle w:val="ConsPlusNonformat"/>
        <w:jc w:val="both"/>
      </w:pPr>
      <w:r>
        <w:t>______________          _________________          ________________________</w:t>
      </w:r>
    </w:p>
    <w:p w:rsidR="00FE27AA" w:rsidRDefault="00FE27AA">
      <w:pPr>
        <w:pStyle w:val="ConsPlusNonformat"/>
        <w:jc w:val="both"/>
      </w:pPr>
      <w:r>
        <w:t xml:space="preserve">     дата                    подпись                  инициалы и фамилия</w:t>
      </w:r>
    </w:p>
    <w:p w:rsidR="00FE27AA" w:rsidRDefault="00FE27AA">
      <w:pPr>
        <w:pStyle w:val="ConsPlusNonformat"/>
        <w:jc w:val="both"/>
        <w:sectPr w:rsidR="00FE27AA" w:rsidSect="00F821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47"/>
      <w:bookmarkEnd w:id="10"/>
      <w:r>
        <w:rPr>
          <w:rFonts w:ascii="Calibri" w:hAnsi="Calibri" w:cs="Calibri"/>
        </w:rPr>
        <w:t>Приложение 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о фактах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обращения в целях склонения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совершению </w:t>
      </w:r>
      <w:proofErr w:type="gramStart"/>
      <w:r>
        <w:rPr>
          <w:rFonts w:ascii="Calibri" w:hAnsi="Calibri" w:cs="Calibri"/>
        </w:rPr>
        <w:t>коррупционных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правонарушений работников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организаций, созданных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поставленных перед Федеральной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службой по надзору в сфере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природопользования,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Росприроднадзора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20.07.2015 N 582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61"/>
      <w:bookmarkEnd w:id="11"/>
      <w:r>
        <w:rPr>
          <w:rFonts w:ascii="Calibri" w:hAnsi="Calibri" w:cs="Calibri"/>
        </w:rPr>
        <w:t>ЖУРНАЛ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уведомлений о фактах обращения в целях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склонения работника к совершению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коррупционных правонарушений</w:t>
      </w: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1498"/>
        <w:gridCol w:w="2030"/>
        <w:gridCol w:w="1288"/>
        <w:gridCol w:w="1413"/>
        <w:gridCol w:w="1484"/>
        <w:gridCol w:w="1488"/>
      </w:tblGrid>
      <w:tr w:rsidR="00FE27AA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Номер, дата и время регистрации уведомления</w:t>
            </w:r>
          </w:p>
        </w:tc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работнике, направившем уведомление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уведомления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Фамилия, Имя, Отчество лица, принявшего уведомление</w:t>
            </w:r>
          </w:p>
        </w:tc>
      </w:tr>
      <w:tr w:rsidR="00FE27AA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Фамилия Имя Отчество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контактный номер телефона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E27AA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27AA" w:rsidRDefault="00FE2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27AA" w:rsidRDefault="00FE27A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F1301" w:rsidRDefault="003F1301"/>
    <w:sectPr w:rsidR="003F13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AA"/>
    <w:rsid w:val="003F1301"/>
    <w:rsid w:val="00E66554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27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45C0D3AAA419194A50A38B29DCF5F118BC2B7920212704FAD9E23BE3DBD649FC1B5995PBT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5C0D3AAA419194A50A38B29DCF5F118BC2E7F202A2704FAD9E23BE3DBD649FC1B599CB5662777P4T7J" TargetMode="External"/><Relationship Id="rId5" Type="http://schemas.openxmlformats.org/officeDocument/2006/relationships/hyperlink" Target="consultantplus://offline/ref=7B45C0D3AAA419194A50A38B29DCF5F118BC2B7920212704FAD9E23BE3DBD649FC1B5995PBT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ZavarinaGE</dc:creator>
  <cp:lastModifiedBy>Шикина Юлия</cp:lastModifiedBy>
  <cp:revision>2</cp:revision>
  <dcterms:created xsi:type="dcterms:W3CDTF">2019-09-09T08:28:00Z</dcterms:created>
  <dcterms:modified xsi:type="dcterms:W3CDTF">2019-09-09T08:28:00Z</dcterms:modified>
</cp:coreProperties>
</file>