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А.А. Иванову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0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40"/>
        <w:ind w:left="450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4500"/>
      </w:pPr>
      <w:r>
        <w:rPr>
          <w:sz w:val="32"/>
          <w:szCs w:val="32"/>
        </w:rPr>
        <w:t xml:space="preserve">                     </w:t>
      </w:r>
      <w:r>
        <w:t xml:space="preserve">(Ф.И.О., дата рождения)</w:t>
      </w:r>
      <w:r/>
    </w:p>
    <w:p>
      <w:pPr>
        <w:pStyle w:val="840"/>
        <w:ind w:left="4500"/>
        <w:rPr>
          <w:sz w:val="32"/>
          <w:szCs w:val="32"/>
        </w:rPr>
      </w:pPr>
      <w:r>
        <w:rPr>
          <w:sz w:val="28"/>
          <w:szCs w:val="28"/>
        </w:rPr>
        <w:t xml:space="preserve">образование:</w:t>
      </w:r>
      <w:r>
        <w:rPr>
          <w:sz w:val="32"/>
          <w:szCs w:val="32"/>
        </w:rPr>
        <w:t xml:space="preserve"> ____________________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ind w:left="4500"/>
        <w:rPr>
          <w:sz w:val="20"/>
          <w:szCs w:val="20"/>
        </w:rPr>
      </w:pPr>
      <w:r>
        <w:rPr>
          <w:sz w:val="32"/>
          <w:szCs w:val="32"/>
        </w:rPr>
        <w:tab/>
        <w:tab/>
        <w:tab/>
      </w:r>
      <w:r>
        <w:rPr>
          <w:sz w:val="20"/>
          <w:szCs w:val="20"/>
        </w:rPr>
        <w:t xml:space="preserve">(когда и какие уч</w:t>
      </w:r>
      <w:r>
        <w:rPr>
          <w:sz w:val="20"/>
          <w:szCs w:val="20"/>
        </w:rPr>
        <w:t xml:space="preserve">ебн. з</w:t>
      </w:r>
      <w:r>
        <w:rPr>
          <w:sz w:val="20"/>
          <w:szCs w:val="20"/>
        </w:rPr>
        <w:t xml:space="preserve">аведения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______________________________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</w:t>
      </w:r>
      <w:r>
        <w:rPr>
          <w:sz w:val="20"/>
          <w:szCs w:val="20"/>
        </w:rPr>
        <w:t xml:space="preserve">окончили, специальность и квалификация по </w:t>
      </w:r>
      <w:r>
        <w:rPr>
          <w:sz w:val="20"/>
          <w:szCs w:val="20"/>
        </w:rPr>
        <w:t xml:space="preserve">диплому)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0"/>
        <w:ind w:left="4500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 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жительства: 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телефон</w:t>
      </w:r>
      <w:r>
        <w:rPr>
          <w:sz w:val="32"/>
          <w:szCs w:val="32"/>
        </w:rPr>
        <w:t xml:space="preserve"> 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конкурсе на формирование</w:t>
      </w:r>
      <w:r>
        <w:rPr>
          <w:sz w:val="28"/>
          <w:szCs w:val="28"/>
        </w:rPr>
        <w:t xml:space="preserve"> кадрового резерва </w:t>
      </w:r>
      <w:r>
        <w:rPr>
          <w:i w:val="0"/>
          <w:sz w:val="28"/>
          <w:szCs w:val="28"/>
        </w:rPr>
      </w:r>
      <w:r>
        <w:rPr>
          <w:sz w:val="28"/>
          <w:szCs w:val="28"/>
        </w:rPr>
        <w:t xml:space="preserve">в Северо-Восточном межрегиональном управлении Росприроднадзора старшей группы </w:t>
      </w:r>
      <w:r>
        <w:rPr>
          <w:i w:val="0"/>
          <w:sz w:val="28"/>
          <w:szCs w:val="28"/>
        </w:rPr>
        <w:t xml:space="preserve">должностей гражданской службы Российской Федерации </w:t>
      </w:r>
      <w:r>
        <w:rPr>
          <w:sz w:val="28"/>
          <w:szCs w:val="28"/>
        </w:rPr>
        <w:t xml:space="preserve">категории «специалисты»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проверки, представленных мн</w:t>
      </w:r>
      <w:r>
        <w:rPr>
          <w:sz w:val="28"/>
          <w:szCs w:val="28"/>
        </w:rPr>
        <w:t xml:space="preserve">ою сведений, соглас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 20___ г.                                                     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 xml:space="preserve"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onstantia">
    <w:panose1 w:val="02030602050306030303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65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ru-RU" w:bidi="ar-SA"/>
    </w:rPr>
  </w:style>
  <w:style w:type="character" w:styleId="841">
    <w:name w:val="Основной шрифт абзаца"/>
    <w:next w:val="841"/>
    <w:link w:val="840"/>
    <w:semiHidden/>
  </w:style>
  <w:style w:type="table" w:styleId="842">
    <w:name w:val="Обычная таблица"/>
    <w:next w:val="842"/>
    <w:link w:val="840"/>
    <w:semiHidden/>
    <w:tblPr/>
  </w:style>
  <w:style w:type="numbering" w:styleId="843">
    <w:name w:val="Нет списка"/>
    <w:next w:val="843"/>
    <w:link w:val="840"/>
    <w:semiHidden/>
  </w:style>
  <w:style w:type="paragraph" w:styleId="844">
    <w:name w:val="Текст выноски"/>
    <w:basedOn w:val="840"/>
    <w:next w:val="844"/>
    <w:link w:val="840"/>
    <w:semiHidden/>
    <w:rPr>
      <w:rFonts w:ascii="Tahoma" w:hAnsi="Tahoma" w:cs="Tahoma"/>
      <w:sz w:val="16"/>
      <w:szCs w:val="16"/>
    </w:rPr>
  </w:style>
  <w:style w:type="paragraph" w:styleId="845">
    <w:name w:val="Style2"/>
    <w:basedOn w:val="840"/>
    <w:next w:val="845"/>
    <w:link w:val="840"/>
    <w:uiPriority w:val="99"/>
    <w:pPr>
      <w:jc w:val="both"/>
      <w:spacing w:line="274" w:lineRule="exact"/>
      <w:widowControl w:val="off"/>
    </w:pPr>
    <w:rPr>
      <w:rFonts w:ascii="Constantia" w:hAnsi="Constantia" w:eastAsia="Times New Roman" w:cs="Times New Roman"/>
    </w:rPr>
  </w:style>
  <w:style w:type="paragraph" w:styleId="846">
    <w:name w:val="Style3"/>
    <w:basedOn w:val="840"/>
    <w:next w:val="846"/>
    <w:link w:val="840"/>
    <w:uiPriority w:val="99"/>
    <w:pPr>
      <w:jc w:val="both"/>
      <w:spacing w:line="317" w:lineRule="exact"/>
      <w:widowControl w:val="off"/>
    </w:pPr>
    <w:rPr>
      <w:rFonts w:ascii="Constantia" w:hAnsi="Constantia" w:eastAsia="Times New Roman" w:cs="Times New Roman"/>
    </w:rPr>
  </w:style>
  <w:style w:type="character" w:styleId="847">
    <w:name w:val="Font Style15"/>
    <w:basedOn w:val="841"/>
    <w:next w:val="847"/>
    <w:link w:val="840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styleId="848">
    <w:name w:val="Font Style17"/>
    <w:basedOn w:val="841"/>
    <w:next w:val="848"/>
    <w:link w:val="840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styleId="849">
    <w:name w:val="Font Style18"/>
    <w:basedOn w:val="841"/>
    <w:next w:val="849"/>
    <w:link w:val="840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styleId="850">
    <w:name w:val="Font Style14"/>
    <w:basedOn w:val="841"/>
    <w:next w:val="850"/>
    <w:link w:val="840"/>
    <w:uiPriority w:val="99"/>
    <w:rPr>
      <w:rFonts w:ascii="Constantia" w:hAnsi="Constantia" w:cs="Constantia"/>
      <w:spacing w:val="10"/>
      <w:sz w:val="16"/>
      <w:szCs w:val="16"/>
    </w:rPr>
  </w:style>
  <w:style w:type="character" w:styleId="851">
    <w:name w:val="Font Style12"/>
    <w:basedOn w:val="841"/>
    <w:next w:val="851"/>
    <w:link w:val="840"/>
    <w:uiPriority w:val="99"/>
    <w:rPr>
      <w:rFonts w:ascii="Times New Roman" w:hAnsi="Times New Roman" w:cs="Times New Roman"/>
      <w:spacing w:val="30"/>
      <w:sz w:val="14"/>
      <w:szCs w:val="14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  <w:style w:type="paragraph" w:styleId="1_633" w:customStyle="1">
    <w:name w:val="Основной текст 3"/>
    <w:basedOn w:val="620"/>
    <w:next w:val="631"/>
    <w:link w:val="620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Росприроднадзора по Магаданской области</dc:title>
  <dc:creator>katantseva</dc:creator>
  <cp:lastModifiedBy>petrovskaya.mv</cp:lastModifiedBy>
  <cp:revision>16</cp:revision>
  <dcterms:created xsi:type="dcterms:W3CDTF">2018-04-25T22:30:00Z</dcterms:created>
  <dcterms:modified xsi:type="dcterms:W3CDTF">2025-09-03T04:40:46Z</dcterms:modified>
  <cp:version>786432</cp:version>
</cp:coreProperties>
</file>