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B5" w:rsidRDefault="002660B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660B5" w:rsidRDefault="002660B5">
      <w:pPr>
        <w:pStyle w:val="ConsPlusNormal"/>
        <w:jc w:val="both"/>
        <w:outlineLvl w:val="0"/>
      </w:pPr>
    </w:p>
    <w:p w:rsidR="002660B5" w:rsidRDefault="002660B5">
      <w:pPr>
        <w:pStyle w:val="ConsPlusNormal"/>
        <w:outlineLvl w:val="0"/>
      </w:pPr>
      <w:r>
        <w:t>Зарегистрировано в Минюсте России 3 февраля 2011 г. N 19681</w:t>
      </w:r>
    </w:p>
    <w:p w:rsidR="002660B5" w:rsidRDefault="002660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60B5" w:rsidRDefault="002660B5">
      <w:pPr>
        <w:pStyle w:val="ConsPlusNormal"/>
      </w:pPr>
    </w:p>
    <w:p w:rsidR="002660B5" w:rsidRDefault="002660B5">
      <w:pPr>
        <w:pStyle w:val="ConsPlusTitle"/>
        <w:jc w:val="center"/>
      </w:pPr>
      <w:r>
        <w:t>МИНИСТЕРСТВО ПРИРОДНЫХ РЕСУРСОВ И ЭКОЛОГИИ</w:t>
      </w:r>
    </w:p>
    <w:p w:rsidR="002660B5" w:rsidRDefault="002660B5">
      <w:pPr>
        <w:pStyle w:val="ConsPlusTitle"/>
        <w:jc w:val="center"/>
      </w:pPr>
      <w:r>
        <w:t>РОССИЙСКОЙ ФЕДЕРАЦИИ</w:t>
      </w:r>
    </w:p>
    <w:p w:rsidR="002660B5" w:rsidRDefault="002660B5">
      <w:pPr>
        <w:pStyle w:val="ConsPlusTitle"/>
        <w:jc w:val="center"/>
      </w:pPr>
    </w:p>
    <w:p w:rsidR="002660B5" w:rsidRDefault="002660B5">
      <w:pPr>
        <w:pStyle w:val="ConsPlusTitle"/>
        <w:jc w:val="center"/>
      </w:pPr>
      <w:r>
        <w:t>ПРИКАЗ</w:t>
      </w:r>
    </w:p>
    <w:p w:rsidR="002660B5" w:rsidRDefault="002660B5">
      <w:pPr>
        <w:pStyle w:val="ConsPlusTitle"/>
        <w:jc w:val="center"/>
      </w:pPr>
      <w:r>
        <w:t>от 31 декабря 2010 г. N 570</w:t>
      </w:r>
    </w:p>
    <w:p w:rsidR="002660B5" w:rsidRDefault="002660B5">
      <w:pPr>
        <w:pStyle w:val="ConsPlusTitle"/>
        <w:jc w:val="center"/>
      </w:pPr>
    </w:p>
    <w:p w:rsidR="002660B5" w:rsidRDefault="002660B5">
      <w:pPr>
        <w:pStyle w:val="ConsPlusTitle"/>
        <w:jc w:val="center"/>
      </w:pPr>
      <w:r>
        <w:t>ОБ УТВЕРЖДЕНИИ ПОРЯДКА</w:t>
      </w:r>
    </w:p>
    <w:p w:rsidR="002660B5" w:rsidRDefault="002660B5">
      <w:pPr>
        <w:pStyle w:val="ConsPlusTitle"/>
        <w:jc w:val="center"/>
      </w:pPr>
      <w:r>
        <w:t>ВЫДАЧИ РАЗРЕШЕНИЙ НА ПРОВЕДЕНИЕ АККЛИМАТИЗАЦИИ, ПЕРЕСЕЛЕНИЯ</w:t>
      </w:r>
    </w:p>
    <w:p w:rsidR="002660B5" w:rsidRDefault="002660B5">
      <w:pPr>
        <w:pStyle w:val="ConsPlusTitle"/>
        <w:jc w:val="center"/>
      </w:pPr>
      <w:r>
        <w:t>ИЛИ ГИБРИДИЗАЦИИ ОХОТНИЧЬИХ РЕСУРСОВ, ОТКАЗА В ИХ ВЫДАЧЕ</w:t>
      </w:r>
    </w:p>
    <w:p w:rsidR="002660B5" w:rsidRDefault="002660B5">
      <w:pPr>
        <w:pStyle w:val="ConsPlusTitle"/>
        <w:jc w:val="center"/>
      </w:pPr>
      <w:r>
        <w:t>ИЛИ ИХ АННУЛИРОВАНИЯ, ФОРМЫ ТАКОГО РАЗРЕШЕНИЯ, А ТАКЖЕ</w:t>
      </w:r>
    </w:p>
    <w:p w:rsidR="002660B5" w:rsidRDefault="002660B5">
      <w:pPr>
        <w:pStyle w:val="ConsPlusTitle"/>
        <w:jc w:val="center"/>
      </w:pPr>
      <w:r>
        <w:t>ПОРЯДКА ВЕДЕНИЯ ГОСУДАРСТВЕННОГО РЕЕСТРА РАЗРЕШЕНИЙ</w:t>
      </w:r>
    </w:p>
    <w:p w:rsidR="002660B5" w:rsidRDefault="002660B5">
      <w:pPr>
        <w:pStyle w:val="ConsPlusTitle"/>
        <w:jc w:val="center"/>
      </w:pPr>
      <w:r>
        <w:t>НА ПРОВЕДЕНИЕ АККЛИМАТИЗАЦИИ, ПЕРЕСЕЛЕНИЯ</w:t>
      </w:r>
    </w:p>
    <w:p w:rsidR="002660B5" w:rsidRDefault="002660B5">
      <w:pPr>
        <w:pStyle w:val="ConsPlusTitle"/>
        <w:jc w:val="center"/>
      </w:pPr>
      <w:r>
        <w:t>ИЛИ ГИБРИДИЗАЦИИ ОХОТНИЧЬИХ РЕСУРСОВ</w:t>
      </w:r>
    </w:p>
    <w:p w:rsidR="002660B5" w:rsidRDefault="002660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60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60B5" w:rsidRDefault="002660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60B5" w:rsidRDefault="002660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27.04.2020 N 250)</w:t>
            </w:r>
          </w:p>
        </w:tc>
      </w:tr>
    </w:tbl>
    <w:p w:rsidR="002660B5" w:rsidRDefault="002660B5">
      <w:pPr>
        <w:pStyle w:val="ConsPlusNormal"/>
        <w:ind w:firstLine="540"/>
        <w:jc w:val="both"/>
      </w:pPr>
    </w:p>
    <w:p w:rsidR="002660B5" w:rsidRDefault="002660B5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статей 32</w:t>
        </w:r>
      </w:hyperlink>
      <w:r>
        <w:t xml:space="preserve"> и </w:t>
      </w:r>
      <w:hyperlink r:id="rId7" w:history="1">
        <w:r>
          <w:rPr>
            <w:color w:val="0000FF"/>
          </w:rPr>
          <w:t>50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23, ст. 2793; Российская газета, 2010, N 296) и в соответствии с </w:t>
      </w:r>
      <w:hyperlink r:id="rId8" w:history="1">
        <w:r>
          <w:rPr>
            <w:color w:val="0000FF"/>
          </w:rPr>
          <w:t>пунктом 5.2.51.10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 N 6, ст. 738; N 33, ст. 4088; N 34, ст. 4192; N 49, ст. 5976; 2010, N 5, ст. 538; N 10, ст. 1094; N 14, ст. 1656; N 26, ст. 3350; N 31, ст. 4251; ст. 4268; N 38, ст. 4835) приказываю: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>Утвердить:</w:t>
      </w:r>
    </w:p>
    <w:p w:rsidR="002660B5" w:rsidRDefault="002660B5">
      <w:pPr>
        <w:pStyle w:val="ConsPlusNormal"/>
        <w:spacing w:before="220"/>
        <w:ind w:firstLine="540"/>
        <w:jc w:val="both"/>
      </w:pPr>
      <w:hyperlink w:anchor="P37" w:history="1">
        <w:r>
          <w:rPr>
            <w:color w:val="0000FF"/>
          </w:rPr>
          <w:t>порядок</w:t>
        </w:r>
      </w:hyperlink>
      <w:r>
        <w:t xml:space="preserve"> выдачи разрешений на проведение акклиматизации, переселения или гибридизации охотничьих ресурсов, отказа в их выдаче или их аннулирования, согласно приложению 1;</w:t>
      </w:r>
    </w:p>
    <w:p w:rsidR="002660B5" w:rsidRDefault="002660B5">
      <w:pPr>
        <w:pStyle w:val="ConsPlusNormal"/>
        <w:spacing w:before="220"/>
        <w:ind w:firstLine="540"/>
        <w:jc w:val="both"/>
      </w:pPr>
      <w:hyperlink w:anchor="P123" w:history="1">
        <w:r>
          <w:rPr>
            <w:color w:val="0000FF"/>
          </w:rPr>
          <w:t>форму</w:t>
        </w:r>
      </w:hyperlink>
      <w:r>
        <w:t xml:space="preserve"> разрешения на проведение акклиматизации, переселения или гибридизации охотничьих ресурсов, согласно приложению 2;</w:t>
      </w:r>
    </w:p>
    <w:p w:rsidR="002660B5" w:rsidRDefault="002660B5">
      <w:pPr>
        <w:pStyle w:val="ConsPlusNormal"/>
        <w:spacing w:before="220"/>
        <w:ind w:firstLine="540"/>
        <w:jc w:val="both"/>
      </w:pPr>
      <w:hyperlink w:anchor="P174" w:history="1">
        <w:r>
          <w:rPr>
            <w:color w:val="0000FF"/>
          </w:rPr>
          <w:t>порядок</w:t>
        </w:r>
      </w:hyperlink>
      <w:r>
        <w:t xml:space="preserve"> ведения государственного реестра разрешений на проведение акклиматизации, переселения или гибридизации охотничьих ресурсов, согласно приложению 3.</w:t>
      </w:r>
    </w:p>
    <w:p w:rsidR="002660B5" w:rsidRDefault="002660B5">
      <w:pPr>
        <w:pStyle w:val="ConsPlusNormal"/>
        <w:ind w:firstLine="540"/>
        <w:jc w:val="both"/>
      </w:pPr>
    </w:p>
    <w:p w:rsidR="002660B5" w:rsidRDefault="002660B5">
      <w:pPr>
        <w:pStyle w:val="ConsPlusNormal"/>
        <w:jc w:val="right"/>
      </w:pPr>
      <w:r>
        <w:t>Министр</w:t>
      </w:r>
    </w:p>
    <w:p w:rsidR="002660B5" w:rsidRDefault="002660B5">
      <w:pPr>
        <w:pStyle w:val="ConsPlusNormal"/>
        <w:jc w:val="right"/>
      </w:pPr>
      <w:r>
        <w:t>Ю.П.ТРУТНЕВ</w:t>
      </w:r>
    </w:p>
    <w:p w:rsidR="002660B5" w:rsidRDefault="002660B5">
      <w:pPr>
        <w:pStyle w:val="ConsPlusNormal"/>
        <w:jc w:val="right"/>
      </w:pPr>
    </w:p>
    <w:p w:rsidR="002660B5" w:rsidRDefault="002660B5">
      <w:pPr>
        <w:pStyle w:val="ConsPlusNormal"/>
        <w:jc w:val="right"/>
      </w:pPr>
    </w:p>
    <w:p w:rsidR="002660B5" w:rsidRDefault="002660B5">
      <w:pPr>
        <w:pStyle w:val="ConsPlusNormal"/>
        <w:jc w:val="right"/>
      </w:pPr>
    </w:p>
    <w:p w:rsidR="002660B5" w:rsidRDefault="002660B5">
      <w:pPr>
        <w:pStyle w:val="ConsPlusNormal"/>
        <w:jc w:val="right"/>
      </w:pPr>
    </w:p>
    <w:p w:rsidR="002660B5" w:rsidRDefault="002660B5">
      <w:pPr>
        <w:pStyle w:val="ConsPlusNormal"/>
        <w:jc w:val="right"/>
      </w:pPr>
    </w:p>
    <w:p w:rsidR="002660B5" w:rsidRDefault="002660B5">
      <w:pPr>
        <w:pStyle w:val="ConsPlusNormal"/>
        <w:jc w:val="right"/>
        <w:outlineLvl w:val="0"/>
      </w:pPr>
      <w:r>
        <w:t>Приложение 1</w:t>
      </w:r>
    </w:p>
    <w:p w:rsidR="002660B5" w:rsidRDefault="002660B5">
      <w:pPr>
        <w:pStyle w:val="ConsPlusNormal"/>
        <w:jc w:val="right"/>
      </w:pPr>
      <w:r>
        <w:t>к Приказу Минприроды России</w:t>
      </w:r>
    </w:p>
    <w:p w:rsidR="002660B5" w:rsidRDefault="002660B5">
      <w:pPr>
        <w:pStyle w:val="ConsPlusNormal"/>
        <w:jc w:val="right"/>
      </w:pPr>
      <w:r>
        <w:lastRenderedPageBreak/>
        <w:t>от 31 декабря 2010 г. N 570</w:t>
      </w:r>
    </w:p>
    <w:p w:rsidR="002660B5" w:rsidRDefault="002660B5">
      <w:pPr>
        <w:pStyle w:val="ConsPlusNormal"/>
        <w:jc w:val="right"/>
      </w:pPr>
    </w:p>
    <w:p w:rsidR="002660B5" w:rsidRDefault="002660B5">
      <w:pPr>
        <w:pStyle w:val="ConsPlusTitle"/>
        <w:jc w:val="center"/>
      </w:pPr>
      <w:bookmarkStart w:id="0" w:name="P37"/>
      <w:bookmarkEnd w:id="0"/>
      <w:r>
        <w:t>ПОРЯДОК</w:t>
      </w:r>
    </w:p>
    <w:p w:rsidR="002660B5" w:rsidRDefault="002660B5">
      <w:pPr>
        <w:pStyle w:val="ConsPlusTitle"/>
        <w:jc w:val="center"/>
      </w:pPr>
      <w:r>
        <w:t>ВЫДАЧИ РАЗРЕШЕНИЙ НА ПРОВЕДЕНИЕ АККЛИМАТИЗАЦИИ, ПЕРЕСЕЛЕНИЯ</w:t>
      </w:r>
    </w:p>
    <w:p w:rsidR="002660B5" w:rsidRDefault="002660B5">
      <w:pPr>
        <w:pStyle w:val="ConsPlusTitle"/>
        <w:jc w:val="center"/>
      </w:pPr>
      <w:r>
        <w:t>ИЛИ ГИБРИДИЗАЦИИ ОХОТНИЧЬИХ РЕСУРСОВ, ОТКАЗА В ИХ ВЫДАЧЕ</w:t>
      </w:r>
    </w:p>
    <w:p w:rsidR="002660B5" w:rsidRDefault="002660B5">
      <w:pPr>
        <w:pStyle w:val="ConsPlusTitle"/>
        <w:jc w:val="center"/>
      </w:pPr>
      <w:r>
        <w:t>ИЛИ ИХ АННУЛИРОВАНИЯ</w:t>
      </w:r>
    </w:p>
    <w:p w:rsidR="002660B5" w:rsidRDefault="002660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60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60B5" w:rsidRDefault="002660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60B5" w:rsidRDefault="002660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27.04.2020 N 250)</w:t>
            </w:r>
          </w:p>
        </w:tc>
      </w:tr>
    </w:tbl>
    <w:p w:rsidR="002660B5" w:rsidRDefault="002660B5">
      <w:pPr>
        <w:pStyle w:val="ConsPlusNormal"/>
        <w:ind w:firstLine="540"/>
        <w:jc w:val="both"/>
      </w:pPr>
    </w:p>
    <w:p w:rsidR="002660B5" w:rsidRDefault="002660B5">
      <w:pPr>
        <w:pStyle w:val="ConsPlusNormal"/>
        <w:ind w:firstLine="540"/>
        <w:jc w:val="both"/>
      </w:pPr>
      <w:r>
        <w:t>1. Настоящий порядок устанавливает требования к порядку подачи заявлений и получения разрешений на проведение акклиматизации, переселения или гибридизации охотничьих ресурсов (далее - разрешение), к отказу в их выдаче или их аннулированию.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 xml:space="preserve">2. Разрешения выдаются юридическим лицам и индивидуальным предпринимателям, зарегистрированным в Российской Федерации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8 августа 2001 г. N 129-ФЗ "О государственной регистрации юридических лиц и индивидуальных предпринимателей" (далее - заявители) (Собрание законодательства Российской Федерации, 2001, N 33, ст. 3431; 2003, N 26, ст. 2565; N 50, ст. 4855; N 52, ст. 5037; 2004, N 45, ст. 4377; 2005, N 27, ст. 2722; 2007, N 7, ст. 834; N 30, ст. 3754; N 49, ст. 6079; 2008, N 18, ст. 1942; N 30, ст. 3616; N 44, ст. 4981; 2009, N 1, ст. 19, ст. 20, ст. 23; N 29, ст. 3642; N 52, ст. 6428; 2010, N 21, ст. 2526) (далее - Федеральный закон о государственной регистрации юридических лиц и индивидуальных предпринимателей).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>3. Разрешение выдается на срок не менее чем 1 год &lt;*&gt;.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1" w:history="1">
        <w:r>
          <w:rPr>
            <w:color w:val="0000FF"/>
          </w:rPr>
          <w:t>Часть 2 статьи 50</w:t>
        </w:r>
      </w:hyperlink>
      <w:r>
        <w:t xml:space="preserve"> Федерального закона от 24.07.2009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23, ст. 2793) (далее - Федеральный закон N 209-ФЗ).</w:t>
      </w:r>
    </w:p>
    <w:p w:rsidR="002660B5" w:rsidRDefault="002660B5">
      <w:pPr>
        <w:pStyle w:val="ConsPlusNormal"/>
        <w:ind w:firstLine="540"/>
        <w:jc w:val="both"/>
      </w:pPr>
    </w:p>
    <w:p w:rsidR="002660B5" w:rsidRDefault="002660B5">
      <w:pPr>
        <w:pStyle w:val="ConsPlusNormal"/>
        <w:ind w:firstLine="540"/>
        <w:jc w:val="both"/>
      </w:pPr>
      <w:r>
        <w:t>4. Бланк разрешения является документом строгой отчетности, имеет учетные серию и номер &lt;*&gt;. Бланк разрешения является защищенной полиграфической продукцией уровня "В".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2" w:history="1">
        <w:r>
          <w:rPr>
            <w:color w:val="0000FF"/>
          </w:rPr>
          <w:t>Часть 4 статьи 50</w:t>
        </w:r>
      </w:hyperlink>
      <w:r>
        <w:t xml:space="preserve"> Федерального закона N 209-ФЗ.</w:t>
      </w:r>
    </w:p>
    <w:p w:rsidR="002660B5" w:rsidRDefault="002660B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Минприроды России от 27.04.2020 N 250)</w:t>
      </w:r>
    </w:p>
    <w:p w:rsidR="002660B5" w:rsidRDefault="002660B5">
      <w:pPr>
        <w:pStyle w:val="ConsPlusNormal"/>
        <w:ind w:firstLine="540"/>
        <w:jc w:val="both"/>
      </w:pPr>
    </w:p>
    <w:p w:rsidR="002660B5" w:rsidRDefault="002660B5">
      <w:pPr>
        <w:pStyle w:val="ConsPlusNormal"/>
        <w:ind w:firstLine="540"/>
        <w:jc w:val="both"/>
      </w:pPr>
      <w:r>
        <w:t>5. Разрешения выдаются на основании заявлений о получении разрешения на проведение акклиматизации, переселения или гибридизации охотничьих ресурсов (далее - заявления).</w:t>
      </w:r>
    </w:p>
    <w:p w:rsidR="002660B5" w:rsidRDefault="002660B5">
      <w:pPr>
        <w:pStyle w:val="ConsPlusNormal"/>
        <w:spacing w:before="220"/>
        <w:ind w:firstLine="540"/>
        <w:jc w:val="both"/>
      </w:pPr>
      <w:bookmarkStart w:id="1" w:name="P56"/>
      <w:bookmarkEnd w:id="1"/>
      <w:r>
        <w:t>6. Для получения разрешения заявитель подает в Федеральную службу по надзору в сфере природопользования заявление, в котором указывается: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>6.1. наименование (полное и сокращенное), организационно-правовая форма, место нахождения юридического лица или фамилия, имя, отчество, данные документа, удостоверяющего личность индивидуального предпринимателя;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>6.2. русские и латинские названия видов, количество особей, возрастной и половой состав охотничьих ресурсов, планируемых к акклиматизации, переселению или гибридизации;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>6.3. цель акклиматизации, переселения или гибридизации;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lastRenderedPageBreak/>
        <w:t>6.4. сведения об охотничьих угодьях и иных территориях, в которых планируется проведение акклиматизации, переселения или гибридизации охотничьих ресурсов;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>6.5. сведения о происхождении охотничьих ресурсов, планируемых к акклиматизации, переселению или гибридизации;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>6.6. условия доставки охотничьих ресурсов, планируемых к акклиматизации, переселению или гибридизации, к местам расселения в среде обитания;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>6.7. условия акклиматизации, переселения или гибридизации охотничьих ресурсов;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>6.8. срок акклиматизации, переселения или гибридизации охотничьих ресурсов.</w:t>
      </w:r>
    </w:p>
    <w:p w:rsidR="002660B5" w:rsidRDefault="002660B5">
      <w:pPr>
        <w:pStyle w:val="ConsPlusNormal"/>
        <w:spacing w:before="220"/>
        <w:ind w:firstLine="540"/>
        <w:jc w:val="both"/>
      </w:pPr>
      <w:bookmarkStart w:id="2" w:name="P65"/>
      <w:bookmarkEnd w:id="2"/>
      <w:r>
        <w:t>7. К заявлению прилагаются заверенные заявителем копии: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>7.1. материалов, обосновывающих проведение работ по акклиматизации, переселению или гибридизации охотничьих ресурсов;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>7.2. положительного заключения государственной экологической экспертизы на материалы, обосновывающие проведение работ по акклиматизации или гибридизации объектов животного мира &lt;*&gt;;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4" w:history="1">
        <w:r>
          <w:rPr>
            <w:color w:val="0000FF"/>
          </w:rPr>
          <w:t>Статья 20</w:t>
        </w:r>
      </w:hyperlink>
      <w:r>
        <w:t xml:space="preserve"> Федерального закона от 24.04.1995 N 52-ФЗ "О животном мире" (Собрание законодательства Российской Федерации, 1995, N 17, ст. 1462; 2003, N 46, ст. 4444; 2004, N 45, ст. 4377; 2005, N 1, ст. 25; 2006, N 1, ст. 10; N 52, ст. 5498; 2007, N 1, ст. 21; N 17, ст. 1933; N 50, ст. 6246; 2008, N 30, ст. 3616; N 49, ст. 5748; 2009, N 1, ст. 17; N 11, ст. 1261; N 30, ст. 3735) (далее - Федеральный закон N 52-ФЗ).</w:t>
      </w:r>
    </w:p>
    <w:p w:rsidR="002660B5" w:rsidRDefault="002660B5">
      <w:pPr>
        <w:pStyle w:val="ConsPlusNormal"/>
        <w:ind w:firstLine="540"/>
        <w:jc w:val="both"/>
      </w:pPr>
    </w:p>
    <w:p w:rsidR="002660B5" w:rsidRDefault="002660B5">
      <w:pPr>
        <w:pStyle w:val="ConsPlusNormal"/>
        <w:ind w:firstLine="540"/>
        <w:jc w:val="both"/>
      </w:pPr>
      <w:r>
        <w:t>7.3. заключения компетентной научной организации на материалы, обосновывающие проведение работ по акклиматизации, переселению или гибридизации объектов животного мира, с учетом требований экологической безопасности &lt;*&gt;.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5" w:history="1">
        <w:r>
          <w:rPr>
            <w:color w:val="0000FF"/>
          </w:rPr>
          <w:t>Статья 25</w:t>
        </w:r>
      </w:hyperlink>
      <w:r>
        <w:t xml:space="preserve"> Федерального закона N 52-ФЗ.</w:t>
      </w:r>
    </w:p>
    <w:p w:rsidR="002660B5" w:rsidRDefault="002660B5">
      <w:pPr>
        <w:pStyle w:val="ConsPlusNormal"/>
        <w:ind w:firstLine="540"/>
        <w:jc w:val="both"/>
      </w:pPr>
    </w:p>
    <w:p w:rsidR="002660B5" w:rsidRDefault="002660B5">
      <w:pPr>
        <w:pStyle w:val="ConsPlusNormal"/>
        <w:ind w:firstLine="540"/>
        <w:jc w:val="both"/>
      </w:pPr>
      <w:r>
        <w:t>8. Заявление и прилагаемые материалы рассматриваются в течение десяти дней со дня их подачи. По результатам этого рассмотрения принимается решение о выдаче разрешения или об отказе в его выдаче &lt;*&gt;.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6" w:history="1">
        <w:r>
          <w:rPr>
            <w:color w:val="0000FF"/>
          </w:rPr>
          <w:t>Часть 10 статьи 49</w:t>
        </w:r>
      </w:hyperlink>
      <w:r>
        <w:t xml:space="preserve">, </w:t>
      </w:r>
      <w:hyperlink r:id="rId17" w:history="1">
        <w:r>
          <w:rPr>
            <w:color w:val="0000FF"/>
          </w:rPr>
          <w:t>часть 6 статьи 50</w:t>
        </w:r>
      </w:hyperlink>
      <w:r>
        <w:t xml:space="preserve"> Федерального закона N 209-ФЗ.</w:t>
      </w:r>
    </w:p>
    <w:p w:rsidR="002660B5" w:rsidRDefault="002660B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Минприроды России от 27.04.2020 N 250)</w:t>
      </w:r>
    </w:p>
    <w:p w:rsidR="002660B5" w:rsidRDefault="002660B5">
      <w:pPr>
        <w:pStyle w:val="ConsPlusNormal"/>
        <w:ind w:firstLine="540"/>
        <w:jc w:val="both"/>
      </w:pPr>
    </w:p>
    <w:p w:rsidR="002660B5" w:rsidRDefault="002660B5">
      <w:pPr>
        <w:pStyle w:val="ConsPlusNormal"/>
        <w:ind w:firstLine="540"/>
        <w:jc w:val="both"/>
      </w:pPr>
      <w:r>
        <w:t>9. Основаниями для отказа в выдаче разрешения являются: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 xml:space="preserve">9.1. заявитель не является юридическим лицом, индивидуальным предпринимателем, зарегистрированным в Российской Федерации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 государственной регистрации юридических лиц и индивидуальных предпринимателей;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 xml:space="preserve">9.2. заявленные цели акклиматизации, переселения и гибридизации охотничьих ресурсов не соответствуют требованиям </w:t>
      </w:r>
      <w:hyperlink r:id="rId20" w:history="1">
        <w:r>
          <w:rPr>
            <w:color w:val="0000FF"/>
          </w:rPr>
          <w:t>части 1 статьи 50</w:t>
        </w:r>
      </w:hyperlink>
      <w:r>
        <w:t xml:space="preserve"> Федерального закона N 209-ФЗ;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>9.3. наличие в документах, представленных заявителем, недостоверной информации;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lastRenderedPageBreak/>
        <w:t xml:space="preserve">9.4. заявление подано с нарушением требований, установленных </w:t>
      </w:r>
      <w:hyperlink w:anchor="P56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65" w:history="1">
        <w:r>
          <w:rPr>
            <w:color w:val="0000FF"/>
          </w:rPr>
          <w:t>7</w:t>
        </w:r>
      </w:hyperlink>
      <w:r>
        <w:t xml:space="preserve"> настоящего Порядка.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>10. Разрешение оформляется на бланке установленного образца в течение 1 рабочего дня с момента принятия решения о выдаче разрешения.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>11. В течение 1 дня после оформления разрешение регистрируется в государственном реестре разрешений на проведение акклиматизации, переселения или гибридизации охотничьих ресурсов (далее - Реестр).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>12. В течение 1 дня со дня регистрации разрешения в Реестре разрешение направляется заявителю заказным почтовым отправлением с уведомлением. По желанию заявителя разрешение выдается ему лично под роспись при предъявлении документа, удостоверяющего личность.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>13. В случае принятия решения об отказе в выдаче разрешения, не позднее 3 дней со дня принятия такого решения заявителю направляется письмо, содержащее мотивированный отказ в выдаче разрешения.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>14. Выданное разрешение аннулируется в случае: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 xml:space="preserve">14.1. несоответствия лица, получившего разрешение, требованиям </w:t>
      </w:r>
      <w:hyperlink r:id="rId21" w:history="1">
        <w:r>
          <w:rPr>
            <w:color w:val="0000FF"/>
          </w:rPr>
          <w:t>частей 1</w:t>
        </w:r>
      </w:hyperlink>
      <w:r>
        <w:t xml:space="preserve"> и </w:t>
      </w:r>
      <w:hyperlink r:id="rId22" w:history="1">
        <w:r>
          <w:rPr>
            <w:color w:val="0000FF"/>
          </w:rPr>
          <w:t>2 статьи 50</w:t>
        </w:r>
      </w:hyperlink>
      <w:r>
        <w:t xml:space="preserve"> Федерального закона N 209-ФЗ;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>14.2. подачи лицом, получившим разрешение, заявления об аннулировании разрешения;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>14.3. ликвидации получившего разрешение юридического лица или смерти физического лица, зарегистрированного в качестве индивидуального предпринимателя, получившего разрешение &lt;*&gt;.</w:t>
      </w:r>
    </w:p>
    <w:p w:rsidR="002660B5" w:rsidRDefault="002660B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Минприроды России от 27.04.2020 N 250)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 xml:space="preserve">&lt;*&gt; </w:t>
      </w:r>
      <w:hyperlink r:id="rId24" w:history="1">
        <w:r>
          <w:rPr>
            <w:color w:val="0000FF"/>
          </w:rPr>
          <w:t>Часть 12 статьи 49</w:t>
        </w:r>
      </w:hyperlink>
      <w:r>
        <w:t xml:space="preserve"> Федерального закона N 209-ФЗ.</w:t>
      </w:r>
    </w:p>
    <w:p w:rsidR="002660B5" w:rsidRDefault="002660B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Минприроды России от 27.04.2020 N 250)</w:t>
      </w:r>
    </w:p>
    <w:p w:rsidR="002660B5" w:rsidRDefault="002660B5">
      <w:pPr>
        <w:pStyle w:val="ConsPlusNormal"/>
        <w:ind w:firstLine="540"/>
        <w:jc w:val="both"/>
      </w:pPr>
    </w:p>
    <w:p w:rsidR="002660B5" w:rsidRDefault="002660B5">
      <w:pPr>
        <w:pStyle w:val="ConsPlusNormal"/>
        <w:ind w:firstLine="540"/>
        <w:jc w:val="both"/>
      </w:pPr>
      <w:r>
        <w:t>15. В решении об аннулировании разрешения указываются обстоятельства, послужившие основанием для его принятия.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>16. В течение 1 рабочего со дня принятия решения об аннулировании разрешения в Реестр вносится соответствующая запись.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>17. Разрешение признается аннулированным со дня внесения сведений о его аннулировании в Реестр &lt;*&gt;.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 xml:space="preserve">&lt;*&gt; </w:t>
      </w:r>
      <w:hyperlink r:id="rId26" w:history="1">
        <w:r>
          <w:rPr>
            <w:color w:val="0000FF"/>
          </w:rPr>
          <w:t>Часть 14 статьи 49</w:t>
        </w:r>
      </w:hyperlink>
      <w:r>
        <w:t xml:space="preserve"> Федерального закона N 209-ФЗ.</w:t>
      </w:r>
    </w:p>
    <w:p w:rsidR="002660B5" w:rsidRDefault="002660B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Минприроды России от 27.04.2020 N 250)</w:t>
      </w:r>
    </w:p>
    <w:p w:rsidR="002660B5" w:rsidRDefault="002660B5">
      <w:pPr>
        <w:pStyle w:val="ConsPlusNormal"/>
        <w:ind w:firstLine="540"/>
        <w:jc w:val="both"/>
      </w:pPr>
    </w:p>
    <w:p w:rsidR="002660B5" w:rsidRDefault="002660B5">
      <w:pPr>
        <w:pStyle w:val="ConsPlusNormal"/>
        <w:ind w:firstLine="540"/>
        <w:jc w:val="both"/>
      </w:pPr>
      <w:r>
        <w:t>18. В течение 1 рабочего дня со дня принятия решения об аннулировании разрешения копия соответствующего решения направляется лицу, разрешение которого в соответствии с данным решением аннулировано &lt;*&gt;.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 xml:space="preserve">&lt;*&gt; </w:t>
      </w:r>
      <w:hyperlink r:id="rId28" w:history="1">
        <w:r>
          <w:rPr>
            <w:color w:val="0000FF"/>
          </w:rPr>
          <w:t>Часть 13 статьи 49</w:t>
        </w:r>
      </w:hyperlink>
      <w:r>
        <w:t xml:space="preserve"> Федерального закона N 209-ФЗ.</w:t>
      </w:r>
    </w:p>
    <w:p w:rsidR="002660B5" w:rsidRDefault="002660B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Минприроды России от 27.04.2020 N 250)</w:t>
      </w:r>
    </w:p>
    <w:p w:rsidR="002660B5" w:rsidRDefault="002660B5">
      <w:pPr>
        <w:pStyle w:val="ConsPlusNormal"/>
        <w:ind w:firstLine="540"/>
        <w:jc w:val="both"/>
      </w:pPr>
    </w:p>
    <w:p w:rsidR="002660B5" w:rsidRDefault="002660B5">
      <w:pPr>
        <w:pStyle w:val="ConsPlusNormal"/>
        <w:ind w:firstLine="540"/>
        <w:jc w:val="both"/>
      </w:pPr>
      <w:r>
        <w:t>19. Аннулированное разрешение подлежит возврату в Росприроднадзор в течение месяца со дня получения копии решения об аннулировании.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>20. На возвращенном разрешении делается надпись об его аннулировании с указанием реквизитов решения об аннулировании разрешения.</w:t>
      </w:r>
    </w:p>
    <w:p w:rsidR="002660B5" w:rsidRDefault="002660B5">
      <w:pPr>
        <w:pStyle w:val="ConsPlusNormal"/>
        <w:jc w:val="right"/>
      </w:pPr>
    </w:p>
    <w:p w:rsidR="002660B5" w:rsidRDefault="002660B5">
      <w:pPr>
        <w:pStyle w:val="ConsPlusNormal"/>
        <w:jc w:val="right"/>
      </w:pPr>
    </w:p>
    <w:p w:rsidR="002660B5" w:rsidRDefault="002660B5">
      <w:pPr>
        <w:pStyle w:val="ConsPlusNormal"/>
        <w:jc w:val="right"/>
      </w:pPr>
    </w:p>
    <w:p w:rsidR="002660B5" w:rsidRDefault="002660B5">
      <w:pPr>
        <w:pStyle w:val="ConsPlusNormal"/>
        <w:jc w:val="right"/>
      </w:pPr>
    </w:p>
    <w:p w:rsidR="002660B5" w:rsidRDefault="002660B5">
      <w:pPr>
        <w:pStyle w:val="ConsPlusNormal"/>
        <w:jc w:val="right"/>
      </w:pPr>
    </w:p>
    <w:p w:rsidR="002660B5" w:rsidRDefault="002660B5">
      <w:pPr>
        <w:pStyle w:val="ConsPlusNormal"/>
        <w:jc w:val="right"/>
        <w:outlineLvl w:val="0"/>
      </w:pPr>
      <w:r>
        <w:t>Приложение 2</w:t>
      </w:r>
    </w:p>
    <w:p w:rsidR="002660B5" w:rsidRDefault="002660B5">
      <w:pPr>
        <w:pStyle w:val="ConsPlusNormal"/>
        <w:jc w:val="right"/>
      </w:pPr>
      <w:r>
        <w:t>к Приказу Минприроды России</w:t>
      </w:r>
    </w:p>
    <w:p w:rsidR="002660B5" w:rsidRDefault="002660B5">
      <w:pPr>
        <w:pStyle w:val="ConsPlusNormal"/>
        <w:jc w:val="right"/>
      </w:pPr>
      <w:r>
        <w:t>от 31 декабря 2010 г. N 570</w:t>
      </w:r>
    </w:p>
    <w:p w:rsidR="002660B5" w:rsidRDefault="002660B5">
      <w:pPr>
        <w:pStyle w:val="ConsPlusNormal"/>
        <w:jc w:val="right"/>
      </w:pPr>
    </w:p>
    <w:p w:rsidR="002660B5" w:rsidRDefault="002660B5">
      <w:pPr>
        <w:pStyle w:val="ConsPlusNonformat"/>
        <w:jc w:val="both"/>
      </w:pPr>
      <w:r>
        <w:t xml:space="preserve">         Федеральная служба по надзору в сфере природопользования</w:t>
      </w:r>
    </w:p>
    <w:p w:rsidR="002660B5" w:rsidRDefault="002660B5">
      <w:pPr>
        <w:pStyle w:val="ConsPlusNonformat"/>
        <w:jc w:val="both"/>
      </w:pPr>
    </w:p>
    <w:p w:rsidR="002660B5" w:rsidRDefault="002660B5">
      <w:pPr>
        <w:pStyle w:val="ConsPlusNonformat"/>
        <w:jc w:val="both"/>
      </w:pPr>
      <w:bookmarkStart w:id="3" w:name="P123"/>
      <w:bookmarkEnd w:id="3"/>
      <w:r>
        <w:t xml:space="preserve">                                РАЗРЕШЕНИЕ</w:t>
      </w:r>
    </w:p>
    <w:p w:rsidR="002660B5" w:rsidRDefault="002660B5">
      <w:pPr>
        <w:pStyle w:val="ConsPlusNonformat"/>
        <w:jc w:val="both"/>
      </w:pPr>
      <w:r>
        <w:t xml:space="preserve">        на проведение акклиматизации, переселения или гибридизации</w:t>
      </w:r>
    </w:p>
    <w:p w:rsidR="002660B5" w:rsidRDefault="002660B5">
      <w:pPr>
        <w:pStyle w:val="ConsPlusNonformat"/>
        <w:jc w:val="both"/>
      </w:pPr>
      <w:r>
        <w:t xml:space="preserve">                            охотничьих ресурсов</w:t>
      </w:r>
    </w:p>
    <w:p w:rsidR="002660B5" w:rsidRDefault="002660B5">
      <w:pPr>
        <w:pStyle w:val="ConsPlusNonformat"/>
        <w:jc w:val="both"/>
      </w:pPr>
    </w:p>
    <w:p w:rsidR="002660B5" w:rsidRDefault="002660B5">
      <w:pPr>
        <w:pStyle w:val="ConsPlusNonformat"/>
        <w:jc w:val="both"/>
      </w:pPr>
      <w:r>
        <w:t xml:space="preserve">                              Серия 00 N 0000</w:t>
      </w:r>
    </w:p>
    <w:p w:rsidR="002660B5" w:rsidRDefault="002660B5">
      <w:pPr>
        <w:pStyle w:val="ConsPlusNonformat"/>
        <w:jc w:val="both"/>
      </w:pPr>
    </w:p>
    <w:p w:rsidR="002660B5" w:rsidRDefault="002660B5">
      <w:pPr>
        <w:pStyle w:val="ConsPlusNonformat"/>
        <w:jc w:val="both"/>
      </w:pPr>
      <w:r>
        <w:t>Выдано ____________________________________________________________________</w:t>
      </w:r>
    </w:p>
    <w:p w:rsidR="002660B5" w:rsidRDefault="002660B5">
      <w:pPr>
        <w:pStyle w:val="ConsPlusNonformat"/>
        <w:jc w:val="both"/>
      </w:pPr>
      <w:r>
        <w:t xml:space="preserve">        наименование (полное и сокращенное), организационно-правовая форма,</w:t>
      </w:r>
    </w:p>
    <w:p w:rsidR="002660B5" w:rsidRDefault="002660B5">
      <w:pPr>
        <w:pStyle w:val="ConsPlusNonformat"/>
        <w:jc w:val="both"/>
      </w:pPr>
      <w:r>
        <w:t>___________________________________________________________________________</w:t>
      </w:r>
    </w:p>
    <w:p w:rsidR="002660B5" w:rsidRDefault="002660B5">
      <w:pPr>
        <w:pStyle w:val="ConsPlusNonformat"/>
        <w:jc w:val="both"/>
      </w:pPr>
      <w:r>
        <w:t xml:space="preserve">   место нахождения юридического лица или фамилия, имя, отчество, данные</w:t>
      </w:r>
    </w:p>
    <w:p w:rsidR="002660B5" w:rsidRDefault="002660B5">
      <w:pPr>
        <w:pStyle w:val="ConsPlusNonformat"/>
        <w:jc w:val="both"/>
      </w:pPr>
      <w:r>
        <w:t>___________________________________________________________________________</w:t>
      </w:r>
    </w:p>
    <w:p w:rsidR="002660B5" w:rsidRDefault="002660B5">
      <w:pPr>
        <w:pStyle w:val="ConsPlusNonformat"/>
        <w:jc w:val="both"/>
      </w:pPr>
      <w:r>
        <w:t xml:space="preserve">    документа, удостоверяющего личность индивидуального предпринимателя</w:t>
      </w:r>
    </w:p>
    <w:p w:rsidR="002660B5" w:rsidRDefault="002660B5">
      <w:pPr>
        <w:pStyle w:val="ConsPlusNonformat"/>
        <w:jc w:val="both"/>
      </w:pPr>
      <w:r>
        <w:t>На проведение акклиматизации, переселения или гибридизации ________________</w:t>
      </w:r>
    </w:p>
    <w:p w:rsidR="002660B5" w:rsidRDefault="002660B5">
      <w:pPr>
        <w:pStyle w:val="ConsPlusNonformat"/>
        <w:jc w:val="both"/>
      </w:pPr>
      <w:r>
        <w:t>___________________________________________________________________________</w:t>
      </w:r>
    </w:p>
    <w:p w:rsidR="002660B5" w:rsidRDefault="002660B5">
      <w:pPr>
        <w:pStyle w:val="ConsPlusNonformat"/>
        <w:jc w:val="both"/>
      </w:pPr>
      <w:r>
        <w:t xml:space="preserve">                              указать нужное</w:t>
      </w:r>
    </w:p>
    <w:p w:rsidR="002660B5" w:rsidRDefault="002660B5">
      <w:pPr>
        <w:pStyle w:val="ConsPlusNonformat"/>
        <w:jc w:val="both"/>
      </w:pPr>
      <w:r>
        <w:t>охотничьих ресурсов _______________________________________________________</w:t>
      </w:r>
    </w:p>
    <w:p w:rsidR="002660B5" w:rsidRDefault="002660B5">
      <w:pPr>
        <w:pStyle w:val="ConsPlusNonformat"/>
        <w:jc w:val="both"/>
      </w:pPr>
      <w:r>
        <w:t xml:space="preserve">                     русские и латинские названия видов охотничьих ресурсов</w:t>
      </w:r>
    </w:p>
    <w:p w:rsidR="002660B5" w:rsidRDefault="002660B5">
      <w:pPr>
        <w:pStyle w:val="ConsPlusNonformat"/>
        <w:jc w:val="both"/>
      </w:pPr>
      <w:r>
        <w:t>___________________________________________________________________________</w:t>
      </w:r>
    </w:p>
    <w:p w:rsidR="002660B5" w:rsidRDefault="002660B5">
      <w:pPr>
        <w:pStyle w:val="ConsPlusNonformat"/>
        <w:jc w:val="both"/>
      </w:pPr>
      <w:r>
        <w:t xml:space="preserve">        с указанием количества, возраста и пола особей, планируемых</w:t>
      </w:r>
    </w:p>
    <w:p w:rsidR="002660B5" w:rsidRDefault="002660B5">
      <w:pPr>
        <w:pStyle w:val="ConsPlusNonformat"/>
        <w:jc w:val="both"/>
      </w:pPr>
      <w:r>
        <w:t>___________________________________________________________________________</w:t>
      </w:r>
    </w:p>
    <w:p w:rsidR="002660B5" w:rsidRDefault="002660B5">
      <w:pPr>
        <w:pStyle w:val="ConsPlusNonformat"/>
        <w:jc w:val="both"/>
      </w:pPr>
      <w:r>
        <w:t xml:space="preserve">              к акклиматизации, переселению или гибридизации</w:t>
      </w:r>
    </w:p>
    <w:p w:rsidR="002660B5" w:rsidRDefault="002660B5">
      <w:pPr>
        <w:pStyle w:val="ConsPlusNonformat"/>
        <w:jc w:val="both"/>
      </w:pPr>
      <w:r>
        <w:t>доставляемых ______________________________________________________________</w:t>
      </w:r>
    </w:p>
    <w:p w:rsidR="002660B5" w:rsidRDefault="002660B5">
      <w:pPr>
        <w:pStyle w:val="ConsPlusNonformat"/>
        <w:jc w:val="both"/>
      </w:pPr>
      <w:r>
        <w:t xml:space="preserve">                указать, откуда доставляются охотничьи ресурсы и условия</w:t>
      </w:r>
    </w:p>
    <w:p w:rsidR="002660B5" w:rsidRDefault="002660B5">
      <w:pPr>
        <w:pStyle w:val="ConsPlusNonformat"/>
        <w:jc w:val="both"/>
      </w:pPr>
      <w:r>
        <w:t>___________________________________________________________________________</w:t>
      </w:r>
    </w:p>
    <w:p w:rsidR="002660B5" w:rsidRDefault="002660B5">
      <w:pPr>
        <w:pStyle w:val="ConsPlusNonformat"/>
        <w:jc w:val="both"/>
      </w:pPr>
      <w:r>
        <w:t xml:space="preserve">             их доставки к местам расселения в среде обитания</w:t>
      </w:r>
    </w:p>
    <w:p w:rsidR="002660B5" w:rsidRDefault="002660B5">
      <w:pPr>
        <w:pStyle w:val="ConsPlusNonformat"/>
        <w:jc w:val="both"/>
      </w:pPr>
      <w:r>
        <w:t>на территорию _____________________________________________________________</w:t>
      </w:r>
    </w:p>
    <w:p w:rsidR="002660B5" w:rsidRDefault="002660B5">
      <w:pPr>
        <w:pStyle w:val="ConsPlusNonformat"/>
        <w:jc w:val="both"/>
      </w:pPr>
      <w:r>
        <w:t xml:space="preserve">                     наименование охотничьих угодий, иных территорий,</w:t>
      </w:r>
    </w:p>
    <w:p w:rsidR="002660B5" w:rsidRDefault="002660B5">
      <w:pPr>
        <w:pStyle w:val="ConsPlusNonformat"/>
        <w:jc w:val="both"/>
      </w:pPr>
      <w:r>
        <w:t>___________________________________________________________________________</w:t>
      </w:r>
    </w:p>
    <w:p w:rsidR="002660B5" w:rsidRDefault="002660B5">
      <w:pPr>
        <w:pStyle w:val="ConsPlusNonformat"/>
        <w:jc w:val="both"/>
      </w:pPr>
      <w:r>
        <w:t xml:space="preserve">       предполагаемых для проведения акклиматизации, переселения или</w:t>
      </w:r>
    </w:p>
    <w:p w:rsidR="002660B5" w:rsidRDefault="002660B5">
      <w:pPr>
        <w:pStyle w:val="ConsPlusNonformat"/>
        <w:jc w:val="both"/>
      </w:pPr>
      <w:r>
        <w:t>___________________________________________________________________________</w:t>
      </w:r>
    </w:p>
    <w:p w:rsidR="002660B5" w:rsidRDefault="002660B5">
      <w:pPr>
        <w:pStyle w:val="ConsPlusNonformat"/>
        <w:jc w:val="both"/>
      </w:pPr>
      <w:r>
        <w:t xml:space="preserve">    гибридизации, и условия акклиматизации, переселения или гибридизации</w:t>
      </w:r>
    </w:p>
    <w:p w:rsidR="002660B5" w:rsidRDefault="002660B5">
      <w:pPr>
        <w:pStyle w:val="ConsPlusNonformat"/>
        <w:jc w:val="both"/>
      </w:pPr>
      <w:r>
        <w:t>___________________________________________________________________________</w:t>
      </w:r>
    </w:p>
    <w:p w:rsidR="002660B5" w:rsidRDefault="002660B5">
      <w:pPr>
        <w:pStyle w:val="ConsPlusNonformat"/>
        <w:jc w:val="both"/>
      </w:pPr>
      <w:r>
        <w:t>с целью ___________________________________________________________________</w:t>
      </w:r>
    </w:p>
    <w:p w:rsidR="002660B5" w:rsidRDefault="002660B5">
      <w:pPr>
        <w:pStyle w:val="ConsPlusNonformat"/>
        <w:jc w:val="both"/>
      </w:pPr>
      <w:r>
        <w:t>___________________________________________________________________________</w:t>
      </w:r>
    </w:p>
    <w:p w:rsidR="002660B5" w:rsidRDefault="002660B5">
      <w:pPr>
        <w:pStyle w:val="ConsPlusNonformat"/>
        <w:jc w:val="both"/>
      </w:pPr>
    </w:p>
    <w:p w:rsidR="002660B5" w:rsidRDefault="002660B5">
      <w:pPr>
        <w:pStyle w:val="ConsPlusNonformat"/>
        <w:jc w:val="both"/>
      </w:pPr>
      <w:r>
        <w:t>Срок действия разрешения: с "__" ________ 20__ г. по "__" _________ 20__ г.</w:t>
      </w:r>
    </w:p>
    <w:p w:rsidR="002660B5" w:rsidRDefault="002660B5">
      <w:pPr>
        <w:pStyle w:val="ConsPlusNonformat"/>
        <w:jc w:val="both"/>
      </w:pPr>
    </w:p>
    <w:p w:rsidR="002660B5" w:rsidRDefault="002660B5">
      <w:pPr>
        <w:pStyle w:val="ConsPlusNonformat"/>
        <w:jc w:val="both"/>
      </w:pPr>
      <w:r>
        <w:t>Разрешение выдал _________________________________________</w:t>
      </w:r>
      <w:proofErr w:type="gramStart"/>
      <w:r>
        <w:t>_  _</w:t>
      </w:r>
      <w:proofErr w:type="gramEnd"/>
      <w:r>
        <w:t>_____________</w:t>
      </w:r>
    </w:p>
    <w:p w:rsidR="002660B5" w:rsidRDefault="002660B5">
      <w:pPr>
        <w:pStyle w:val="ConsPlusNonformat"/>
        <w:jc w:val="both"/>
      </w:pPr>
      <w:r>
        <w:t xml:space="preserve">                    (фамилия, инициалы и должность </w:t>
      </w:r>
      <w:proofErr w:type="gramStart"/>
      <w:r>
        <w:t xml:space="preserve">лица,   </w:t>
      </w:r>
      <w:proofErr w:type="gramEnd"/>
      <w:r>
        <w:t xml:space="preserve">     Подпись</w:t>
      </w:r>
    </w:p>
    <w:p w:rsidR="002660B5" w:rsidRDefault="002660B5">
      <w:pPr>
        <w:pStyle w:val="ConsPlusNonformat"/>
        <w:jc w:val="both"/>
      </w:pPr>
      <w:r>
        <w:t xml:space="preserve">                           выдавшего разрешение)</w:t>
      </w:r>
    </w:p>
    <w:p w:rsidR="002660B5" w:rsidRDefault="002660B5">
      <w:pPr>
        <w:pStyle w:val="ConsPlusNonformat"/>
        <w:jc w:val="both"/>
      </w:pPr>
    </w:p>
    <w:p w:rsidR="002660B5" w:rsidRDefault="002660B5">
      <w:pPr>
        <w:pStyle w:val="ConsPlusNonformat"/>
        <w:jc w:val="both"/>
      </w:pPr>
      <w:r>
        <w:t>Дата выдачи разрешения "__" ____________ 20__ г.                  М.П.</w:t>
      </w:r>
    </w:p>
    <w:p w:rsidR="002660B5" w:rsidRDefault="002660B5">
      <w:pPr>
        <w:pStyle w:val="ConsPlusNormal"/>
        <w:jc w:val="right"/>
      </w:pPr>
    </w:p>
    <w:p w:rsidR="002660B5" w:rsidRDefault="002660B5">
      <w:pPr>
        <w:pStyle w:val="ConsPlusNormal"/>
        <w:jc w:val="right"/>
      </w:pPr>
    </w:p>
    <w:p w:rsidR="002660B5" w:rsidRDefault="002660B5">
      <w:pPr>
        <w:pStyle w:val="ConsPlusNormal"/>
        <w:jc w:val="right"/>
      </w:pPr>
    </w:p>
    <w:p w:rsidR="002660B5" w:rsidRDefault="002660B5">
      <w:pPr>
        <w:pStyle w:val="ConsPlusNormal"/>
        <w:jc w:val="right"/>
      </w:pPr>
    </w:p>
    <w:p w:rsidR="002660B5" w:rsidRDefault="002660B5">
      <w:pPr>
        <w:pStyle w:val="ConsPlusNormal"/>
        <w:jc w:val="right"/>
      </w:pPr>
    </w:p>
    <w:p w:rsidR="002660B5" w:rsidRDefault="002660B5">
      <w:pPr>
        <w:pStyle w:val="ConsPlusNormal"/>
        <w:jc w:val="right"/>
        <w:outlineLvl w:val="0"/>
      </w:pPr>
      <w:r>
        <w:t>Приложение 3</w:t>
      </w:r>
    </w:p>
    <w:p w:rsidR="002660B5" w:rsidRDefault="002660B5">
      <w:pPr>
        <w:pStyle w:val="ConsPlusNormal"/>
        <w:jc w:val="right"/>
      </w:pPr>
      <w:r>
        <w:t>к Приказу Минприроды России</w:t>
      </w:r>
    </w:p>
    <w:p w:rsidR="002660B5" w:rsidRDefault="002660B5">
      <w:pPr>
        <w:pStyle w:val="ConsPlusNormal"/>
        <w:jc w:val="right"/>
      </w:pPr>
      <w:r>
        <w:t>от 31 декабря 2010 г. N 570</w:t>
      </w:r>
    </w:p>
    <w:p w:rsidR="002660B5" w:rsidRDefault="002660B5">
      <w:pPr>
        <w:pStyle w:val="ConsPlusNormal"/>
        <w:ind w:firstLine="540"/>
        <w:jc w:val="both"/>
      </w:pPr>
    </w:p>
    <w:p w:rsidR="002660B5" w:rsidRDefault="002660B5">
      <w:pPr>
        <w:pStyle w:val="ConsPlusTitle"/>
        <w:jc w:val="center"/>
      </w:pPr>
      <w:bookmarkStart w:id="4" w:name="P174"/>
      <w:bookmarkEnd w:id="4"/>
      <w:r>
        <w:t>ПОРЯДОК</w:t>
      </w:r>
    </w:p>
    <w:p w:rsidR="002660B5" w:rsidRDefault="002660B5">
      <w:pPr>
        <w:pStyle w:val="ConsPlusTitle"/>
        <w:jc w:val="center"/>
      </w:pPr>
      <w:r>
        <w:t>ВЕДЕНИЯ ГОСУДАРСТВЕННОГО РЕЕСТРА РАЗРЕШЕНИЙ НА ПРОВЕДЕНИЕ</w:t>
      </w:r>
    </w:p>
    <w:p w:rsidR="002660B5" w:rsidRDefault="002660B5">
      <w:pPr>
        <w:pStyle w:val="ConsPlusTitle"/>
        <w:jc w:val="center"/>
      </w:pPr>
      <w:r>
        <w:t>АККЛИМАТИЗАЦИИ, ПЕРЕСЕЛЕНИЯ ИЛИ ГИБРИДИЗАЦИИ</w:t>
      </w:r>
    </w:p>
    <w:p w:rsidR="002660B5" w:rsidRDefault="002660B5">
      <w:pPr>
        <w:pStyle w:val="ConsPlusTitle"/>
        <w:jc w:val="center"/>
      </w:pPr>
      <w:r>
        <w:t>ОХОТНИЧЬИХ РЕСУРСОВ</w:t>
      </w:r>
    </w:p>
    <w:p w:rsidR="002660B5" w:rsidRDefault="002660B5">
      <w:pPr>
        <w:pStyle w:val="ConsPlusNormal"/>
        <w:ind w:firstLine="540"/>
        <w:jc w:val="both"/>
      </w:pPr>
    </w:p>
    <w:p w:rsidR="002660B5" w:rsidRDefault="002660B5">
      <w:pPr>
        <w:pStyle w:val="ConsPlusNormal"/>
        <w:ind w:firstLine="540"/>
        <w:jc w:val="both"/>
      </w:pPr>
      <w:r>
        <w:t>1. Настоящий Порядок устанавливает требования к ведению государственного реестра разрешений на проведение акклиматизации, переселения или гибридизации охотничьих ресурсов.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>2. Государственный реестр разрешений на проведение акклиматизации, переселения или гибридизации охотничьих ресурсов (далее - Реестр) представляет собой свод документированной информации о разрешениях на проведение акклиматизации, переселения или гибридизации охотничьих ресурсов (далее - разрешения).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 xml:space="preserve">3. Под документированной информацией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27 июля 2006 года N 149-ФЗ "Об информации, информационных технологиях и о защите информации" (Собрание законодательства Российской Федерации, 2006, N 31, ст. 3448) понимается зафиксированная на материальном носителе путем документирования информация с реквизитами, позволяющими определить такую информацию, или в установленных законодательством Российской Федерации случаях ее материальный носитель.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>4. Реестр включает в себя: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>4.1. совокупность реестровых дел на бумажных носителях;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>4.2. информационные ресурсы Реестра на электронных носителях.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>5. Ведение Реестра на бумажных носителях осуществляется путем формирования реестровых дел.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>6. Ведение Реестра на электронных носителях осуществляется путем внесения записей в электронную базу данных Реестра.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>7. В реестровое дело включаются документы на бумажных носителях и электронных носителях, информация из которых внесена в Реестр.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>8. Каждому реестровому делу присваивается порядковый номер, который указывается на его титульном листе.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>9. При накоплении в одном реестровом деле объема документов, превышающего вместимость одной канцелярской папки, допускается деление его тома по количеству канцелярских папок. В этом случае на титульном листе тома также указывается порядковый номер тома. Опись документов должна соответствовать фактически находящимся в нем документам.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>10. Записи на электронном носителе должны соответствовать записям на бумажном носителе. При несоответствии записей на бумажном носителе записям на электронных носителях приоритет имеет информация, содержащаяся на бумажных носителях.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>11. Реестр содержит для каждого выданного разрешения следующую информацию: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lastRenderedPageBreak/>
        <w:t>11.1. сведения о лице, получившем разрешение, наименование (полное и сокращенное), организационно-правовая форма, место нахождения юридического лица или фамилия, имя, отчество, данные документа, удостоверяющего личность индивидуального предпринимателя;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>11.2. русское и латинское названия видов охотничьих ресурсов, на акклиматизацию, переселение или гибридизацию которых выдано разрешение;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>11.3. количество особей, их возрастной половой состав;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>11.4. цель акклиматизации, переселения или гибридизации;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>11.5. условия акклиматизации, переселения или гибридизации (границы и площади территорий, предполагаемых для проведения акклиматизации, переселения или гибридизации);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>11.6. дата выдачи, серия и номер разрешения;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>11.7. срок действия разрешения;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>11.8. основания аннулирования разрешения;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>11.9. реквизиты решения об аннулировании разрешения.</w:t>
      </w:r>
    </w:p>
    <w:p w:rsidR="002660B5" w:rsidRDefault="002660B5">
      <w:pPr>
        <w:pStyle w:val="ConsPlusNormal"/>
        <w:spacing w:before="220"/>
        <w:ind w:firstLine="540"/>
        <w:jc w:val="both"/>
      </w:pPr>
      <w:r>
        <w:t>12. Документированная информация вносится в Реестр на бумажные и электронные носители в течение 1 рабочего дня со дня выдачи разрешения или аннулирования разрешения.</w:t>
      </w:r>
    </w:p>
    <w:p w:rsidR="002660B5" w:rsidRDefault="002660B5">
      <w:pPr>
        <w:pStyle w:val="ConsPlusNormal"/>
        <w:ind w:firstLine="540"/>
        <w:jc w:val="both"/>
      </w:pPr>
    </w:p>
    <w:p w:rsidR="002660B5" w:rsidRDefault="002660B5">
      <w:pPr>
        <w:pStyle w:val="ConsPlusNormal"/>
        <w:ind w:firstLine="540"/>
        <w:jc w:val="both"/>
      </w:pPr>
    </w:p>
    <w:p w:rsidR="002660B5" w:rsidRDefault="002660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3623" w:rsidRDefault="00CE3623">
      <w:bookmarkStart w:id="5" w:name="_GoBack"/>
      <w:bookmarkEnd w:id="5"/>
    </w:p>
    <w:sectPr w:rsidR="00CE3623" w:rsidSect="00CB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B5"/>
    <w:rsid w:val="002660B5"/>
    <w:rsid w:val="00CE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353C7-6F61-46D4-A33B-6B2EEEF5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60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6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60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4BACCF115888C56AB011436B5243A1ACCD17B395B0CE0A12D6815394EFF45A526FB93BCA13C8B67CDE5DEF1EF1342030572AER5gCI" TargetMode="External"/><Relationship Id="rId13" Type="http://schemas.openxmlformats.org/officeDocument/2006/relationships/hyperlink" Target="consultantplus://offline/ref=A1A4BACCF115888C56AB011436B5243A1ACCDF7B3C530CE0A12D6815394EFF45A526FB93B9AA68DB2393BC8DB1A41E48191972A4421C074ERFg2I" TargetMode="External"/><Relationship Id="rId18" Type="http://schemas.openxmlformats.org/officeDocument/2006/relationships/hyperlink" Target="consultantplus://offline/ref=A1A4BACCF115888C56AB011436B5243A1ACCDF7B3C530CE0A12D6815394EFF45A526FB93B9AA68DB2293BC8DB1A41E48191972A4421C074ERFg2I" TargetMode="External"/><Relationship Id="rId26" Type="http://schemas.openxmlformats.org/officeDocument/2006/relationships/hyperlink" Target="consultantplus://offline/ref=A1A4BACCF115888C56AB011436B5243A1ACCDE773E5C0CE0A12D6815394EFF45A526FB93B8AF638E72DCBDD1F7F50D4A151970AC5ER1g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1A4BACCF115888C56AB011436B5243A1ACCDE773E5C0CE0A12D6815394EFF45A526FB93B9AA6CD32A93BC8DB1A41E48191972A4421C074ERFg2I" TargetMode="External"/><Relationship Id="rId7" Type="http://schemas.openxmlformats.org/officeDocument/2006/relationships/hyperlink" Target="consultantplus://offline/ref=A1A4BACCF115888C56AB011436B5243A1ACCDE773E5C0CE0A12D6815394EFF45A526FB93B9AA6DDA2693BC8DB1A41E48191972A4421C074ERFg2I" TargetMode="External"/><Relationship Id="rId12" Type="http://schemas.openxmlformats.org/officeDocument/2006/relationships/hyperlink" Target="consultantplus://offline/ref=A1A4BACCF115888C56AB011436B5243A1ACCDE773E5C0CE0A12D6815394EFF45A526FB93B9AA6DDA2193BC8DB1A41E48191972A4421C074ERFg2I" TargetMode="External"/><Relationship Id="rId17" Type="http://schemas.openxmlformats.org/officeDocument/2006/relationships/hyperlink" Target="consultantplus://offline/ref=A1A4BACCF115888C56AB011436B5243A1ACCDE773E5C0CE0A12D6815394EFF45A526FB93B9AA6DDA2793BC8DB1A41E48191972A4421C074ERFg2I" TargetMode="External"/><Relationship Id="rId25" Type="http://schemas.openxmlformats.org/officeDocument/2006/relationships/hyperlink" Target="consultantplus://offline/ref=A1A4BACCF115888C56AB011436B5243A1ACCDF7B3C530CE0A12D6815394EFF45A526FB93B9AA68DB2093BC8DB1A41E48191972A4421C074ERFg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A4BACCF115888C56AB011436B5243A1ACCDE773E5C0CE0A12D6815394EFF45A526FB93B9A2638E72DCBDD1F7F50D4A151970AC5ER1gEI" TargetMode="External"/><Relationship Id="rId20" Type="http://schemas.openxmlformats.org/officeDocument/2006/relationships/hyperlink" Target="consultantplus://offline/ref=A1A4BACCF115888C56AB011436B5243A1ACCDE773E5C0CE0A12D6815394EFF45A526FB93B9AA6CD32A93BC8DB1A41E48191972A4421C074ERFg2I" TargetMode="External"/><Relationship Id="rId29" Type="http://schemas.openxmlformats.org/officeDocument/2006/relationships/hyperlink" Target="consultantplus://offline/ref=A1A4BACCF115888C56AB011436B5243A1ACCDF7B3C530CE0A12D6815394EFF45A526FB93B9AA68DB2693BC8DB1A41E48191972A4421C074ERFg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A4BACCF115888C56AB011436B5243A1ACCDE773E5C0CE0A12D6815394EFF45A526FB93B9AA6BD92293BC8DB1A41E48191972A4421C074ERFg2I" TargetMode="External"/><Relationship Id="rId11" Type="http://schemas.openxmlformats.org/officeDocument/2006/relationships/hyperlink" Target="consultantplus://offline/ref=A1A4BACCF115888C56AB011436B5243A1ACCDE773E5C0CE0A12D6815394EFF45A526FB93B9AA6DDA2393BC8DB1A41E48191972A4421C074ERFg2I" TargetMode="External"/><Relationship Id="rId24" Type="http://schemas.openxmlformats.org/officeDocument/2006/relationships/hyperlink" Target="consultantplus://offline/ref=A1A4BACCF115888C56AB011436B5243A1ACCDE773E5C0CE0A12D6815394EFF45A526FB93B8AA638E72DCBDD1F7F50D4A151970AC5ER1gE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A1A4BACCF115888C56AB011436B5243A1ACCDF7B3C530CE0A12D6815394EFF45A526FB93B9AA68DA2593BC8DB1A41E48191972A4421C074ERFg2I" TargetMode="External"/><Relationship Id="rId15" Type="http://schemas.openxmlformats.org/officeDocument/2006/relationships/hyperlink" Target="consultantplus://offline/ref=A1A4BACCF115888C56AB011436B5243A1ACCD87C385C0CE0A12D6815394EFF45A526FB93B9AA69D22293BC8DB1A41E48191972A4421C074ERFg2I" TargetMode="External"/><Relationship Id="rId23" Type="http://schemas.openxmlformats.org/officeDocument/2006/relationships/hyperlink" Target="consultantplus://offline/ref=A1A4BACCF115888C56AB011436B5243A1ACCDF7B3C530CE0A12D6815394EFF45A526FB93B9AA68DB2193BC8DB1A41E48191972A4421C074ERFg2I" TargetMode="External"/><Relationship Id="rId28" Type="http://schemas.openxmlformats.org/officeDocument/2006/relationships/hyperlink" Target="consultantplus://offline/ref=A1A4BACCF115888C56AB011436B5243A1ACCDE773E5C0CE0A12D6815394EFF45A526FB93B8AE638E72DCBDD1F7F50D4A151970AC5ER1gEI" TargetMode="External"/><Relationship Id="rId10" Type="http://schemas.openxmlformats.org/officeDocument/2006/relationships/hyperlink" Target="consultantplus://offline/ref=A1A4BACCF115888C56AB011436B5243A1ACCDE7F385C0CE0A12D6815394EFF45A526FB93B9AA68DC2393BC8DB1A41E48191972A4421C074ERFg2I" TargetMode="External"/><Relationship Id="rId19" Type="http://schemas.openxmlformats.org/officeDocument/2006/relationships/hyperlink" Target="consultantplus://offline/ref=A1A4BACCF115888C56AB011436B5243A1ACCDE7F385C0CE0A12D6815394EFF45A526FB93B9AA68DC2393BC8DB1A41E48191972A4421C074ERFg2I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1A4BACCF115888C56AB011436B5243A1ACCDF7B3C530CE0A12D6815394EFF45A526FB93B9AA68DA2593BC8DB1A41E48191972A4421C074ERFg2I" TargetMode="External"/><Relationship Id="rId14" Type="http://schemas.openxmlformats.org/officeDocument/2006/relationships/hyperlink" Target="consultantplus://offline/ref=A1A4BACCF115888C56AB011436B5243A1ACCD87C385C0CE0A12D6815394EFF45A526FB93B9AA69DF2A93BC8DB1A41E48191972A4421C074ERFg2I" TargetMode="External"/><Relationship Id="rId22" Type="http://schemas.openxmlformats.org/officeDocument/2006/relationships/hyperlink" Target="consultantplus://offline/ref=A1A4BACCF115888C56AB011436B5243A1ACCDE773E5C0CE0A12D6815394EFF45A526FB93B9AA6DDA2393BC8DB1A41E48191972A4421C074ERFg2I" TargetMode="External"/><Relationship Id="rId27" Type="http://schemas.openxmlformats.org/officeDocument/2006/relationships/hyperlink" Target="consultantplus://offline/ref=A1A4BACCF115888C56AB011436B5243A1ACCDF7B3C530CE0A12D6815394EFF45A526FB93B9AA68DB2793BC8DB1A41E48191972A4421C074ERFg2I" TargetMode="External"/><Relationship Id="rId30" Type="http://schemas.openxmlformats.org/officeDocument/2006/relationships/hyperlink" Target="consultantplus://offline/ref=A1A4BACCF115888C56AB011436B5243A1ACDD07A3D590CE0A12D6815394EFF45A526FB93B9AA68D82593BC8DB1A41E48191972A4421C074ERFg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3042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2020-08-24T08:32:00Z</dcterms:created>
  <dcterms:modified xsi:type="dcterms:W3CDTF">2020-08-24T08:32:00Z</dcterms:modified>
</cp:coreProperties>
</file>