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DBE87" w14:textId="77777777" w:rsidR="006A285F" w:rsidRPr="00375559" w:rsidRDefault="006A285F" w:rsidP="006A285F">
      <w:pPr>
        <w:spacing w:after="0" w:line="240" w:lineRule="auto"/>
        <w:jc w:val="center"/>
        <w:rPr>
          <w:rFonts w:ascii="Times New Roman" w:hAnsi="Times New Roman" w:cs="Times New Roman"/>
          <w:b/>
          <w:bCs/>
          <w:sz w:val="28"/>
          <w:szCs w:val="28"/>
        </w:rPr>
      </w:pPr>
      <w:r w:rsidRPr="00375559">
        <w:rPr>
          <w:rFonts w:ascii="Times New Roman" w:hAnsi="Times New Roman" w:cs="Times New Roman"/>
          <w:b/>
          <w:bCs/>
          <w:sz w:val="28"/>
          <w:szCs w:val="28"/>
        </w:rPr>
        <w:t>Д О К Л А Д</w:t>
      </w:r>
    </w:p>
    <w:p w14:paraId="1E73145E" w14:textId="77777777" w:rsidR="006A285F" w:rsidRPr="00375559" w:rsidRDefault="006A285F" w:rsidP="006A285F">
      <w:pPr>
        <w:spacing w:after="0" w:line="240" w:lineRule="auto"/>
        <w:jc w:val="center"/>
        <w:rPr>
          <w:rFonts w:ascii="Times New Roman" w:hAnsi="Times New Roman" w:cs="Times New Roman"/>
          <w:sz w:val="28"/>
          <w:szCs w:val="28"/>
        </w:rPr>
      </w:pPr>
    </w:p>
    <w:p w14:paraId="3FE10D06" w14:textId="77777777" w:rsidR="006A285F" w:rsidRDefault="004D729F" w:rsidP="004D729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Верхне-Волжского межрегионального управления Росприроднадзора</w:t>
      </w:r>
    </w:p>
    <w:p w14:paraId="37BD85D5" w14:textId="61817AD6" w:rsidR="004D729F" w:rsidRDefault="004D729F" w:rsidP="004D729F">
      <w:pPr>
        <w:spacing w:after="0" w:line="240" w:lineRule="auto"/>
        <w:jc w:val="center"/>
        <w:rPr>
          <w:rFonts w:ascii="Times New Roman" w:hAnsi="Times New Roman" w:cs="Times New Roman"/>
          <w:b/>
          <w:sz w:val="28"/>
          <w:szCs w:val="28"/>
        </w:rPr>
      </w:pPr>
    </w:p>
    <w:p w14:paraId="05633E6D" w14:textId="4B1990C5" w:rsidR="007D1454" w:rsidRPr="00064DB3" w:rsidRDefault="007D1454" w:rsidP="007D1454">
      <w:pPr>
        <w:ind w:firstLine="567"/>
        <w:jc w:val="center"/>
        <w:rPr>
          <w:rFonts w:ascii="Times New Roman" w:hAnsi="Times New Roman"/>
          <w:b/>
          <w:color w:val="FF0000"/>
          <w:sz w:val="28"/>
          <w:szCs w:val="28"/>
          <w:u w:val="single"/>
        </w:rPr>
      </w:pPr>
      <w:r w:rsidRPr="00064DB3">
        <w:rPr>
          <w:rFonts w:ascii="Times New Roman" w:hAnsi="Times New Roman"/>
          <w:b/>
          <w:color w:val="FF0000"/>
          <w:sz w:val="28"/>
          <w:szCs w:val="28"/>
          <w:u w:val="single"/>
        </w:rPr>
        <w:t xml:space="preserve">«КАК ДЕЛАТЬ </w:t>
      </w:r>
      <w:r>
        <w:rPr>
          <w:rFonts w:ascii="Times New Roman" w:hAnsi="Times New Roman"/>
          <w:b/>
          <w:color w:val="FF0000"/>
          <w:sz w:val="28"/>
          <w:szCs w:val="28"/>
          <w:u w:val="single"/>
        </w:rPr>
        <w:t>НУЖНО</w:t>
      </w:r>
      <w:r w:rsidRPr="00064DB3">
        <w:rPr>
          <w:rFonts w:ascii="Times New Roman" w:hAnsi="Times New Roman"/>
          <w:b/>
          <w:color w:val="FF0000"/>
          <w:sz w:val="28"/>
          <w:szCs w:val="28"/>
          <w:u w:val="single"/>
        </w:rPr>
        <w:t>»</w:t>
      </w:r>
    </w:p>
    <w:p w14:paraId="4D1DA582" w14:textId="77777777" w:rsidR="007D1454" w:rsidRPr="00375559" w:rsidRDefault="007D1454" w:rsidP="004D729F">
      <w:pPr>
        <w:spacing w:after="0" w:line="240" w:lineRule="auto"/>
        <w:jc w:val="center"/>
        <w:rPr>
          <w:rFonts w:ascii="Times New Roman" w:hAnsi="Times New Roman" w:cs="Times New Roman"/>
          <w:b/>
          <w:sz w:val="28"/>
          <w:szCs w:val="28"/>
        </w:rPr>
      </w:pPr>
    </w:p>
    <w:p w14:paraId="7CC4105F" w14:textId="6A931E6C" w:rsidR="006A285F" w:rsidRDefault="006A285F" w:rsidP="00D44684">
      <w:pPr>
        <w:spacing w:after="0" w:line="240" w:lineRule="auto"/>
        <w:ind w:left="709" w:firstLine="709"/>
        <w:jc w:val="center"/>
        <w:rPr>
          <w:rFonts w:ascii="Times New Roman" w:hAnsi="Times New Roman" w:cs="Times New Roman"/>
          <w:b/>
          <w:sz w:val="28"/>
          <w:szCs w:val="28"/>
        </w:rPr>
      </w:pPr>
      <w:r w:rsidRPr="00375559">
        <w:rPr>
          <w:rFonts w:ascii="Times New Roman" w:hAnsi="Times New Roman" w:cs="Times New Roman"/>
          <w:b/>
          <w:i/>
          <w:sz w:val="28"/>
          <w:szCs w:val="28"/>
        </w:rPr>
        <w:t>«</w:t>
      </w:r>
      <w:r>
        <w:rPr>
          <w:rFonts w:ascii="Times New Roman" w:hAnsi="Times New Roman" w:cs="Times New Roman"/>
          <w:b/>
          <w:i/>
          <w:sz w:val="28"/>
          <w:szCs w:val="28"/>
        </w:rPr>
        <w:t>Доклад по соблюдению обязательных требований, дающим разъяснение, какое поведение является пр</w:t>
      </w:r>
      <w:r w:rsidR="00671477">
        <w:rPr>
          <w:rFonts w:ascii="Times New Roman" w:hAnsi="Times New Roman" w:cs="Times New Roman"/>
          <w:b/>
          <w:i/>
          <w:sz w:val="28"/>
          <w:szCs w:val="28"/>
        </w:rPr>
        <w:t>авомерным</w:t>
      </w:r>
      <w:r w:rsidRPr="00375559">
        <w:rPr>
          <w:rFonts w:ascii="Times New Roman" w:hAnsi="Times New Roman" w:cs="Times New Roman"/>
          <w:b/>
          <w:i/>
          <w:sz w:val="28"/>
          <w:szCs w:val="28"/>
        </w:rPr>
        <w:t>».</w:t>
      </w:r>
    </w:p>
    <w:p w14:paraId="08B4FE1B" w14:textId="77777777" w:rsidR="00EE103A" w:rsidRPr="00064DB3" w:rsidRDefault="00EE103A" w:rsidP="00EE103A">
      <w:pPr>
        <w:ind w:firstLine="567"/>
        <w:jc w:val="center"/>
        <w:rPr>
          <w:rFonts w:ascii="Times New Roman" w:hAnsi="Times New Roman" w:cs="Times New Roman"/>
          <w:sz w:val="28"/>
          <w:szCs w:val="28"/>
          <w:u w:val="single"/>
        </w:rPr>
      </w:pPr>
    </w:p>
    <w:p w14:paraId="0352301E" w14:textId="77777777" w:rsidR="000B15ED" w:rsidRPr="00E326D4" w:rsidRDefault="000B15ED" w:rsidP="000B15ED">
      <w:pPr>
        <w:spacing w:after="0"/>
        <w:jc w:val="center"/>
        <w:rPr>
          <w:rFonts w:ascii="Times New Roman" w:eastAsia="Calibri" w:hAnsi="Times New Roman" w:cs="Times New Roman"/>
          <w:b/>
          <w:sz w:val="28"/>
          <w:szCs w:val="28"/>
        </w:rPr>
      </w:pPr>
      <w:r w:rsidRPr="00E326D4">
        <w:rPr>
          <w:rFonts w:ascii="Times New Roman" w:eastAsia="Calibri" w:hAnsi="Times New Roman" w:cs="Times New Roman"/>
          <w:b/>
          <w:sz w:val="28"/>
          <w:szCs w:val="28"/>
        </w:rPr>
        <w:t>Раздел 1</w:t>
      </w:r>
    </w:p>
    <w:p w14:paraId="030C9C75" w14:textId="77777777" w:rsidR="000B15ED" w:rsidRPr="00E326D4" w:rsidRDefault="000B15ED" w:rsidP="000B15ED">
      <w:pPr>
        <w:spacing w:after="0"/>
        <w:jc w:val="center"/>
        <w:rPr>
          <w:rFonts w:ascii="Times New Roman" w:eastAsia="Calibri" w:hAnsi="Times New Roman" w:cs="Times New Roman"/>
          <w:b/>
          <w:sz w:val="28"/>
          <w:szCs w:val="28"/>
        </w:rPr>
      </w:pPr>
      <w:r w:rsidRPr="00E326D4">
        <w:rPr>
          <w:rFonts w:ascii="Times New Roman" w:eastAsia="Calibri" w:hAnsi="Times New Roman" w:cs="Times New Roman"/>
          <w:b/>
          <w:sz w:val="28"/>
          <w:szCs w:val="28"/>
        </w:rPr>
        <w:t xml:space="preserve">О новых требованиях законодательства </w:t>
      </w:r>
    </w:p>
    <w:p w14:paraId="15DAF8C5" w14:textId="276F63D6" w:rsidR="000B15ED" w:rsidRPr="00E326D4" w:rsidRDefault="000B15ED" w:rsidP="000B15ED">
      <w:pPr>
        <w:spacing w:after="0"/>
        <w:jc w:val="center"/>
        <w:rPr>
          <w:rFonts w:ascii="Times New Roman" w:eastAsia="Calibri" w:hAnsi="Times New Roman" w:cs="Times New Roman"/>
          <w:b/>
          <w:sz w:val="28"/>
          <w:szCs w:val="28"/>
        </w:rPr>
      </w:pPr>
      <w:r w:rsidRPr="00E326D4">
        <w:rPr>
          <w:rFonts w:ascii="Times New Roman" w:eastAsia="Calibri" w:hAnsi="Times New Roman" w:cs="Times New Roman"/>
          <w:b/>
          <w:sz w:val="28"/>
          <w:szCs w:val="28"/>
        </w:rPr>
        <w:t xml:space="preserve">о государственном контроле (надзоре), вступивших в силу в </w:t>
      </w:r>
      <w:r w:rsidR="00E326D4">
        <w:rPr>
          <w:rFonts w:ascii="Times New Roman" w:eastAsia="Calibri" w:hAnsi="Times New Roman" w:cs="Times New Roman"/>
          <w:b/>
          <w:sz w:val="28"/>
          <w:szCs w:val="28"/>
        </w:rPr>
        <w:t xml:space="preserve">период с </w:t>
      </w:r>
      <w:r w:rsidRPr="00E326D4">
        <w:rPr>
          <w:rFonts w:ascii="Times New Roman" w:eastAsia="Calibri" w:hAnsi="Times New Roman" w:cs="Times New Roman"/>
          <w:b/>
          <w:sz w:val="28"/>
          <w:szCs w:val="28"/>
        </w:rPr>
        <w:t>201</w:t>
      </w:r>
      <w:r w:rsidR="00E326D4">
        <w:rPr>
          <w:rFonts w:ascii="Times New Roman" w:eastAsia="Calibri" w:hAnsi="Times New Roman" w:cs="Times New Roman"/>
          <w:b/>
          <w:sz w:val="28"/>
          <w:szCs w:val="28"/>
        </w:rPr>
        <w:t>9 по 2021</w:t>
      </w:r>
      <w:r w:rsidRPr="00E326D4">
        <w:rPr>
          <w:rFonts w:ascii="Times New Roman" w:eastAsia="Calibri" w:hAnsi="Times New Roman" w:cs="Times New Roman"/>
          <w:b/>
          <w:sz w:val="28"/>
          <w:szCs w:val="28"/>
        </w:rPr>
        <w:t xml:space="preserve"> год</w:t>
      </w:r>
      <w:r w:rsidR="00E326D4">
        <w:rPr>
          <w:rFonts w:ascii="Times New Roman" w:eastAsia="Calibri" w:hAnsi="Times New Roman" w:cs="Times New Roman"/>
          <w:b/>
          <w:sz w:val="28"/>
          <w:szCs w:val="28"/>
        </w:rPr>
        <w:t>.</w:t>
      </w:r>
    </w:p>
    <w:p w14:paraId="0C8653E3" w14:textId="77777777" w:rsidR="000B15ED" w:rsidRPr="00E326D4" w:rsidRDefault="000B15ED" w:rsidP="000B15ED">
      <w:pPr>
        <w:spacing w:after="0"/>
        <w:jc w:val="both"/>
        <w:rPr>
          <w:rFonts w:ascii="Times New Roman" w:eastAsia="Calibri" w:hAnsi="Times New Roman" w:cs="Times New Roman"/>
          <w:sz w:val="28"/>
          <w:szCs w:val="28"/>
        </w:rPr>
      </w:pPr>
    </w:p>
    <w:p w14:paraId="5AE3CCBA"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7031F21F" w14:textId="77777777" w:rsidR="000B15ED" w:rsidRPr="00E326D4"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E326D4">
        <w:rPr>
          <w:rFonts w:ascii="Times New Roman" w:eastAsia="Calibri" w:hAnsi="Times New Roman" w:cs="Times New Roman"/>
          <w:b/>
          <w:sz w:val="28"/>
          <w:szCs w:val="28"/>
        </w:rPr>
        <w:t>Новый Федеральный закон от 31 июля 2020 № 248-ФЗ «О государственном контроле (надзоре) и муниципальном контроле в Российской Федерации", которым предусмотрено принципиальное изменение правил государственного и муниципального контроля (надзора).</w:t>
      </w:r>
    </w:p>
    <w:p w14:paraId="4722953C" w14:textId="77777777" w:rsidR="000B15ED" w:rsidRPr="00E326D4" w:rsidRDefault="000B15ED" w:rsidP="000B15E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С 1 июля 2021 года вступает в законную силу  Федеральный закон от 31 июля 2020 г. № 248-ФЗ «О государственном контроле (надзоре) и муниципальном контроле в Российской Федерации», которым предусмотрено принципиальное изменение правил государственного и муниципального контроля (надзора).</w:t>
      </w:r>
    </w:p>
    <w:p w14:paraId="14C3EFF2" w14:textId="77777777" w:rsidR="000B15ED" w:rsidRPr="00E326D4" w:rsidRDefault="000B15ED" w:rsidP="000B15ED">
      <w:pPr>
        <w:spacing w:before="100" w:beforeAutospacing="1" w:after="0" w:line="240" w:lineRule="auto"/>
        <w:ind w:firstLine="709"/>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u w:val="single"/>
          <w:lang w:eastAsia="ru-RU"/>
        </w:rPr>
        <w:t>Его цель</w:t>
      </w:r>
      <w:r w:rsidRPr="00E326D4">
        <w:rPr>
          <w:rFonts w:ascii="Times New Roman" w:eastAsia="Times New Roman" w:hAnsi="Times New Roman" w:cs="Times New Roman"/>
          <w:sz w:val="28"/>
          <w:szCs w:val="28"/>
          <w:lang w:eastAsia="ru-RU"/>
        </w:rPr>
        <w:t xml:space="preserve"> - сместить акцент с проведения проверок на профилактику нарушений и дать юридическим лицам и индивидуальным предпринимателям больше гарантий при взаимодействии с госорганами. </w:t>
      </w:r>
    </w:p>
    <w:p w14:paraId="3BD8E5E4"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1. Новый Закон закрепляет приоритет профилактических мероприятий по отношению к контрольно-надзорным. </w:t>
      </w:r>
    </w:p>
    <w:p w14:paraId="0AF8208A"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Предусмотрены, в частности, следующие профилактические мероприятия: профилактический визит; самообследование. </w:t>
      </w:r>
    </w:p>
    <w:p w14:paraId="6C051743"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2. Предусматриваются меры стимулирования добросовестности. </w:t>
      </w:r>
    </w:p>
    <w:p w14:paraId="1A5A49F9"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Это нематериальное поощрение тех, кто добросовестно соблюдает обязательные требования. Для этого отдельно будет определен порядок оценки добросовестности, виды мер ее стимулирования.</w:t>
      </w:r>
    </w:p>
    <w:p w14:paraId="14D486D6"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3. Федеральный закон о виде контроля может предусматривать независимую оценку соблюдения контролируемыми лицами обязательных требований. </w:t>
      </w:r>
    </w:p>
    <w:p w14:paraId="38458E1E"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Об этом говорит статья 54 Федерального закона от 31.07.2020 N 248-ФЗ. Эту оценку будут проводить независимые аккредитованные организации. Если такая организация подтвердит, что компания или ИП соблюдает обязательные требования, то выдаст соответствующее заключение. Пока оно будет действовать, плановые контрольно-надзорные мероприятия по общему правилу проводить не будут.</w:t>
      </w:r>
    </w:p>
    <w:p w14:paraId="5F69EE96"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lastRenderedPageBreak/>
        <w:t xml:space="preserve">4. Планируется снижение количества проверок не только за счет приоритета профилактики нарушений, но и благодаря введению более мягких (по сравнению с проверками) контрольно-надзорных мероприятий. </w:t>
      </w:r>
    </w:p>
    <w:p w14:paraId="7DF2DA96"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Например, Закон предусматривает, среди прочих, такие мероприятия: Инспекционный визит, Рейдовый осмотр, Документарная проверка, Выездное обследование. </w:t>
      </w:r>
    </w:p>
    <w:p w14:paraId="68B8B47C"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Какие именно профилактические и контрольные мероприятия могут проводить инспекторы, - будет определено в положении о конкретном виде контроля.</w:t>
      </w:r>
    </w:p>
    <w:p w14:paraId="10F0ECF7"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i/>
          <w:sz w:val="28"/>
          <w:szCs w:val="28"/>
          <w:lang w:eastAsia="ru-RU"/>
        </w:rPr>
      </w:pPr>
      <w:r w:rsidRPr="00E326D4">
        <w:rPr>
          <w:rFonts w:ascii="Times New Roman" w:eastAsia="Times New Roman" w:hAnsi="Times New Roman" w:cs="Times New Roman"/>
          <w:i/>
          <w:sz w:val="28"/>
          <w:szCs w:val="28"/>
          <w:lang w:eastAsia="ru-RU"/>
        </w:rPr>
        <w:t>При этом Закон содержит подробные правила проведения каждого из этих мероприятий. Это сделано для того, чтобы обеспечить бизнесу дополнительные гарантии того, что инспекторы не смогут действовать произвольно.</w:t>
      </w:r>
    </w:p>
    <w:p w14:paraId="05BF7323" w14:textId="77777777" w:rsidR="000B15ED" w:rsidRPr="00E326D4" w:rsidRDefault="000B15ED" w:rsidP="000B15ED">
      <w:pPr>
        <w:spacing w:before="100" w:beforeAutospacing="1" w:after="0" w:line="240" w:lineRule="auto"/>
        <w:ind w:firstLine="709"/>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5 Также сократили общий срок проведения документарной и выездной проверок. Он не будет превышать 10 рабочих дней. Сейчас он составляет максимум 20 рабочих дней.</w:t>
      </w:r>
    </w:p>
    <w:p w14:paraId="1CB0AA0F"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6. Также среди нововведений - единый реестр проверок значительно расширит свой функционал. Там будет собрана информация обо всех контрольных и даже профилактических мероприятиях, а не только проверках, а проводить любое мероприятие, даже неотложное, без предварительной записи в данном реестре станет невозможно. </w:t>
      </w:r>
    </w:p>
    <w:p w14:paraId="4078B899"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Кроме того, предупреждать о проверке будут именно через публикацию в данном реестре (и через личный кабинет на портале госуслуг). Этого будет достаточно, чтобы считать, что бизнес проинформирован надлежащим образом.</w:t>
      </w:r>
    </w:p>
    <w:p w14:paraId="724E936E"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7. Также Законом закреплен постепенный переход на электронный документооборот. Контрольно-надзорные органы будут составлять документы в электронной форме и заверять их усиленной квалифицированной электронной подписью.</w:t>
      </w:r>
    </w:p>
    <w:p w14:paraId="4B7AD899"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8. Закон предусматривает отмену решений, принятых по результатам любого контрольно-надзорного мероприятия, которое провели с грубыми нарушениями. Сейчас такая отмена возможна лишь в отношении результатов проверок. В законе перечислены 11 грубых нарушений. </w:t>
      </w:r>
    </w:p>
    <w:p w14:paraId="42D44651"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9. С 2023 года нельзя будет обжаловать результаты контрольных мероприятий (а также иные действия, бездействия и решения надзорного органа) сразу в суд - вводится обязательное досудебное обжалование через информационную систему досудебного обжалования (портал госуслуг), причем отказ госоргана в рассмотрении досудебной жалобы не считается результатом досудебного обжалования и не дает право бизнесу идти в суд, хотя при этом исключает повторное обращение данного бизнес-субъекта с жалобой по тому же предмету. По существу жалоба должна быть рассмотрена в течение 4 недель.</w:t>
      </w:r>
    </w:p>
    <w:p w14:paraId="649A5802"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10. Кроме того, вступил в силу новый Административный регламент Федеральной службы по надзору в сфере природопользования по осуществлению федерального государственного экологического надзора, утвержденный приказом Росприроднадзора от 06.07.2020 № 783.</w:t>
      </w:r>
    </w:p>
    <w:p w14:paraId="7A1CE15E" w14:textId="77777777" w:rsidR="007D1454" w:rsidRDefault="007D1454" w:rsidP="007D14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A11C426" w14:textId="01963286" w:rsidR="007D1454" w:rsidRPr="00E326D4" w:rsidRDefault="000B15ED" w:rsidP="007D145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Times New Roman" w:hAnsi="Times New Roman" w:cs="Times New Roman"/>
          <w:sz w:val="28"/>
          <w:szCs w:val="28"/>
          <w:lang w:eastAsia="ru-RU"/>
        </w:rPr>
        <w:t xml:space="preserve"> </w:t>
      </w:r>
      <w:r w:rsidR="007D1454">
        <w:rPr>
          <w:rFonts w:ascii="Times New Roman" w:eastAsia="Times New Roman" w:hAnsi="Times New Roman" w:cs="Times New Roman"/>
          <w:sz w:val="28"/>
          <w:szCs w:val="28"/>
          <w:lang w:eastAsia="ru-RU"/>
        </w:rPr>
        <w:t xml:space="preserve">Кроме того </w:t>
      </w:r>
      <w:r w:rsidR="007D1454">
        <w:rPr>
          <w:rFonts w:ascii="Times New Roman" w:eastAsia="Calibri" w:hAnsi="Times New Roman" w:cs="Times New Roman"/>
          <w:sz w:val="28"/>
          <w:szCs w:val="28"/>
        </w:rPr>
        <w:t>с</w:t>
      </w:r>
      <w:r w:rsidR="007D1454" w:rsidRPr="00E326D4">
        <w:rPr>
          <w:rFonts w:ascii="Times New Roman" w:eastAsia="Calibri" w:hAnsi="Times New Roman" w:cs="Times New Roman"/>
          <w:sz w:val="28"/>
          <w:szCs w:val="28"/>
        </w:rPr>
        <w:t xml:space="preserve"> 2017 года вступили в силу положения Федерального закона от 03.07.2016 № 277-ФЗ, которым были внесены существенные изменения в </w:t>
      </w:r>
      <w:r w:rsidR="007D1454" w:rsidRPr="00E326D4">
        <w:rPr>
          <w:rFonts w:ascii="Times New Roman" w:eastAsia="Calibri" w:hAnsi="Times New Roman" w:cs="Times New Roman"/>
          <w:sz w:val="28"/>
          <w:szCs w:val="28"/>
        </w:rPr>
        <w:lastRenderedPageBreak/>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14:paraId="102F229D" w14:textId="469ED2D3"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p>
    <w:p w14:paraId="7B4FAB5C" w14:textId="77777777" w:rsidR="000B15ED" w:rsidRPr="00E326D4"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E326D4">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14:paraId="3A6DEFD1" w14:textId="77777777" w:rsidR="000B15ED" w:rsidRPr="00E326D4" w:rsidRDefault="000B15ED" w:rsidP="000B15ED">
      <w:pPr>
        <w:spacing w:after="0" w:line="240" w:lineRule="auto"/>
        <w:ind w:left="567"/>
        <w:contextualSpacing/>
        <w:jc w:val="both"/>
        <w:rPr>
          <w:rFonts w:ascii="Times New Roman" w:eastAsia="Calibri" w:hAnsi="Times New Roman" w:cs="Times New Roman"/>
          <w:b/>
          <w:sz w:val="28"/>
          <w:szCs w:val="28"/>
        </w:rPr>
      </w:pPr>
    </w:p>
    <w:p w14:paraId="26960775"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14:paraId="64A8E7DF"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Перечень нормативных правовых актов, исполнение которых проверяется Росприроднадзором, утвержден приказом Федеральной службы по надзору в сфере природопользования от 30 декабря 2020 № 1839 «Об утверждении перечня нормативных актов (их отдельных положений), содержащих обязательные требования» (с изменениями и дополнениями).</w:t>
      </w:r>
    </w:p>
    <w:p w14:paraId="3ED44415"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p>
    <w:p w14:paraId="7044ACF2" w14:textId="77777777" w:rsidR="000B15ED" w:rsidRPr="00E326D4"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E326D4">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14:paraId="15ABBF85" w14:textId="77777777" w:rsidR="000B15ED" w:rsidRPr="00E326D4" w:rsidRDefault="000B15ED" w:rsidP="000B15ED">
      <w:pPr>
        <w:spacing w:after="0" w:line="240" w:lineRule="auto"/>
        <w:ind w:left="567"/>
        <w:contextualSpacing/>
        <w:jc w:val="both"/>
        <w:rPr>
          <w:rFonts w:ascii="Times New Roman" w:eastAsia="Calibri" w:hAnsi="Times New Roman" w:cs="Times New Roman"/>
          <w:b/>
          <w:sz w:val="28"/>
          <w:szCs w:val="28"/>
        </w:rPr>
      </w:pPr>
    </w:p>
    <w:p w14:paraId="78DF11AD"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14:paraId="20B61B2D"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консультаций с подконтрольными субъектами по разъяснению обязательных требований (в том числе, семинары, вебинары, конференции, заседания рабочих групп, «горячие линии» с подконтрольными субъектами);</w:t>
      </w:r>
    </w:p>
    <w:p w14:paraId="053D549C"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разработки и опубликования руководств по соблюдению обязательных требований, представляющих собой брошюры, схемы, инфографические материалы, содержащие основные требования в визуализированном виде с изложением текста требований в простом и понятном формате;</w:t>
      </w:r>
    </w:p>
    <w:p w14:paraId="1CE38E2F"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xml:space="preserve"> разъяснительной работы в средствах массовой информации;</w:t>
      </w:r>
    </w:p>
    <w:p w14:paraId="60D26CAD"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E326D4">
        <w:rPr>
          <w:rFonts w:ascii="Times New Roman" w:eastAsia="Calibri" w:hAnsi="Times New Roman" w:cs="Times New Roman"/>
        </w:rPr>
        <w:t xml:space="preserve"> </w:t>
      </w:r>
      <w:r w:rsidRPr="00E326D4">
        <w:rPr>
          <w:rFonts w:ascii="Times New Roman" w:eastAsia="Calibri" w:hAnsi="Times New Roman" w:cs="Times New Roman"/>
          <w:sz w:val="28"/>
          <w:szCs w:val="28"/>
        </w:rPr>
        <w:t>внесенных изменениях в действующие акты;</w:t>
      </w:r>
    </w:p>
    <w:p w14:paraId="03A00D41"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14:paraId="2E293960" w14:textId="77777777" w:rsidR="000B15ED" w:rsidRPr="00E326D4" w:rsidRDefault="000B15ED" w:rsidP="000B15ED">
      <w:pPr>
        <w:spacing w:after="0" w:line="240" w:lineRule="auto"/>
        <w:ind w:firstLine="567"/>
        <w:jc w:val="both"/>
        <w:rPr>
          <w:rFonts w:ascii="Times New Roman" w:eastAsia="Calibri" w:hAnsi="Times New Roman" w:cs="Times New Roman"/>
          <w:color w:val="FF0000"/>
          <w:sz w:val="28"/>
          <w:szCs w:val="28"/>
        </w:rPr>
      </w:pPr>
    </w:p>
    <w:p w14:paraId="7E8AEBA4" w14:textId="77777777" w:rsidR="000B15ED" w:rsidRPr="00E326D4" w:rsidRDefault="000B15ED" w:rsidP="000B15ED">
      <w:pPr>
        <w:spacing w:after="0" w:line="240" w:lineRule="auto"/>
        <w:ind w:firstLine="567"/>
        <w:jc w:val="both"/>
        <w:rPr>
          <w:rFonts w:ascii="Times New Roman" w:eastAsia="Calibri" w:hAnsi="Times New Roman" w:cs="Times New Roman"/>
          <w:color w:val="FF0000"/>
          <w:sz w:val="28"/>
          <w:szCs w:val="28"/>
        </w:rPr>
      </w:pPr>
      <w:r w:rsidRPr="00E326D4">
        <w:rPr>
          <w:rFonts w:ascii="Times New Roman" w:eastAsia="Calibri" w:hAnsi="Times New Roman" w:cs="Times New Roman"/>
          <w:color w:val="FF0000"/>
          <w:sz w:val="28"/>
          <w:szCs w:val="28"/>
        </w:rPr>
        <w:t xml:space="preserve">Ведомственная программа комплексной профилактики нарушений обязательных требований на 2018-2020 годы утверждена приказом Росприроднадзора от 06.09.2018 № 351 (с изм., внесенными приказом Росприроднадзора от 29.05.2019 № 247) размещена на официальном сайте Росприроднадзора по адресу: </w:t>
      </w:r>
      <w:hyperlink r:id="rId7" w:history="1">
        <w:r w:rsidRPr="00E326D4">
          <w:rPr>
            <w:rStyle w:val="a7"/>
            <w:rFonts w:ascii="Times New Roman" w:eastAsia="Calibri" w:hAnsi="Times New Roman" w:cs="Times New Roman"/>
            <w:sz w:val="28"/>
            <w:szCs w:val="28"/>
          </w:rPr>
          <w:t>https://rpn.gov.ru/activity/prevent-violation/</w:t>
        </w:r>
      </w:hyperlink>
      <w:r w:rsidRPr="00E326D4">
        <w:rPr>
          <w:rFonts w:ascii="Times New Roman" w:eastAsia="Calibri" w:hAnsi="Times New Roman" w:cs="Times New Roman"/>
          <w:color w:val="FF0000"/>
          <w:sz w:val="28"/>
          <w:szCs w:val="28"/>
        </w:rPr>
        <w:t>.</w:t>
      </w:r>
    </w:p>
    <w:p w14:paraId="327EF5A1" w14:textId="77777777" w:rsidR="000B15ED" w:rsidRPr="00E326D4" w:rsidRDefault="000B15ED" w:rsidP="000B15ED">
      <w:pPr>
        <w:spacing w:after="0" w:line="240" w:lineRule="auto"/>
        <w:ind w:firstLine="567"/>
        <w:jc w:val="both"/>
        <w:rPr>
          <w:rFonts w:ascii="Times New Roman" w:eastAsia="Calibri" w:hAnsi="Times New Roman" w:cs="Times New Roman"/>
          <w:color w:val="FF0000"/>
          <w:sz w:val="28"/>
          <w:szCs w:val="28"/>
        </w:rPr>
      </w:pPr>
    </w:p>
    <w:p w14:paraId="4BA1EF7D" w14:textId="77777777" w:rsidR="000B15ED" w:rsidRPr="00E326D4"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E326D4">
        <w:rPr>
          <w:rFonts w:ascii="Times New Roman" w:eastAsia="Calibri" w:hAnsi="Times New Roman" w:cs="Times New Roman"/>
          <w:b/>
          <w:sz w:val="28"/>
          <w:szCs w:val="28"/>
        </w:rPr>
        <w:lastRenderedPageBreak/>
        <w:t>Направление предостережений</w:t>
      </w:r>
      <w:r w:rsidRPr="00E326D4">
        <w:rPr>
          <w:rFonts w:ascii="Times New Roman" w:eastAsia="Calibri" w:hAnsi="Times New Roman" w:cs="Times New Roman"/>
          <w:b/>
        </w:rPr>
        <w:t xml:space="preserve"> </w:t>
      </w:r>
      <w:r w:rsidRPr="00E326D4">
        <w:rPr>
          <w:rFonts w:ascii="Times New Roman" w:eastAsia="Calibri" w:hAnsi="Times New Roman" w:cs="Times New Roman"/>
          <w:b/>
          <w:sz w:val="28"/>
          <w:szCs w:val="28"/>
        </w:rPr>
        <w:t>о недопустимости нарушения обязательных требований.</w:t>
      </w:r>
    </w:p>
    <w:p w14:paraId="1E6D6BA0"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14:paraId="66C68B1A"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14:paraId="69D34434"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14:paraId="68EC5DF9"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1.</w:t>
      </w:r>
      <w:r w:rsidRPr="00E326D4">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14:paraId="4EDE068D"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2.</w:t>
      </w:r>
      <w:r w:rsidRPr="00E326D4">
        <w:rPr>
          <w:rFonts w:ascii="Times New Roman" w:eastAsia="Calibri" w:hAnsi="Times New Roman" w:cs="Times New Roman"/>
          <w:sz w:val="28"/>
          <w:szCs w:val="28"/>
        </w:rPr>
        <w:tab/>
        <w:t>Указанные сведения поступили одним из следующих способов:</w:t>
      </w:r>
    </w:p>
    <w:p w14:paraId="36AE3B0C"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14:paraId="551BFD72"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14:paraId="2DD6E032"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14:paraId="2763B994"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размещены в средствах массовой информации.</w:t>
      </w:r>
    </w:p>
    <w:p w14:paraId="37D32D52"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3.</w:t>
      </w:r>
      <w:r w:rsidRPr="00E326D4">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14:paraId="3B7E725D"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причинило вред жизни, здоровью граждан;</w:t>
      </w:r>
    </w:p>
    <w:p w14:paraId="7CF62FE0"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14:paraId="0B979944"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14:paraId="51DF86F7"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создало непосредственную угрозу указанных последствий.</w:t>
      </w:r>
    </w:p>
    <w:p w14:paraId="07499397"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14:paraId="2CAFC3E0"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4.</w:t>
      </w:r>
      <w:r w:rsidRPr="00E326D4">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14:paraId="6DFA2ECE"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14:paraId="31E28B26"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14:paraId="5B010373"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В уведомлении об исполнении предостережения указываются:</w:t>
      </w:r>
    </w:p>
    <w:p w14:paraId="50EE3A07"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14:paraId="5E3503EB"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lastRenderedPageBreak/>
        <w:t>- идентификационный номер налогоплательщика - юридического лица, индивидуального предпринимателя;</w:t>
      </w:r>
    </w:p>
    <w:p w14:paraId="32E4455C"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14:paraId="7A459EFA"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14:paraId="5BF0E4BD"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14:paraId="438413AE"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14:paraId="3CF3DF11"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14:paraId="72C15561"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14:paraId="7DF57201"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14:paraId="4C2395A9"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
    <w:p w14:paraId="0C3153A2" w14:textId="77777777" w:rsidR="000B15ED" w:rsidRPr="00E326D4"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E326D4">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14:paraId="5B621C28"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14:paraId="5DDF0E1C"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14:paraId="512D315F"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14:paraId="4DCBE440"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административные обследования объектов земельных отношений;</w:t>
      </w:r>
    </w:p>
    <w:p w14:paraId="220043D1"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7F367739"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14:paraId="6788BECA"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lastRenderedPageBreak/>
        <w:t>другие виды и формы мероприятий по контролю, установленные федеральными законами.</w:t>
      </w:r>
    </w:p>
    <w:p w14:paraId="040C399B"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14:paraId="640AAA33"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14:paraId="08305DE4"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p>
    <w:p w14:paraId="428EB4DE" w14:textId="77777777" w:rsidR="000B15ED" w:rsidRPr="00E326D4" w:rsidRDefault="000B15ED" w:rsidP="000B15ED">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b/>
          <w:sz w:val="28"/>
          <w:szCs w:val="28"/>
        </w:rPr>
        <w:t>Введена процедура предварительной проверки поступивших обращений</w:t>
      </w:r>
      <w:r w:rsidRPr="00E326D4">
        <w:rPr>
          <w:rFonts w:ascii="Times New Roman" w:eastAsia="Calibri" w:hAnsi="Times New Roman" w:cs="Times New Roman"/>
          <w:sz w:val="28"/>
          <w:szCs w:val="28"/>
        </w:rPr>
        <w:t xml:space="preserve"> </w:t>
      </w:r>
    </w:p>
    <w:p w14:paraId="77BD7599"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14:paraId="3A555D54"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В ходе проведения предварительной проверки:</w:t>
      </w:r>
    </w:p>
    <w:p w14:paraId="77EA24F9"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14:paraId="6C994CE8"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14:paraId="50284236"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14:paraId="3380FB0B"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762B9E46"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0263D600"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14:paraId="4B156723"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p>
    <w:p w14:paraId="0F2278D8" w14:textId="77777777" w:rsidR="000B15ED" w:rsidRPr="00E326D4"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E326D4">
        <w:rPr>
          <w:rFonts w:ascii="Times New Roman" w:eastAsia="Calibri" w:hAnsi="Times New Roman" w:cs="Times New Roman"/>
          <w:sz w:val="28"/>
          <w:szCs w:val="28"/>
        </w:rPr>
        <w:t xml:space="preserve"> </w:t>
      </w:r>
      <w:r w:rsidRPr="00E326D4">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14:paraId="3882B9C1" w14:textId="77777777" w:rsidR="000B15ED" w:rsidRPr="00E326D4" w:rsidRDefault="000B15ED" w:rsidP="000B15ED">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E326D4">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14:paraId="0A1CFF4D"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14:paraId="157AECD1"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27DBB81D"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p>
    <w:p w14:paraId="3332EE21" w14:textId="77777777" w:rsidR="000B15ED" w:rsidRPr="00E326D4"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E326D4">
        <w:rPr>
          <w:rFonts w:ascii="Times New Roman" w:eastAsia="Calibri" w:hAnsi="Times New Roman" w:cs="Times New Roman"/>
          <w:b/>
          <w:sz w:val="28"/>
          <w:szCs w:val="28"/>
        </w:rPr>
        <w:t>Использование проверочных листов</w:t>
      </w:r>
    </w:p>
    <w:p w14:paraId="43E6274E"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14:paraId="6F7EA177"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14:paraId="68055308"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Проверочные листы будут содержать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14:paraId="2F4F3D0A"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
    <w:p w14:paraId="0DE56807"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В 2017 году планируется введение проверочных листов при осуществлении следующих видов федерального государственного экологического надзора:</w:t>
      </w:r>
    </w:p>
    <w:p w14:paraId="34D47B48"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14:paraId="568A4F79"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государственный земельный надзор;</w:t>
      </w:r>
    </w:p>
    <w:p w14:paraId="1317B864"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государственный надзор в области обращения с отходами;</w:t>
      </w:r>
    </w:p>
    <w:p w14:paraId="1009893B"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государственный надзор в области охраны атмосферного воздуха;</w:t>
      </w:r>
    </w:p>
    <w:p w14:paraId="58E2590D"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государственный надзор в области использования и охраны водных объектов;</w:t>
      </w:r>
    </w:p>
    <w:p w14:paraId="7E7F1F89"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14:paraId="6DE9C679"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14:paraId="3C700BF7"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xml:space="preserve">Форма проверочного листа в настоящее время разрабатывается Росприроднадзором и будет размещена для общественного обсуждения на сайте </w:t>
      </w:r>
      <w:hyperlink r:id="rId8" w:history="1">
        <w:r w:rsidRPr="00E326D4">
          <w:rPr>
            <w:rFonts w:ascii="Times New Roman" w:eastAsia="Calibri" w:hAnsi="Times New Roman" w:cs="Times New Roman"/>
            <w:color w:val="0563C1"/>
            <w:sz w:val="28"/>
            <w:szCs w:val="28"/>
            <w:u w:val="single"/>
          </w:rPr>
          <w:t>http://regulation.gov.ru/</w:t>
        </w:r>
      </w:hyperlink>
      <w:r w:rsidRPr="00E326D4">
        <w:rPr>
          <w:rFonts w:ascii="Times New Roman" w:eastAsia="Calibri" w:hAnsi="Times New Roman" w:cs="Times New Roman"/>
          <w:sz w:val="28"/>
          <w:szCs w:val="28"/>
        </w:rPr>
        <w:t>.</w:t>
      </w:r>
    </w:p>
    <w:p w14:paraId="3187CDE2"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p>
    <w:p w14:paraId="41F2380F" w14:textId="77777777" w:rsidR="000B15ED" w:rsidRPr="00E326D4" w:rsidRDefault="000B15ED" w:rsidP="000B15ED">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14:paraId="045D72F1"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14:paraId="100F32B6" w14:textId="77777777" w:rsidR="000B15ED" w:rsidRPr="00E326D4"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E326D4">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14:paraId="32193B92"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14:paraId="0D0F2682"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1945143C"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0A25EE75"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14:paraId="6C39BBDE"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p>
    <w:p w14:paraId="7DE92AC8" w14:textId="77777777" w:rsidR="000B15ED" w:rsidRPr="00E326D4"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E326D4">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14:paraId="751B33AA"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14:paraId="2F99E816"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14:paraId="3E695A0D"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14:paraId="6AB07831"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14:paraId="0EFFD6FB"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14:paraId="07E7133C"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14:paraId="46D9932D"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на должностных лиц в размере от пяти тысяч до десяти тысяч рублей;</w:t>
      </w:r>
    </w:p>
    <w:p w14:paraId="23F00FE6"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на юридических лиц - от двадцати тысяч до пятидесяти тысяч рублей.</w:t>
      </w:r>
    </w:p>
    <w:p w14:paraId="4B9EA945"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20D0972E" w14:textId="77777777" w:rsidR="000B15ED" w:rsidRPr="00E326D4" w:rsidRDefault="000B15ED" w:rsidP="000B15ED">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E326D4">
        <w:rPr>
          <w:rFonts w:ascii="Times New Roman" w:eastAsia="Times New Roman" w:hAnsi="Times New Roman" w:cs="Times New Roman"/>
          <w:sz w:val="28"/>
          <w:szCs w:val="28"/>
          <w:lang w:eastAsia="ru-RU"/>
        </w:rPr>
        <w:t xml:space="preserve"> </w:t>
      </w:r>
      <w:r w:rsidRPr="00E326D4">
        <w:rPr>
          <w:rFonts w:ascii="Times New Roman" w:eastAsia="Calibri" w:hAnsi="Times New Roman" w:cs="Times New Roman"/>
          <w:b/>
          <w:sz w:val="28"/>
          <w:szCs w:val="28"/>
        </w:rPr>
        <w:t>Новый Федеральный закон от 31 июля 2020 № 248-ФЗ «О государственном контроле (надзоре) и муниципальном контроле в Российской Федерации", которым предусмотрено принципиальное изменение правил государственного и муниципального контроля (надзора).</w:t>
      </w:r>
    </w:p>
    <w:p w14:paraId="7D4494C0" w14:textId="77777777" w:rsidR="000B15ED" w:rsidRPr="00E326D4" w:rsidRDefault="000B15ED" w:rsidP="000B15E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С 1 июля 2021 года вступает в законную силу  Федеральный закон от 31 июля 2020 г. № 248-ФЗ «О государственном контроле (надзоре) и муниципальном контроле в Российской Федерации», которым предусмотрено принципиальное изменение правил государственного и муниципального контроля (надзора).</w:t>
      </w:r>
    </w:p>
    <w:p w14:paraId="4B0B902C" w14:textId="77777777" w:rsidR="000B15ED" w:rsidRPr="00E326D4" w:rsidRDefault="000B15ED" w:rsidP="000B15ED">
      <w:pPr>
        <w:spacing w:before="100" w:beforeAutospacing="1" w:after="0" w:line="240" w:lineRule="auto"/>
        <w:ind w:firstLine="709"/>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u w:val="single"/>
          <w:lang w:eastAsia="ru-RU"/>
        </w:rPr>
        <w:t>Его цель</w:t>
      </w:r>
      <w:r w:rsidRPr="00E326D4">
        <w:rPr>
          <w:rFonts w:ascii="Times New Roman" w:eastAsia="Times New Roman" w:hAnsi="Times New Roman" w:cs="Times New Roman"/>
          <w:sz w:val="28"/>
          <w:szCs w:val="28"/>
          <w:lang w:eastAsia="ru-RU"/>
        </w:rPr>
        <w:t xml:space="preserve"> - сместить акцент с проведения проверок на профилактику нарушений и дать юридическим лицам и индивидуальным предпринимателям больше гарантий при взаимодействии с госорганами. </w:t>
      </w:r>
    </w:p>
    <w:p w14:paraId="15A6BCBB"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1. Новый Закон закрепляет приоритет профилактических мероприятий по отношению к контрольно-надзорным. </w:t>
      </w:r>
    </w:p>
    <w:p w14:paraId="38A3161E"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Предусмотрены, в частности, следующие профилактические мероприятия: профилактический визит; самообследование. </w:t>
      </w:r>
    </w:p>
    <w:p w14:paraId="639461FA"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2. Предусматриваются меры стимулирования добросовестности. </w:t>
      </w:r>
    </w:p>
    <w:p w14:paraId="4E7F8EEF"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Это нематериальное поощрение тех, кто добросовестно соблюдает обязательные требования. Для этого отдельно будет определен порядок оценки добросовестности, виды мер ее стимулирования.</w:t>
      </w:r>
    </w:p>
    <w:p w14:paraId="0E9B3BDF"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3. Федеральный закон о виде контроля может предусматривать независимую оценку соблюдения контролируемыми лицами обязательных требований. </w:t>
      </w:r>
    </w:p>
    <w:p w14:paraId="745493B4"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Об этом говорит статья 54 Федерального закона от 31.07.2020 N 248-ФЗ. Эту оценку будут проводить независимые аккредитованные организации. Если такая организация подтвердит, что компания или ИП соблюдает обязательные требования, то выдаст соответствующее заключение. Пока оно будет действовать, плановые контрольно-надзорные мероприятия по общему правилу проводить не будут.</w:t>
      </w:r>
    </w:p>
    <w:p w14:paraId="6BB35B58"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4. Планируется снижение количества проверок не только за счет приоритета профилактики нарушений, но и благодаря введению более мягких (по сравнению с проверками) контрольно-надзорных мероприятий. </w:t>
      </w:r>
    </w:p>
    <w:p w14:paraId="5AC44204"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Например, Закон предусматривает, среди прочих, такие мероприятия: Инспекционный визит, Рейдовый осмотр, Документарная проверка, Выездное обследование. </w:t>
      </w:r>
    </w:p>
    <w:p w14:paraId="362587D1"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Какие именно профилактические и контрольные мероприятия могут проводить инспекторы, - будет определено в положении о конкретном виде контроля.</w:t>
      </w:r>
    </w:p>
    <w:p w14:paraId="58D83A23"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i/>
          <w:sz w:val="28"/>
          <w:szCs w:val="28"/>
          <w:lang w:eastAsia="ru-RU"/>
        </w:rPr>
      </w:pPr>
      <w:r w:rsidRPr="00E326D4">
        <w:rPr>
          <w:rFonts w:ascii="Times New Roman" w:eastAsia="Times New Roman" w:hAnsi="Times New Roman" w:cs="Times New Roman"/>
          <w:i/>
          <w:sz w:val="28"/>
          <w:szCs w:val="28"/>
          <w:lang w:eastAsia="ru-RU"/>
        </w:rPr>
        <w:t>При этом Закон содержит подробные правила проведения каждого из этих мероприятий. Это сделано для того, чтобы обеспечить бизнесу дополнительные гарантии того, что инспекторы не смогут действовать произвольно.</w:t>
      </w:r>
    </w:p>
    <w:p w14:paraId="7A3B290D" w14:textId="77777777" w:rsidR="000B15ED" w:rsidRPr="00E326D4" w:rsidRDefault="000B15ED" w:rsidP="000B15ED">
      <w:pPr>
        <w:spacing w:before="100" w:beforeAutospacing="1" w:after="0" w:line="240" w:lineRule="auto"/>
        <w:ind w:firstLine="709"/>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5 Также сократили общий срок проведения документарной и выездной проверок. Он не будет превышать 10 рабочих дней. Сейчас он составляет максимум 20 рабочих дней.</w:t>
      </w:r>
    </w:p>
    <w:p w14:paraId="4AA2DDD8"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6. Также среди нововведений - единый реестр проверок значительно расширит свой функционал. Там будет собрана информация обо всех контрольных и даже профилактических мероприятиях, а не только проверках, а проводить любое мероприятие, даже неотложное, без предварительной записи в данном реестре станет невозможно. </w:t>
      </w:r>
    </w:p>
    <w:p w14:paraId="652586B3"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Кроме того, предупреждать о проверке будут именно через публикацию в данном реестре (и через личный кабинет на портале госуслуг). Этого будет достаточно, чтобы считать, что бизнес проинформирован надлежащим образом.</w:t>
      </w:r>
    </w:p>
    <w:p w14:paraId="6BAD7C0F"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7. Также Законом закреплен постепенный переход на электронный документооборот. Контрольно-надзорные органы будут составлять документы в электронной форме и заверять их усиленной квалифицированной электронной подписью.</w:t>
      </w:r>
    </w:p>
    <w:p w14:paraId="797D2F07"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8. Закон предусматривает отмену решений, принятых по результатам любого контрольно-надзорного мероприятия, которое провели с грубыми нарушениями. Сейчас такая отмена возможна лишь в отношении результатов проверок. В законе перечислены 11 грубых нарушений. </w:t>
      </w:r>
    </w:p>
    <w:p w14:paraId="528208D1"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9. С 2023 года нельзя будет обжаловать результаты контрольных мероприятий (а также иные действия, бездействия и решения надзорного органа) сразу в суд - вводится обязательное досудебное обжалование через информационную систему досудебного обжалования (портал госуслуг), причем отказ госоргана в рассмотрении досудебной жалобы не считается результатом досудебного обжалования и не дает право бизнесу идти в суд, хотя при этом исключает повторное обращение данного бизнес-субъекта с жалобой по тому же предмету. По существу жалоба должна быть рассмотрена в течение 4 недель.</w:t>
      </w:r>
    </w:p>
    <w:p w14:paraId="61991BB5"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r w:rsidRPr="00E326D4">
        <w:rPr>
          <w:rFonts w:ascii="Times New Roman" w:eastAsia="Times New Roman" w:hAnsi="Times New Roman" w:cs="Times New Roman"/>
          <w:sz w:val="28"/>
          <w:szCs w:val="28"/>
          <w:lang w:eastAsia="ru-RU"/>
        </w:rPr>
        <w:t xml:space="preserve">10. Кроме того, вступил в силу новый Административный регламент Федеральной службы по надзору в сфере природопользования по осуществлению федерального государственного экологического надзора, утвержденный приказом Росприроднадзора от 06.07.2020 № 783. </w:t>
      </w:r>
    </w:p>
    <w:p w14:paraId="49C8CA2B" w14:textId="77777777" w:rsidR="000B15ED" w:rsidRPr="00E326D4" w:rsidRDefault="000B15ED" w:rsidP="000B15ED">
      <w:pPr>
        <w:spacing w:after="0" w:line="240" w:lineRule="auto"/>
        <w:ind w:firstLine="709"/>
        <w:contextualSpacing/>
        <w:jc w:val="both"/>
        <w:rPr>
          <w:rFonts w:ascii="Times New Roman" w:eastAsia="Times New Roman" w:hAnsi="Times New Roman" w:cs="Times New Roman"/>
          <w:sz w:val="28"/>
          <w:szCs w:val="28"/>
          <w:lang w:eastAsia="ru-RU"/>
        </w:rPr>
      </w:pPr>
    </w:p>
    <w:p w14:paraId="37009E2D" w14:textId="77777777" w:rsidR="000B15ED" w:rsidRPr="00E326D4" w:rsidRDefault="000B15ED" w:rsidP="000B15ED">
      <w:pPr>
        <w:pStyle w:val="a5"/>
        <w:numPr>
          <w:ilvl w:val="0"/>
          <w:numId w:val="6"/>
        </w:numPr>
        <w:spacing w:after="0" w:line="240" w:lineRule="auto"/>
        <w:ind w:left="0" w:firstLine="360"/>
        <w:jc w:val="both"/>
        <w:rPr>
          <w:rFonts w:ascii="Times New Roman" w:eastAsia="Times New Roman" w:hAnsi="Times New Roman" w:cs="Times New Roman"/>
          <w:sz w:val="28"/>
          <w:szCs w:val="28"/>
          <w:lang w:eastAsia="ru-RU"/>
        </w:rPr>
      </w:pPr>
      <w:r w:rsidRPr="00E326D4">
        <w:rPr>
          <w:rFonts w:ascii="Times New Roman" w:hAnsi="Times New Roman" w:cs="Times New Roman"/>
          <w:b/>
          <w:bCs/>
          <w:color w:val="000000"/>
          <w:kern w:val="1"/>
          <w:sz w:val="28"/>
          <w:szCs w:val="28"/>
        </w:rPr>
        <w:t xml:space="preserve"> Новые законодательные инициативы ранее не входящие</w:t>
      </w:r>
      <w:r w:rsidRPr="00E326D4">
        <w:rPr>
          <w:rFonts w:ascii="Times New Roman" w:hAnsi="Times New Roman" w:cs="Times New Roman"/>
          <w:b/>
          <w:bCs/>
          <w:color w:val="000000"/>
          <w:kern w:val="1"/>
          <w:sz w:val="28"/>
          <w:szCs w:val="28"/>
        </w:rPr>
        <w:br/>
        <w:t xml:space="preserve"> в полномочия</w:t>
      </w:r>
      <w:r w:rsidRPr="00E326D4">
        <w:rPr>
          <w:rFonts w:ascii="Times New Roman" w:eastAsia="Calibri" w:hAnsi="Times New Roman" w:cs="Times New Roman"/>
          <w:b/>
          <w:bCs/>
        </w:rPr>
        <w:t xml:space="preserve"> </w:t>
      </w:r>
      <w:r w:rsidRPr="00E326D4">
        <w:rPr>
          <w:rFonts w:ascii="Times New Roman" w:eastAsia="Times New Roman" w:hAnsi="Times New Roman" w:cs="Times New Roman"/>
          <w:b/>
          <w:bCs/>
          <w:sz w:val="28"/>
          <w:szCs w:val="28"/>
          <w:lang w:eastAsia="ru-RU"/>
        </w:rPr>
        <w:t>Федеральной службы по надзору в сфере природопользования</w:t>
      </w:r>
      <w:r w:rsidRPr="00E326D4">
        <w:rPr>
          <w:rFonts w:ascii="Times New Roman" w:eastAsia="Times New Roman" w:hAnsi="Times New Roman" w:cs="Times New Roman"/>
          <w:b/>
          <w:bCs/>
          <w:sz w:val="28"/>
          <w:szCs w:val="28"/>
          <w:lang w:eastAsia="ru-RU"/>
        </w:rPr>
        <w:br/>
        <w:t xml:space="preserve"> по осуществлению федерального государственного экологического надзора.</w:t>
      </w:r>
    </w:p>
    <w:p w14:paraId="2DC0F3EC" w14:textId="77777777" w:rsidR="000B15ED" w:rsidRPr="00E326D4" w:rsidRDefault="000B15ED" w:rsidP="000B15ED">
      <w:pPr>
        <w:pStyle w:val="a5"/>
        <w:spacing w:after="0" w:line="240" w:lineRule="auto"/>
        <w:jc w:val="both"/>
        <w:rPr>
          <w:rFonts w:ascii="Times New Roman" w:eastAsia="Times New Roman" w:hAnsi="Times New Roman" w:cs="Times New Roman"/>
          <w:sz w:val="28"/>
          <w:szCs w:val="28"/>
          <w:lang w:eastAsia="ru-RU"/>
        </w:rPr>
      </w:pPr>
    </w:p>
    <w:p w14:paraId="5E5A7AD3" w14:textId="77777777" w:rsidR="000B15ED" w:rsidRPr="00E326D4" w:rsidRDefault="000B15ED" w:rsidP="000B15ED">
      <w:pPr>
        <w:widowControl w:val="0"/>
        <w:autoSpaceDE w:val="0"/>
        <w:autoSpaceDN w:val="0"/>
        <w:adjustRightInd w:val="0"/>
        <w:spacing w:after="0" w:line="240" w:lineRule="auto"/>
        <w:ind w:firstLine="709"/>
        <w:jc w:val="both"/>
        <w:rPr>
          <w:rFonts w:ascii="Times New Roman CYR" w:hAnsi="Times New Roman CYR" w:cs="Times New Roman CYR"/>
          <w:color w:val="000000"/>
          <w:kern w:val="1"/>
          <w:sz w:val="28"/>
          <w:szCs w:val="28"/>
        </w:rPr>
      </w:pPr>
      <w:r w:rsidRPr="00E326D4">
        <w:rPr>
          <w:rFonts w:ascii="Times New Roman CYR" w:hAnsi="Times New Roman CYR" w:cs="Times New Roman CYR"/>
          <w:color w:val="000000"/>
          <w:kern w:val="1"/>
          <w:sz w:val="28"/>
          <w:szCs w:val="28"/>
        </w:rPr>
        <w:t xml:space="preserve">Основными направления деятельности Межрегионального управления </w:t>
      </w:r>
      <w:r w:rsidRPr="00E326D4">
        <w:rPr>
          <w:rFonts w:ascii="Times New Roman CYR" w:hAnsi="Times New Roman CYR" w:cs="Times New Roman CYR"/>
          <w:color w:val="000000"/>
          <w:kern w:val="1"/>
          <w:sz w:val="28"/>
          <w:szCs w:val="28"/>
        </w:rPr>
        <w:br/>
        <w:t xml:space="preserve">в 2021 году является выполнение требований законодательства в области охраны окружающей среды, с учетом реализации Регуляторной гильотины законодательства и вступлению в силу новых нормативно-правовых актов, ранее </w:t>
      </w:r>
      <w:r w:rsidRPr="00E326D4">
        <w:rPr>
          <w:rFonts w:ascii="Times New Roman CYR" w:hAnsi="Times New Roman CYR" w:cs="Times New Roman CYR"/>
          <w:color w:val="000000"/>
          <w:kern w:val="1"/>
          <w:sz w:val="28"/>
          <w:szCs w:val="28"/>
        </w:rPr>
        <w:br/>
        <w:t xml:space="preserve">не входивших в полномочия Росприроднадзора, а именно. </w:t>
      </w:r>
    </w:p>
    <w:p w14:paraId="5026E58A" w14:textId="77777777" w:rsidR="000B15ED" w:rsidRPr="00E326D4" w:rsidRDefault="000B15ED" w:rsidP="000B15ED">
      <w:pPr>
        <w:widowControl w:val="0"/>
        <w:autoSpaceDE w:val="0"/>
        <w:autoSpaceDN w:val="0"/>
        <w:adjustRightInd w:val="0"/>
        <w:spacing w:after="0" w:line="240" w:lineRule="auto"/>
        <w:ind w:firstLine="709"/>
        <w:jc w:val="both"/>
        <w:rPr>
          <w:rFonts w:ascii="Times New Roman CYR" w:hAnsi="Times New Roman CYR" w:cs="Times New Roman CYR"/>
          <w:color w:val="000000"/>
          <w:kern w:val="1"/>
          <w:sz w:val="28"/>
          <w:szCs w:val="28"/>
        </w:rPr>
      </w:pPr>
      <w:r w:rsidRPr="00E326D4">
        <w:rPr>
          <w:rFonts w:ascii="Times New Roman CYR" w:hAnsi="Times New Roman CYR" w:cs="Times New Roman CYR"/>
          <w:color w:val="000000"/>
          <w:kern w:val="1"/>
          <w:sz w:val="28"/>
          <w:szCs w:val="28"/>
        </w:rPr>
        <w:t xml:space="preserve">1) В статью 46 Федерального закона № 7-ФЗ от 10.01.2002 «Об охране окружающей среды» внесены изменения (09 марта 2021 года вступили в силу) </w:t>
      </w:r>
      <w:r w:rsidRPr="00E326D4">
        <w:rPr>
          <w:rFonts w:ascii="Times New Roman CYR" w:hAnsi="Times New Roman CYR" w:cs="Times New Roman CYR"/>
          <w:color w:val="000000"/>
          <w:kern w:val="1"/>
          <w:sz w:val="28"/>
          <w:szCs w:val="28"/>
        </w:rPr>
        <w:br/>
        <w:t xml:space="preserve">в части перехода полномочий по согласованию Планов предупреждения </w:t>
      </w:r>
      <w:r w:rsidRPr="00E326D4">
        <w:rPr>
          <w:rFonts w:ascii="Times New Roman CYR" w:hAnsi="Times New Roman CYR" w:cs="Times New Roman CYR"/>
          <w:color w:val="000000"/>
          <w:kern w:val="1"/>
          <w:sz w:val="28"/>
          <w:szCs w:val="28"/>
        </w:rPr>
        <w:br/>
        <w:t xml:space="preserve">и ликвидации разливов нефти и нефтепродуктов (далее по тексту – ПЛАРН) </w:t>
      </w:r>
      <w:r w:rsidRPr="00E326D4">
        <w:rPr>
          <w:rFonts w:ascii="Times New Roman CYR" w:hAnsi="Times New Roman CYR" w:cs="Times New Roman CYR"/>
          <w:color w:val="000000"/>
          <w:kern w:val="1"/>
          <w:sz w:val="28"/>
          <w:szCs w:val="28"/>
        </w:rPr>
        <w:br/>
        <w:t xml:space="preserve">и контроля со стороны Росприроднадзора за готовностью организаций осуществляющих деятельность в области геологического изучения, разведки </w:t>
      </w:r>
      <w:r w:rsidRPr="00E326D4">
        <w:rPr>
          <w:rFonts w:ascii="Times New Roman CYR" w:hAnsi="Times New Roman CYR" w:cs="Times New Roman CYR"/>
          <w:color w:val="000000"/>
          <w:kern w:val="1"/>
          <w:sz w:val="28"/>
          <w:szCs w:val="28"/>
        </w:rPr>
        <w:br/>
        <w:t xml:space="preserve">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за действиями согласно ПЛАРН. Дополнительно вступили </w:t>
      </w:r>
      <w:r w:rsidRPr="00E326D4">
        <w:rPr>
          <w:rFonts w:ascii="Times New Roman CYR" w:hAnsi="Times New Roman CYR" w:cs="Times New Roman CYR"/>
          <w:color w:val="000000"/>
          <w:kern w:val="1"/>
          <w:sz w:val="28"/>
          <w:szCs w:val="28"/>
        </w:rPr>
        <w:br/>
        <w:t xml:space="preserve">в силу вступлении в силу Правила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w:t>
      </w:r>
      <w:r w:rsidRPr="00E326D4">
        <w:rPr>
          <w:rFonts w:ascii="Times New Roman CYR" w:hAnsi="Times New Roman CYR" w:cs="Times New Roman CYR"/>
          <w:color w:val="000000"/>
          <w:kern w:val="1"/>
          <w:sz w:val="28"/>
          <w:szCs w:val="28"/>
        </w:rPr>
        <w:br/>
        <w:t>и территориального моря Российской Федерации, постановлением Правительства Российской Федерации от 31 декабря 2020 года № 2451 согласно которым  критериями определения объектов, для которых является необходимость разработки ПЛАРН являются:</w:t>
      </w:r>
    </w:p>
    <w:p w14:paraId="7F40C6C1" w14:textId="77777777" w:rsidR="000B15ED" w:rsidRPr="00E326D4" w:rsidRDefault="000B15ED" w:rsidP="000B15ED">
      <w:pPr>
        <w:pStyle w:val="formattext"/>
        <w:shd w:val="clear" w:color="auto" w:fill="FFFFFF"/>
        <w:spacing w:before="0" w:beforeAutospacing="0" w:after="0" w:afterAutospacing="0"/>
        <w:jc w:val="both"/>
        <w:textAlignment w:val="baseline"/>
        <w:rPr>
          <w:rFonts w:ascii="Times New Roman CYR" w:eastAsiaTheme="minorEastAsia" w:hAnsi="Times New Roman CYR" w:cs="Times New Roman CYR"/>
          <w:color w:val="000000"/>
          <w:kern w:val="1"/>
          <w:sz w:val="28"/>
          <w:szCs w:val="28"/>
        </w:rPr>
      </w:pPr>
      <w:r w:rsidRPr="00E326D4">
        <w:rPr>
          <w:rFonts w:ascii="Times New Roman CYR" w:eastAsiaTheme="minorEastAsia" w:hAnsi="Times New Roman CYR" w:cs="Times New Roman CYR"/>
          <w:color w:val="000000"/>
          <w:kern w:val="1"/>
          <w:sz w:val="28"/>
          <w:szCs w:val="28"/>
        </w:rPr>
        <w:t>- максимальный расчетный объем разливов нефти и нефтепродуктов для объектов, расположенных (эксплуатируемых) на поверхностных водных объектах (включая их водоохранные зоны), за исключением морей и их отдельных частей, - 0,5 тонны и более;</w:t>
      </w:r>
    </w:p>
    <w:p w14:paraId="7315E255" w14:textId="77777777" w:rsidR="000B15ED" w:rsidRPr="00E326D4" w:rsidRDefault="000B15ED" w:rsidP="000B15ED">
      <w:pPr>
        <w:pStyle w:val="formattext"/>
        <w:shd w:val="clear" w:color="auto" w:fill="FFFFFF"/>
        <w:spacing w:before="0" w:beforeAutospacing="0" w:after="0" w:afterAutospacing="0"/>
        <w:jc w:val="both"/>
        <w:textAlignment w:val="baseline"/>
        <w:rPr>
          <w:rFonts w:ascii="Times New Roman CYR" w:eastAsiaTheme="minorEastAsia" w:hAnsi="Times New Roman CYR" w:cs="Times New Roman CYR"/>
          <w:color w:val="000000"/>
          <w:kern w:val="1"/>
          <w:sz w:val="28"/>
          <w:szCs w:val="28"/>
        </w:rPr>
      </w:pPr>
      <w:r w:rsidRPr="00E326D4">
        <w:rPr>
          <w:rFonts w:ascii="Times New Roman CYR" w:eastAsiaTheme="minorEastAsia" w:hAnsi="Times New Roman CYR" w:cs="Times New Roman CYR"/>
          <w:color w:val="000000"/>
          <w:kern w:val="1"/>
          <w:sz w:val="28"/>
          <w:szCs w:val="28"/>
        </w:rPr>
        <w:t xml:space="preserve">- максимальный расчетный объем разливов нефти и нефтепродуктов для объектов, расположенных на сухопутной части территории Российской Федерации, - 3 тонны и более. </w:t>
      </w:r>
    </w:p>
    <w:p w14:paraId="2998B969" w14:textId="77777777" w:rsidR="000B15ED" w:rsidRPr="00E326D4" w:rsidRDefault="000B15ED" w:rsidP="000B15ED">
      <w:pPr>
        <w:pStyle w:val="formattext"/>
        <w:shd w:val="clear" w:color="auto" w:fill="FFFFFF"/>
        <w:spacing w:before="0" w:beforeAutospacing="0" w:after="0" w:afterAutospacing="0"/>
        <w:jc w:val="both"/>
        <w:textAlignment w:val="baseline"/>
        <w:rPr>
          <w:rFonts w:ascii="Times New Roman CYR" w:eastAsiaTheme="minorEastAsia" w:hAnsi="Times New Roman CYR" w:cs="Times New Roman CYR"/>
          <w:color w:val="000000"/>
          <w:kern w:val="1"/>
          <w:sz w:val="28"/>
          <w:szCs w:val="28"/>
        </w:rPr>
      </w:pPr>
    </w:p>
    <w:p w14:paraId="630DC596" w14:textId="77777777" w:rsidR="000B15ED" w:rsidRPr="00E326D4" w:rsidRDefault="000B15ED" w:rsidP="000B15ED">
      <w:pPr>
        <w:pStyle w:val="a6"/>
        <w:spacing w:before="0" w:beforeAutospacing="0" w:after="0" w:afterAutospacing="0" w:line="312" w:lineRule="atLeast"/>
        <w:ind w:right="-1" w:firstLine="480"/>
        <w:jc w:val="both"/>
        <w:rPr>
          <w:rFonts w:ascii="Times New Roman CYR" w:eastAsiaTheme="minorEastAsia" w:hAnsi="Times New Roman CYR" w:cs="Times New Roman CYR"/>
          <w:color w:val="000000"/>
          <w:kern w:val="1"/>
          <w:sz w:val="28"/>
          <w:szCs w:val="28"/>
        </w:rPr>
      </w:pPr>
      <w:r w:rsidRPr="00E326D4">
        <w:rPr>
          <w:rFonts w:ascii="Times New Roman CYR" w:eastAsiaTheme="minorEastAsia" w:hAnsi="Times New Roman CYR" w:cs="Times New Roman CYR"/>
          <w:color w:val="000000"/>
          <w:kern w:val="1"/>
          <w:sz w:val="28"/>
          <w:szCs w:val="28"/>
        </w:rPr>
        <w:t xml:space="preserve">2) Глава 6.2 </w:t>
      </w:r>
      <w:r w:rsidRPr="00E326D4">
        <w:rPr>
          <w:rFonts w:ascii="Times New Roman CYR" w:hAnsi="Times New Roman CYR" w:cs="Times New Roman CYR"/>
          <w:color w:val="000000"/>
          <w:kern w:val="1"/>
          <w:sz w:val="28"/>
          <w:szCs w:val="28"/>
        </w:rPr>
        <w:t xml:space="preserve">Градостроительного кодекса Российской Федерации от </w:t>
      </w:r>
      <w:r w:rsidRPr="00E326D4">
        <w:rPr>
          <w:rFonts w:ascii="Times New Roman CYR" w:eastAsiaTheme="minorEastAsia" w:hAnsi="Times New Roman CYR" w:cs="Times New Roman CYR"/>
          <w:color w:val="000000"/>
          <w:kern w:val="1"/>
          <w:sz w:val="28"/>
          <w:szCs w:val="28"/>
        </w:rPr>
        <w:t xml:space="preserve">29.12.2004 № 190-ФЗ дополнена понятием </w:t>
      </w:r>
      <w:r w:rsidRPr="00E326D4">
        <w:rPr>
          <w:rFonts w:ascii="Times New Roman CYR" w:eastAsiaTheme="minorEastAsia" w:hAnsi="Times New Roman CYR" w:cs="Times New Roman CYR"/>
          <w:b/>
          <w:bCs/>
          <w:color w:val="000000"/>
          <w:kern w:val="1"/>
          <w:sz w:val="28"/>
          <w:szCs w:val="28"/>
        </w:rPr>
        <w:t>эксплуатационный контроль.</w:t>
      </w:r>
    </w:p>
    <w:p w14:paraId="22620088" w14:textId="77777777" w:rsidR="000B15ED" w:rsidRPr="00E326D4" w:rsidRDefault="000B15ED" w:rsidP="000B15ED">
      <w:pPr>
        <w:spacing w:after="0" w:line="312" w:lineRule="atLeast"/>
        <w:ind w:right="-1"/>
        <w:jc w:val="both"/>
        <w:rPr>
          <w:rFonts w:ascii="Times New Roman CYR" w:hAnsi="Times New Roman CYR" w:cs="Times New Roman CYR"/>
          <w:color w:val="000000"/>
          <w:kern w:val="1"/>
          <w:sz w:val="28"/>
          <w:szCs w:val="28"/>
        </w:rPr>
      </w:pPr>
      <w:r w:rsidRPr="00E326D4">
        <w:rPr>
          <w:rFonts w:ascii="Times New Roman CYR" w:hAnsi="Times New Roman CYR" w:cs="Times New Roman CYR"/>
          <w:color w:val="000000"/>
          <w:kern w:val="1"/>
          <w:sz w:val="28"/>
          <w:szCs w:val="28"/>
        </w:rPr>
        <w:t xml:space="preserve"> </w:t>
      </w:r>
      <w:r w:rsidRPr="00E326D4">
        <w:rPr>
          <w:rFonts w:ascii="Times New Roman CYR" w:hAnsi="Times New Roman CYR" w:cs="Times New Roman CYR"/>
          <w:color w:val="000000"/>
          <w:kern w:val="1"/>
          <w:sz w:val="28"/>
          <w:szCs w:val="28"/>
        </w:rPr>
        <w:tab/>
        <w:t>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w:t>
      </w:r>
    </w:p>
    <w:p w14:paraId="24BB309C" w14:textId="77777777" w:rsidR="000B15ED" w:rsidRPr="00E326D4" w:rsidRDefault="000B15ED" w:rsidP="000B15ED">
      <w:pPr>
        <w:spacing w:after="0" w:line="312" w:lineRule="atLeast"/>
        <w:ind w:right="-1" w:firstLine="480"/>
        <w:jc w:val="both"/>
        <w:rPr>
          <w:rFonts w:ascii="Times New Roman CYR" w:hAnsi="Times New Roman CYR" w:cs="Times New Roman CYR"/>
          <w:color w:val="000000"/>
          <w:kern w:val="1"/>
          <w:sz w:val="28"/>
          <w:szCs w:val="28"/>
        </w:rPr>
      </w:pPr>
      <w:r w:rsidRPr="00E326D4">
        <w:rPr>
          <w:rFonts w:ascii="Times New Roman CYR" w:hAnsi="Times New Roman CYR" w:cs="Times New Roman CYR"/>
          <w:color w:val="000000"/>
          <w:kern w:val="1"/>
          <w:sz w:val="28"/>
          <w:szCs w:val="28"/>
        </w:rPr>
        <w:t>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14:paraId="3C4483EC" w14:textId="77777777" w:rsidR="000B15ED" w:rsidRPr="00E326D4" w:rsidRDefault="000B15ED" w:rsidP="000B15ED">
      <w:pPr>
        <w:pStyle w:val="formattext"/>
        <w:shd w:val="clear" w:color="auto" w:fill="FFFFFF"/>
        <w:spacing w:before="0" w:beforeAutospacing="0" w:after="0" w:afterAutospacing="0"/>
        <w:ind w:firstLine="480"/>
        <w:jc w:val="both"/>
        <w:textAlignment w:val="baseline"/>
        <w:rPr>
          <w:rFonts w:ascii="Times New Roman CYR" w:eastAsiaTheme="minorEastAsia" w:hAnsi="Times New Roman CYR" w:cs="Times New Roman CYR"/>
          <w:color w:val="000000"/>
          <w:kern w:val="1"/>
          <w:sz w:val="28"/>
          <w:szCs w:val="28"/>
        </w:rPr>
      </w:pPr>
    </w:p>
    <w:p w14:paraId="2B85D7DE" w14:textId="77777777" w:rsidR="000B15ED" w:rsidRPr="00E326D4" w:rsidRDefault="000B15ED" w:rsidP="000B15ED">
      <w:pPr>
        <w:pStyle w:val="formattext"/>
        <w:shd w:val="clear" w:color="auto" w:fill="FFFFFF"/>
        <w:spacing w:before="0" w:beforeAutospacing="0" w:after="0" w:afterAutospacing="0"/>
        <w:ind w:firstLine="480"/>
        <w:jc w:val="both"/>
        <w:textAlignment w:val="baseline"/>
        <w:rPr>
          <w:rFonts w:ascii="Times New Roman CYR" w:eastAsiaTheme="minorEastAsia" w:hAnsi="Times New Roman CYR" w:cs="Times New Roman CYR"/>
          <w:color w:val="000000"/>
          <w:kern w:val="1"/>
          <w:sz w:val="28"/>
          <w:szCs w:val="28"/>
        </w:rPr>
      </w:pPr>
      <w:r w:rsidRPr="00E326D4">
        <w:rPr>
          <w:rFonts w:ascii="Times New Roman CYR" w:eastAsiaTheme="minorEastAsia" w:hAnsi="Times New Roman CYR" w:cs="Times New Roman CYR"/>
          <w:color w:val="000000"/>
          <w:kern w:val="1"/>
          <w:sz w:val="28"/>
          <w:szCs w:val="28"/>
        </w:rPr>
        <w:t xml:space="preserve">3) Так с внесением изменений </w:t>
      </w:r>
      <w:r w:rsidRPr="00E326D4">
        <w:rPr>
          <w:rFonts w:ascii="Times New Roman CYR" w:eastAsiaTheme="minorEastAsia" w:hAnsi="Times New Roman CYR" w:cs="Times New Roman CYR"/>
          <w:b/>
          <w:bCs/>
          <w:color w:val="000000"/>
          <w:kern w:val="1"/>
          <w:sz w:val="28"/>
          <w:szCs w:val="28"/>
        </w:rPr>
        <w:t xml:space="preserve">(от </w:t>
      </w:r>
      <w:r w:rsidRPr="00E326D4">
        <w:rPr>
          <w:rFonts w:ascii="Times New Roman CYR" w:hAnsi="Times New Roman CYR" w:cs="Times New Roman CYR"/>
          <w:b/>
          <w:bCs/>
          <w:color w:val="000000"/>
          <w:kern w:val="1"/>
          <w:sz w:val="28"/>
          <w:szCs w:val="28"/>
        </w:rPr>
        <w:t>03.08.2018 </w:t>
      </w:r>
      <w:hyperlink r:id="rId9" w:anchor="dst100086" w:history="1">
        <w:r w:rsidRPr="00E326D4">
          <w:rPr>
            <w:rFonts w:ascii="Times New Roman CYR" w:hAnsi="Times New Roman CYR" w:cs="Times New Roman CYR"/>
            <w:b/>
            <w:bCs/>
            <w:color w:val="000000"/>
            <w:kern w:val="1"/>
            <w:sz w:val="28"/>
            <w:szCs w:val="28"/>
          </w:rPr>
          <w:t>№ 321-ФЗ</w:t>
        </w:r>
      </w:hyperlink>
      <w:r w:rsidRPr="00E326D4">
        <w:rPr>
          <w:rFonts w:ascii="Times New Roman CYR" w:hAnsi="Times New Roman CYR" w:cs="Times New Roman CYR"/>
          <w:b/>
          <w:bCs/>
          <w:color w:val="000000"/>
          <w:kern w:val="1"/>
          <w:sz w:val="28"/>
          <w:szCs w:val="28"/>
        </w:rPr>
        <w:t xml:space="preserve">) </w:t>
      </w:r>
      <w:r w:rsidRPr="00E326D4">
        <w:rPr>
          <w:rFonts w:ascii="Times New Roman CYR" w:hAnsi="Times New Roman CYR" w:cs="Times New Roman CYR"/>
          <w:color w:val="000000"/>
          <w:kern w:val="1"/>
          <w:sz w:val="28"/>
          <w:szCs w:val="28"/>
        </w:rPr>
        <w:t>теперь</w:t>
      </w:r>
      <w:r w:rsidRPr="00E326D4">
        <w:rPr>
          <w:rFonts w:ascii="Arial" w:hAnsi="Arial" w:cs="Arial"/>
          <w:color w:val="000000"/>
          <w:sz w:val="26"/>
          <w:szCs w:val="26"/>
          <w:shd w:val="clear" w:color="auto" w:fill="FFFFFF"/>
        </w:rPr>
        <w:t xml:space="preserve"> </w:t>
      </w:r>
      <w:r w:rsidRPr="00E326D4">
        <w:rPr>
          <w:rFonts w:ascii="Times New Roman CYR" w:hAnsi="Times New Roman CYR" w:cs="Times New Roman CYR"/>
          <w:color w:val="000000"/>
          <w:kern w:val="1"/>
          <w:sz w:val="28"/>
          <w:szCs w:val="28"/>
        </w:rPr>
        <w:t>частью 7 статьи 54 Градостроительного кодекса Российской Федерации от 29.12.2004 № 190-ФЗ (далее по тексту – Градостроительный кодекс) определено, что федеральный государственный экологический надзор осуществляется в отношении объектов, строительство или реконструкция которых осуществляется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14:paraId="48B71F0A" w14:textId="77777777" w:rsidR="000B15ED" w:rsidRPr="00E326D4" w:rsidRDefault="000B15ED" w:rsidP="000B15ED">
      <w:pPr>
        <w:tabs>
          <w:tab w:val="left" w:pos="7005"/>
        </w:tabs>
        <w:spacing w:line="240" w:lineRule="auto"/>
        <w:ind w:firstLine="709"/>
        <w:jc w:val="both"/>
        <w:rPr>
          <w:rFonts w:ascii="Times New Roman CYR" w:hAnsi="Times New Roman CYR" w:cs="Times New Roman CYR"/>
          <w:color w:val="000000"/>
          <w:kern w:val="1"/>
          <w:sz w:val="28"/>
          <w:szCs w:val="28"/>
        </w:rPr>
      </w:pPr>
      <w:r w:rsidRPr="00E326D4">
        <w:rPr>
          <w:rFonts w:ascii="Times New Roman CYR" w:hAnsi="Times New Roman CYR" w:cs="Times New Roman CYR"/>
          <w:color w:val="000000"/>
          <w:kern w:val="1"/>
          <w:sz w:val="28"/>
          <w:szCs w:val="28"/>
        </w:rPr>
        <w:t>Результатом Федерального государственного экологического надзора, согласно пункту 9 части 3 статьи 55 Градостроительного кодекса Росприроднадзор является выдача заключения федерального государственного экологического надзора, которое необходимо для принятия решения о выдаче разрешения на ввод объекта в эксплуатацию (так называемый ЭКОЗОС).</w:t>
      </w:r>
    </w:p>
    <w:p w14:paraId="342E8FBC" w14:textId="77777777" w:rsidR="000B15ED" w:rsidRPr="00E326D4" w:rsidRDefault="000B15ED" w:rsidP="000B15ED">
      <w:pPr>
        <w:tabs>
          <w:tab w:val="left" w:pos="7005"/>
        </w:tabs>
        <w:spacing w:line="240" w:lineRule="auto"/>
        <w:ind w:firstLine="709"/>
        <w:jc w:val="both"/>
        <w:rPr>
          <w:rFonts w:ascii="Times New Roman CYR" w:hAnsi="Times New Roman CYR" w:cs="Times New Roman CYR"/>
          <w:color w:val="000000"/>
          <w:kern w:val="1"/>
          <w:sz w:val="28"/>
          <w:szCs w:val="28"/>
        </w:rPr>
      </w:pPr>
      <w:r w:rsidRPr="00E326D4">
        <w:rPr>
          <w:rFonts w:ascii="Times New Roman CYR" w:hAnsi="Times New Roman CYR" w:cs="Times New Roman CYR"/>
          <w:color w:val="000000"/>
          <w:kern w:val="1"/>
          <w:sz w:val="28"/>
          <w:szCs w:val="28"/>
        </w:rPr>
        <w:t>Федеральный государственный экологический надзор в отношении объектов капитального строительства, осуществляется путем проведения внеплановых выездных проверок по месту размещения таких объектов, на предмет соответствия построенного объекта требованиям указанным в Государственной экологической экспертизе, в Государственной экспертизе в разделе «Перечень мероприятий по охране окружающей среды» (до изменения законодательства до 2018 года) и на соответствие построенного объекта проектной документации.</w:t>
      </w:r>
    </w:p>
    <w:p w14:paraId="794CF59C" w14:textId="77777777" w:rsidR="000B15ED" w:rsidRPr="00E326D4" w:rsidRDefault="000B15ED" w:rsidP="000B15ED">
      <w:pPr>
        <w:tabs>
          <w:tab w:val="left" w:pos="7005"/>
        </w:tabs>
        <w:spacing w:line="240" w:lineRule="auto"/>
        <w:ind w:firstLine="709"/>
        <w:jc w:val="both"/>
        <w:rPr>
          <w:rFonts w:ascii="Times New Roman CYR" w:hAnsi="Times New Roman CYR" w:cs="Times New Roman CYR"/>
          <w:color w:val="000000"/>
          <w:kern w:val="1"/>
          <w:sz w:val="28"/>
          <w:szCs w:val="28"/>
        </w:rPr>
      </w:pPr>
      <w:r w:rsidRPr="00E326D4">
        <w:rPr>
          <w:rFonts w:ascii="Times New Roman CYR" w:hAnsi="Times New Roman CYR" w:cs="Times New Roman CYR"/>
          <w:color w:val="000000"/>
          <w:kern w:val="1"/>
          <w:sz w:val="28"/>
          <w:szCs w:val="28"/>
        </w:rPr>
        <w:t xml:space="preserve"> По результатам проведенной проверки, в случае отсутствия нарушений обязательных требований, готовится заключение органа федерального государственного экологического надзора (ЭКОЗОС).</w:t>
      </w:r>
    </w:p>
    <w:p w14:paraId="18776B78" w14:textId="77777777" w:rsidR="000B15ED" w:rsidRPr="00E326D4" w:rsidRDefault="000B15ED" w:rsidP="000B15ED">
      <w:pPr>
        <w:tabs>
          <w:tab w:val="left" w:pos="7005"/>
        </w:tabs>
        <w:spacing w:line="240" w:lineRule="auto"/>
        <w:ind w:firstLine="709"/>
        <w:jc w:val="both"/>
        <w:rPr>
          <w:rFonts w:ascii="Times New Roman CYR" w:hAnsi="Times New Roman CYR" w:cs="Times New Roman CYR"/>
          <w:color w:val="000000"/>
          <w:kern w:val="1"/>
          <w:sz w:val="28"/>
          <w:szCs w:val="28"/>
        </w:rPr>
      </w:pPr>
    </w:p>
    <w:p w14:paraId="38628F92" w14:textId="77777777" w:rsidR="000B15ED" w:rsidRPr="00E326D4" w:rsidRDefault="000B15ED" w:rsidP="000B15ED">
      <w:pPr>
        <w:pStyle w:val="a5"/>
        <w:numPr>
          <w:ilvl w:val="0"/>
          <w:numId w:val="6"/>
        </w:numPr>
        <w:tabs>
          <w:tab w:val="left" w:pos="7005"/>
        </w:tabs>
        <w:spacing w:line="240" w:lineRule="auto"/>
        <w:jc w:val="center"/>
        <w:rPr>
          <w:rFonts w:ascii="Times New Roman CYR" w:hAnsi="Times New Roman CYR" w:cs="Times New Roman CYR"/>
          <w:b/>
          <w:bCs/>
          <w:color w:val="000000"/>
          <w:kern w:val="1"/>
          <w:sz w:val="28"/>
          <w:szCs w:val="28"/>
        </w:rPr>
      </w:pPr>
      <w:r w:rsidRPr="00E326D4">
        <w:rPr>
          <w:rFonts w:ascii="Times New Roman CYR" w:hAnsi="Times New Roman CYR" w:cs="Times New Roman CYR"/>
          <w:b/>
          <w:bCs/>
          <w:color w:val="000000"/>
          <w:kern w:val="1"/>
          <w:sz w:val="28"/>
          <w:szCs w:val="28"/>
        </w:rPr>
        <w:t>Изменение в части лицензирования.</w:t>
      </w:r>
    </w:p>
    <w:p w14:paraId="382A97A0" w14:textId="77777777" w:rsidR="000B15ED" w:rsidRPr="00E326D4" w:rsidRDefault="000B15ED" w:rsidP="000B15ED">
      <w:pPr>
        <w:ind w:left="360" w:firstLine="348"/>
        <w:jc w:val="both"/>
        <w:rPr>
          <w:rFonts w:ascii="Times New Roman" w:hAnsi="Times New Roman"/>
          <w:sz w:val="28"/>
          <w:szCs w:val="28"/>
        </w:rPr>
      </w:pPr>
      <w:r w:rsidRPr="00E326D4">
        <w:rPr>
          <w:rFonts w:ascii="Times New Roman" w:hAnsi="Times New Roman"/>
          <w:sz w:val="28"/>
          <w:szCs w:val="28"/>
        </w:rPr>
        <w:t xml:space="preserve">Одним из приоритетных и основных видов деятельности Межрегионального управления и в 2021 году является предоставление государственных услуг </w:t>
      </w:r>
      <w:r w:rsidRPr="00E326D4">
        <w:rPr>
          <w:rFonts w:ascii="Times New Roman" w:hAnsi="Times New Roman"/>
          <w:sz w:val="28"/>
          <w:szCs w:val="28"/>
        </w:rPr>
        <w:br/>
        <w:t xml:space="preserve">по лицензированию деятельности по сбору, транспортированию, обработке, утилизации, обезвреживанию, размещению отходов I-IV классов опасности. </w:t>
      </w:r>
    </w:p>
    <w:p w14:paraId="5507A8D2" w14:textId="77777777" w:rsidR="000B15ED" w:rsidRPr="00E326D4" w:rsidRDefault="000B15ED" w:rsidP="000B15ED">
      <w:pPr>
        <w:ind w:left="360" w:firstLine="348"/>
        <w:jc w:val="both"/>
        <w:rPr>
          <w:rFonts w:ascii="Times New Roman" w:hAnsi="Times New Roman"/>
          <w:sz w:val="28"/>
          <w:szCs w:val="28"/>
        </w:rPr>
      </w:pPr>
      <w:r w:rsidRPr="00E326D4">
        <w:rPr>
          <w:rFonts w:ascii="Times New Roman" w:hAnsi="Times New Roman"/>
          <w:sz w:val="28"/>
          <w:szCs w:val="28"/>
        </w:rPr>
        <w:t>В 2021 году вступили в действие новые нормативные документы, регулирующие деятельность по обращению с отходами. Так с 13.03.2021 вступил в действие «Административный регламент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утвержденный Приказом Росприроднадзора от 29.05.2020 № 585.</w:t>
      </w:r>
    </w:p>
    <w:p w14:paraId="21E45602" w14:textId="77777777" w:rsidR="000B15ED" w:rsidRPr="00E326D4" w:rsidRDefault="000B15ED" w:rsidP="000B15ED">
      <w:pPr>
        <w:ind w:left="360" w:firstLine="348"/>
        <w:jc w:val="both"/>
        <w:rPr>
          <w:rFonts w:ascii="Times New Roman" w:hAnsi="Times New Roman"/>
          <w:sz w:val="28"/>
          <w:szCs w:val="28"/>
        </w:rPr>
      </w:pPr>
      <w:r w:rsidRPr="00E326D4">
        <w:rPr>
          <w:rFonts w:ascii="Times New Roman" w:hAnsi="Times New Roman"/>
          <w:sz w:val="28"/>
          <w:szCs w:val="28"/>
        </w:rPr>
        <w:t xml:space="preserve">Нововведением является то, что регламентом определено разграничение полномочий при предоставлении государственной услуги между центральным аппаратом Росприроднадзора и его территориальными органами, а именно: </w:t>
      </w:r>
    </w:p>
    <w:p w14:paraId="4FC45CC6" w14:textId="77777777" w:rsidR="000B15ED" w:rsidRPr="00E326D4" w:rsidRDefault="000B15ED" w:rsidP="000B15ED">
      <w:pPr>
        <w:ind w:left="360" w:firstLine="348"/>
        <w:jc w:val="both"/>
        <w:rPr>
          <w:rFonts w:ascii="Times New Roman" w:hAnsi="Times New Roman"/>
          <w:sz w:val="28"/>
          <w:szCs w:val="28"/>
        </w:rPr>
      </w:pPr>
      <w:r w:rsidRPr="00E326D4">
        <w:rPr>
          <w:rFonts w:ascii="Times New Roman" w:hAnsi="Times New Roman"/>
          <w:sz w:val="28"/>
          <w:szCs w:val="28"/>
        </w:rPr>
        <w:t>- Центральный аппарат Росприроднадзора осуществляет предоставление государственной услуги в части сбора, транспортирования, обработки, утилизации, обезвреживания отходов I-II классов опасности; размещения отходов I-IV класса опасности; сбора, транспортирования, обработки, утилизации, обезвреживания отходов III-IV классов опасности в случае осуществления такой деятельности на территории нескольких субъектов Российской Федерации, полномочия по предоставлению государственной услуги на территории которых осуществляют разные территориальные органы Росприроднадзора.</w:t>
      </w:r>
    </w:p>
    <w:p w14:paraId="3B27EDCC" w14:textId="77777777" w:rsidR="000B15ED" w:rsidRPr="00E326D4" w:rsidRDefault="000B15ED" w:rsidP="000B15ED">
      <w:pPr>
        <w:ind w:left="360" w:firstLine="348"/>
        <w:jc w:val="both"/>
        <w:rPr>
          <w:rFonts w:ascii="Times New Roman" w:hAnsi="Times New Roman"/>
          <w:sz w:val="28"/>
          <w:szCs w:val="28"/>
        </w:rPr>
      </w:pPr>
      <w:r w:rsidRPr="00E326D4">
        <w:rPr>
          <w:rFonts w:ascii="Times New Roman" w:hAnsi="Times New Roman"/>
          <w:sz w:val="28"/>
          <w:szCs w:val="28"/>
        </w:rPr>
        <w:t>- Территориальные органы Росприроднадзора предоставляют государственную услугу по лицензированию деятельности по сбору, транспортированию, обработке, утилизации, обезвреживанию отходов III-IV классов опасности на территориях тех субъектов Российской Федерации, в границах которых они осуществляют предоставленные им полномочия.</w:t>
      </w:r>
    </w:p>
    <w:p w14:paraId="05DA8B19" w14:textId="77777777" w:rsidR="000B15ED" w:rsidRPr="00E326D4" w:rsidRDefault="000B15ED" w:rsidP="000B15ED">
      <w:pPr>
        <w:ind w:left="360" w:firstLine="348"/>
        <w:jc w:val="both"/>
        <w:rPr>
          <w:rFonts w:ascii="Times New Roman" w:hAnsi="Times New Roman"/>
          <w:sz w:val="28"/>
          <w:szCs w:val="28"/>
        </w:rPr>
      </w:pPr>
      <w:r w:rsidRPr="00E326D4">
        <w:rPr>
          <w:rFonts w:ascii="Times New Roman" w:hAnsi="Times New Roman"/>
          <w:sz w:val="28"/>
          <w:szCs w:val="28"/>
        </w:rPr>
        <w:t>Кроме того, с  01.01.2021 вступило в силу постановление Правительства Российской Федерации от 26.12.2020 № 2290 «О лицензировании деятельности по сбору, транспортированию, обработке, утилизации, обезвреживанию, размещению отходов I-IV классов опасности» (далее – Положение № 2290), в соответствии с которым изменены как отдельные лицензионные требования, предъявляемые к соискателю лицензии (лицензиату), так и отдельные требования к перечню предоставляемой соискателем лицензии (лицензиатом) информации, необходимой для получения (переоформления) лицензии. Согласно внесенным изменениям теперь не требуется представление документа, подтверждающего наличие в штате соискателя лицензии - юридического лица должностного лица, ответственного за допуск работников к работе с отходами I - IV классов опасности.</w:t>
      </w:r>
    </w:p>
    <w:p w14:paraId="2C16E559" w14:textId="77777777" w:rsidR="000B15ED" w:rsidRPr="00E326D4" w:rsidRDefault="000B15ED" w:rsidP="000B15ED">
      <w:pPr>
        <w:ind w:left="360" w:firstLine="348"/>
        <w:jc w:val="both"/>
        <w:rPr>
          <w:rFonts w:ascii="Times New Roman" w:hAnsi="Times New Roman"/>
          <w:sz w:val="28"/>
          <w:szCs w:val="28"/>
        </w:rPr>
      </w:pPr>
      <w:r w:rsidRPr="00E326D4">
        <w:rPr>
          <w:rFonts w:ascii="Times New Roman" w:hAnsi="Times New Roman"/>
          <w:sz w:val="28"/>
        </w:rPr>
        <w:t>Включено требование о наличии у соискателя лицензии (лицензиата) положительного заключения государственной экологической экспертизы (в случаях, определенных Федеральным законом от 23.11.1995 № 174-ФЗ «Об экологической экспертизе») при намерении или осуществлении соискателем лицензии (лицензиатом) работ по утилизации отходов I-IV классов опасности.</w:t>
      </w:r>
      <w:r w:rsidRPr="00E326D4">
        <w:rPr>
          <w:rFonts w:ascii="Times New Roman" w:hAnsi="Times New Roman"/>
          <w:sz w:val="28"/>
          <w:szCs w:val="28"/>
        </w:rPr>
        <w:t xml:space="preserve"> </w:t>
      </w:r>
      <w:r w:rsidRPr="00E326D4">
        <w:rPr>
          <w:rFonts w:ascii="Times New Roman" w:hAnsi="Times New Roman"/>
          <w:sz w:val="28"/>
        </w:rPr>
        <w:t xml:space="preserve">Так при намерении соискателем лицензии (лицензиатом) осуществлять деятельность </w:t>
      </w:r>
      <w:r w:rsidRPr="00E326D4">
        <w:rPr>
          <w:rFonts w:ascii="Times New Roman" w:hAnsi="Times New Roman"/>
          <w:b/>
          <w:bCs/>
          <w:sz w:val="28"/>
        </w:rPr>
        <w:t>по транспортированию отходов I-IV классов</w:t>
      </w:r>
      <w:r w:rsidRPr="00E326D4">
        <w:rPr>
          <w:rFonts w:ascii="Times New Roman" w:hAnsi="Times New Roman"/>
          <w:sz w:val="28"/>
        </w:rPr>
        <w:t xml:space="preserve"> опасности исключены требования по представлению сведений о наличии санитарно-эпидемиологического заключения о соответствии санитарным правилам зданий, строений, сооружений, помещений, оборудования.</w:t>
      </w:r>
      <w:r w:rsidRPr="00E326D4">
        <w:rPr>
          <w:rFonts w:ascii="Times New Roman" w:hAnsi="Times New Roman"/>
          <w:sz w:val="28"/>
          <w:szCs w:val="28"/>
        </w:rPr>
        <w:t xml:space="preserve"> Обращаем внимание, что с 2021 года, при проведении контрольно-надзорной деятельности, особое внимание будет уделяться за соблюдением лицензиатом лицензионных требований и условий при видах деятельности </w:t>
      </w:r>
      <w:r w:rsidRPr="00E326D4">
        <w:rPr>
          <w:rFonts w:ascii="Times New Roman" w:hAnsi="Times New Roman"/>
          <w:b/>
          <w:bCs/>
          <w:sz w:val="28"/>
          <w:szCs w:val="28"/>
        </w:rPr>
        <w:t>утилизация, обезвреживание, размещению отходов</w:t>
      </w:r>
      <w:r w:rsidRPr="00E326D4">
        <w:rPr>
          <w:rFonts w:ascii="Times New Roman" w:hAnsi="Times New Roman"/>
          <w:sz w:val="28"/>
          <w:szCs w:val="28"/>
        </w:rPr>
        <w:t xml:space="preserve">, а именно соблюдение требований и условий к оборудованию и обустройству площадок, предназначенных для лицензированного вида деятельности на соответствие их Государственной экологической экспертизе.  </w:t>
      </w:r>
    </w:p>
    <w:p w14:paraId="056941B4" w14:textId="77777777" w:rsidR="000B15ED" w:rsidRPr="00E326D4" w:rsidRDefault="000B15ED" w:rsidP="000B15ED">
      <w:pPr>
        <w:pStyle w:val="a5"/>
        <w:tabs>
          <w:tab w:val="left" w:pos="7005"/>
        </w:tabs>
        <w:spacing w:line="240" w:lineRule="auto"/>
        <w:jc w:val="both"/>
        <w:rPr>
          <w:rFonts w:ascii="Times New Roman CYR" w:hAnsi="Times New Roman CYR" w:cs="Times New Roman CYR"/>
          <w:color w:val="000000"/>
          <w:kern w:val="1"/>
          <w:sz w:val="28"/>
          <w:szCs w:val="28"/>
        </w:rPr>
      </w:pPr>
    </w:p>
    <w:p w14:paraId="6474DB88" w14:textId="77777777" w:rsidR="000B15ED" w:rsidRPr="00E326D4" w:rsidRDefault="000B15ED" w:rsidP="000B15ED">
      <w:pPr>
        <w:spacing w:after="0" w:line="240" w:lineRule="auto"/>
        <w:ind w:right="-113"/>
        <w:jc w:val="center"/>
        <w:rPr>
          <w:rFonts w:ascii="Times New Roman" w:eastAsia="Calibri" w:hAnsi="Times New Roman" w:cs="Times New Roman"/>
          <w:b/>
          <w:sz w:val="28"/>
          <w:szCs w:val="28"/>
        </w:rPr>
      </w:pPr>
      <w:r w:rsidRPr="00E326D4">
        <w:rPr>
          <w:rFonts w:ascii="Times New Roman" w:eastAsia="Calibri" w:hAnsi="Times New Roman" w:cs="Times New Roman"/>
          <w:b/>
          <w:sz w:val="28"/>
          <w:szCs w:val="28"/>
        </w:rPr>
        <w:t>Раздел 2</w:t>
      </w:r>
    </w:p>
    <w:p w14:paraId="7216DB67" w14:textId="77777777" w:rsidR="000B15ED" w:rsidRPr="00E326D4" w:rsidRDefault="000B15ED" w:rsidP="000B15ED">
      <w:pPr>
        <w:spacing w:after="0" w:line="240" w:lineRule="auto"/>
        <w:ind w:right="-113"/>
        <w:jc w:val="center"/>
        <w:rPr>
          <w:rFonts w:ascii="Times New Roman" w:eastAsia="Calibri" w:hAnsi="Times New Roman" w:cs="Times New Roman"/>
          <w:b/>
          <w:sz w:val="28"/>
          <w:szCs w:val="28"/>
        </w:rPr>
      </w:pPr>
      <w:r w:rsidRPr="00E326D4">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14:paraId="71EBE6F1" w14:textId="77777777" w:rsidR="000B15ED" w:rsidRPr="00E326D4" w:rsidRDefault="000B15ED" w:rsidP="000B15ED">
      <w:pPr>
        <w:spacing w:after="0" w:line="240" w:lineRule="auto"/>
        <w:ind w:right="-113"/>
        <w:jc w:val="center"/>
        <w:rPr>
          <w:rFonts w:ascii="Times New Roman" w:eastAsia="Calibri" w:hAnsi="Times New Roman" w:cs="Times New Roman"/>
          <w:b/>
          <w:sz w:val="28"/>
          <w:szCs w:val="28"/>
        </w:rPr>
      </w:pPr>
      <w:r w:rsidRPr="00E326D4">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14:paraId="02079461" w14:textId="77777777" w:rsidR="000B15ED" w:rsidRPr="00E326D4" w:rsidRDefault="000B15ED" w:rsidP="000B15ED">
      <w:pPr>
        <w:spacing w:after="0" w:line="240" w:lineRule="auto"/>
        <w:ind w:right="-113"/>
        <w:jc w:val="center"/>
        <w:rPr>
          <w:rFonts w:ascii="Times New Roman" w:eastAsia="Calibri" w:hAnsi="Times New Roman" w:cs="Times New Roman"/>
          <w:b/>
          <w:sz w:val="28"/>
          <w:szCs w:val="28"/>
        </w:rPr>
      </w:pPr>
    </w:p>
    <w:p w14:paraId="77D40535" w14:textId="77777777" w:rsidR="000B15ED" w:rsidRPr="00E326D4" w:rsidRDefault="000B15ED" w:rsidP="000B15ED">
      <w:pPr>
        <w:spacing w:after="0" w:line="240" w:lineRule="auto"/>
        <w:ind w:right="-113"/>
        <w:jc w:val="both"/>
        <w:rPr>
          <w:rFonts w:ascii="Times New Roman" w:eastAsia="Calibri" w:hAnsi="Times New Roman" w:cs="Times New Roman"/>
          <w:sz w:val="28"/>
          <w:szCs w:val="28"/>
        </w:rPr>
      </w:pPr>
    </w:p>
    <w:p w14:paraId="1BD8B666" w14:textId="77777777" w:rsidR="000B15ED" w:rsidRPr="00E326D4" w:rsidRDefault="000B15ED" w:rsidP="000B15ED">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E326D4">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14:paraId="63DA2013" w14:textId="77777777" w:rsidR="000B15ED" w:rsidRPr="00E326D4" w:rsidRDefault="000B15ED" w:rsidP="000B15E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14:paraId="420D5B82" w14:textId="77777777" w:rsidR="000B15ED" w:rsidRPr="00E326D4" w:rsidRDefault="000B15ED" w:rsidP="000B15E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326D4">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14:paraId="157C6591" w14:textId="77777777" w:rsidR="000B15ED" w:rsidRPr="00E326D4" w:rsidRDefault="000B15ED" w:rsidP="000B15E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326D4">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14:paraId="60512F42" w14:textId="77777777" w:rsidR="000B15ED" w:rsidRPr="00E326D4" w:rsidRDefault="000B15ED" w:rsidP="000B15E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326D4">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14:paraId="258EF109" w14:textId="77777777" w:rsidR="000B15ED" w:rsidRPr="00E326D4" w:rsidRDefault="000B15ED" w:rsidP="000B15E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326D4">
        <w:rPr>
          <w:rFonts w:ascii="Times New Roman" w:eastAsia="Times New Roman" w:hAnsi="Times New Roman" w:cs="Times New Roman"/>
          <w:bCs/>
          <w:sz w:val="28"/>
          <w:szCs w:val="28"/>
          <w:lang w:eastAsia="ru-RU"/>
        </w:rPr>
        <w:t>постановление Правительства РФ от 31.12.2020 № 2398 «Об утверждении критериев отнесения объектов, оказывающих негативное воздействие на окружающую среду, к объектам I, II, III и IV категорий» (далее – Критерии);</w:t>
      </w:r>
    </w:p>
    <w:p w14:paraId="77C1BBFC" w14:textId="77777777" w:rsidR="000B15ED" w:rsidRPr="00E326D4" w:rsidRDefault="000B15ED" w:rsidP="000B15E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326D4">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14:paraId="5E55AAF5" w14:textId="77777777" w:rsidR="000B15ED" w:rsidRPr="00E326D4" w:rsidRDefault="000B15ED" w:rsidP="000B15E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326D4">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14:paraId="178C4EF3" w14:textId="77777777" w:rsidR="000B15ED" w:rsidRPr="00E326D4" w:rsidRDefault="000B15ED" w:rsidP="000B15E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326D4">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14:paraId="7CBD80DD" w14:textId="77777777" w:rsidR="000B15ED" w:rsidRPr="00E326D4" w:rsidRDefault="000B15ED" w:rsidP="000B15ED">
      <w:pPr>
        <w:spacing w:after="0" w:line="240" w:lineRule="auto"/>
        <w:ind w:firstLine="567"/>
        <w:jc w:val="both"/>
        <w:rPr>
          <w:rFonts w:ascii="Times New Roman" w:eastAsia="Calibri" w:hAnsi="Times New Roman" w:cs="Times New Roman"/>
          <w:b/>
          <w:vanish/>
          <w:sz w:val="28"/>
          <w:szCs w:val="28"/>
        </w:rPr>
      </w:pPr>
    </w:p>
    <w:p w14:paraId="0D058E28" w14:textId="77777777" w:rsidR="000B15ED" w:rsidRPr="00E326D4" w:rsidRDefault="000B15ED" w:rsidP="000B15ED">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E326D4">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14:paraId="292B4F5A" w14:textId="77777777" w:rsidR="000B15ED" w:rsidRPr="00E326D4" w:rsidRDefault="000B15ED" w:rsidP="000B15ED">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14:paraId="7D8FF9B9" w14:textId="77777777" w:rsidR="000B15ED" w:rsidRPr="00E326D4" w:rsidRDefault="000B15ED" w:rsidP="000B15ED">
      <w:pPr>
        <w:spacing w:after="0" w:line="240" w:lineRule="auto"/>
        <w:ind w:right="-113"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 (п. 1 ст. 69.2 Закона № 7-ФЗ в редакции Закона № 219-ФЗ).</w:t>
      </w:r>
    </w:p>
    <w:p w14:paraId="176C19BB"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14:paraId="2923E796"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14:paraId="6178385C"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14:paraId="5C171D94"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на должностных лиц в размере от пяти тысяч до двадцати тысяч рублей;</w:t>
      </w:r>
    </w:p>
    <w:p w14:paraId="7DD68FC7"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на юридических лиц - от тридцати тысяч до ста тысяч рублей.</w:t>
      </w:r>
    </w:p>
    <w:p w14:paraId="2B56BD68" w14:textId="77777777" w:rsidR="000B15ED" w:rsidRPr="00E326D4" w:rsidRDefault="000B15ED" w:rsidP="000B15ED">
      <w:pPr>
        <w:spacing w:after="0" w:line="240" w:lineRule="auto"/>
        <w:ind w:firstLine="567"/>
        <w:jc w:val="both"/>
        <w:rPr>
          <w:rFonts w:ascii="Times New Roman" w:eastAsia="Calibri" w:hAnsi="Times New Roman" w:cs="Times New Roman"/>
          <w:b/>
          <w:vanish/>
          <w:sz w:val="28"/>
          <w:szCs w:val="28"/>
        </w:rPr>
      </w:pPr>
    </w:p>
    <w:p w14:paraId="39ACF8DA" w14:textId="77777777" w:rsidR="000B15ED" w:rsidRPr="00E326D4" w:rsidRDefault="000B15ED" w:rsidP="000B15ED">
      <w:pPr>
        <w:spacing w:after="0" w:line="240" w:lineRule="auto"/>
        <w:ind w:firstLine="567"/>
        <w:jc w:val="both"/>
        <w:rPr>
          <w:rFonts w:ascii="Times New Roman" w:eastAsia="Calibri" w:hAnsi="Times New Roman" w:cs="Times New Roman"/>
          <w:b/>
          <w:vanish/>
          <w:sz w:val="28"/>
          <w:szCs w:val="28"/>
        </w:rPr>
      </w:pPr>
    </w:p>
    <w:p w14:paraId="3BD39445" w14:textId="77777777" w:rsidR="000B15ED" w:rsidRPr="00E326D4" w:rsidRDefault="000B15ED" w:rsidP="000B15ED">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E326D4">
        <w:rPr>
          <w:rFonts w:ascii="Times New Roman" w:eastAsia="Calibri" w:hAnsi="Times New Roman" w:cs="Times New Roman"/>
          <w:b/>
          <w:sz w:val="28"/>
          <w:szCs w:val="28"/>
          <w:shd w:val="clear" w:color="auto" w:fill="FFFFFF"/>
        </w:rPr>
        <w:t xml:space="preserve">Понятие объекта НВОС </w:t>
      </w:r>
    </w:p>
    <w:p w14:paraId="3EEBE313" w14:textId="77777777" w:rsidR="000B15ED" w:rsidRPr="00E326D4" w:rsidRDefault="000B15ED" w:rsidP="000B15ED">
      <w:pPr>
        <w:spacing w:after="0" w:line="240" w:lineRule="auto"/>
        <w:ind w:left="567" w:right="-113"/>
        <w:contextualSpacing/>
        <w:rPr>
          <w:rFonts w:ascii="Times New Roman" w:eastAsia="Calibri" w:hAnsi="Times New Roman" w:cs="Times New Roman"/>
          <w:b/>
          <w:sz w:val="28"/>
          <w:szCs w:val="28"/>
          <w:shd w:val="clear" w:color="auto" w:fill="FFFFFF"/>
        </w:rPr>
      </w:pPr>
    </w:p>
    <w:p w14:paraId="7A7318BB"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14:paraId="2C88AD0E"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14:paraId="1263B3F3"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14:paraId="15FB3E28"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14:paraId="628C45F1"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E326D4">
        <w:rPr>
          <w:rFonts w:ascii="Times New Roman" w:eastAsia="Calibri" w:hAnsi="Times New Roman" w:cs="Times New Roman"/>
          <w:sz w:val="28"/>
          <w:szCs w:val="28"/>
        </w:rPr>
        <w:t>В случае, если объект не соответствует Критериям, такой объект не является объектом НВОС и не подлежит постановке на государственный учет в соответствии с положениями ст.69 Закона № 7-ФЗ.</w:t>
      </w:r>
    </w:p>
    <w:p w14:paraId="3A641E58"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14:paraId="2DECF01C"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E326D4">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14:paraId="75C4295A"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В то же время,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14:paraId="017350F8"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rPr>
      </w:pPr>
      <w:r w:rsidRPr="00E326D4">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E326D4">
        <w:rPr>
          <w:rFonts w:ascii="Times New Roman" w:eastAsia="Calibri" w:hAnsi="Times New Roman" w:cs="Times New Roman"/>
          <w:sz w:val="28"/>
          <w:szCs w:val="28"/>
        </w:rPr>
        <w:t>Критериям № 903.</w:t>
      </w:r>
    </w:p>
    <w:p w14:paraId="3FF5E388" w14:textId="77777777" w:rsidR="000B15ED" w:rsidRPr="00E326D4" w:rsidRDefault="000B15ED" w:rsidP="000B15ED">
      <w:pPr>
        <w:spacing w:after="0" w:line="240" w:lineRule="auto"/>
        <w:ind w:right="-113" w:firstLine="567"/>
        <w:jc w:val="both"/>
        <w:rPr>
          <w:rFonts w:ascii="Times New Roman" w:eastAsia="Times New Roman" w:hAnsi="Times New Roman" w:cs="Times New Roman"/>
          <w:sz w:val="28"/>
          <w:szCs w:val="28"/>
        </w:rPr>
      </w:pPr>
      <w:r w:rsidRPr="00E326D4">
        <w:rPr>
          <w:rFonts w:ascii="Times New Roman" w:eastAsia="Calibri" w:hAnsi="Times New Roman" w:cs="Times New Roman"/>
          <w:sz w:val="28"/>
          <w:szCs w:val="28"/>
        </w:rPr>
        <w:t xml:space="preserve">Таким образом, объект относящийся к </w:t>
      </w:r>
      <w:r w:rsidRPr="00E326D4">
        <w:rPr>
          <w:rFonts w:ascii="Times New Roman" w:eastAsia="Calibri" w:hAnsi="Times New Roman" w:cs="Times New Roman"/>
          <w:sz w:val="28"/>
          <w:szCs w:val="28"/>
          <w:lang w:val="en-US"/>
        </w:rPr>
        <w:t>IV</w:t>
      </w:r>
      <w:r w:rsidRPr="00E326D4">
        <w:rPr>
          <w:rFonts w:ascii="Times New Roman" w:eastAsia="Calibri" w:hAnsi="Times New Roman" w:cs="Times New Roman"/>
          <w:sz w:val="28"/>
          <w:szCs w:val="28"/>
        </w:rPr>
        <w:t xml:space="preserve"> категории объекта НВОС (согласно Критериям),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14:paraId="57269D0A" w14:textId="77777777" w:rsidR="000B15ED" w:rsidRPr="00E326D4" w:rsidRDefault="000B15ED" w:rsidP="000B15ED">
      <w:pPr>
        <w:spacing w:after="0" w:line="240" w:lineRule="auto"/>
        <w:ind w:right="-113" w:firstLine="567"/>
        <w:jc w:val="both"/>
        <w:rPr>
          <w:rFonts w:ascii="Times New Roman" w:eastAsia="Times New Roman" w:hAnsi="Times New Roman" w:cs="Times New Roman"/>
          <w:sz w:val="28"/>
          <w:szCs w:val="28"/>
        </w:rPr>
      </w:pPr>
      <w:r w:rsidRPr="00E326D4">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14:paraId="7F637C9E" w14:textId="77777777" w:rsidR="000B15ED" w:rsidRPr="00E326D4" w:rsidRDefault="000B15ED" w:rsidP="000B15ED">
      <w:pPr>
        <w:spacing w:after="0" w:line="240" w:lineRule="auto"/>
        <w:ind w:firstLine="567"/>
        <w:jc w:val="both"/>
        <w:rPr>
          <w:rFonts w:ascii="Times New Roman" w:eastAsia="Calibri" w:hAnsi="Times New Roman" w:cs="Times New Roman"/>
          <w:b/>
          <w:vanish/>
          <w:sz w:val="28"/>
          <w:szCs w:val="28"/>
        </w:rPr>
      </w:pPr>
    </w:p>
    <w:p w14:paraId="26B0C07F" w14:textId="77777777" w:rsidR="000B15ED" w:rsidRPr="00E326D4" w:rsidRDefault="000B15ED" w:rsidP="000B15ED">
      <w:pPr>
        <w:spacing w:after="0" w:line="240" w:lineRule="auto"/>
        <w:ind w:firstLine="567"/>
        <w:jc w:val="both"/>
        <w:rPr>
          <w:rFonts w:ascii="Times New Roman" w:eastAsia="Calibri" w:hAnsi="Times New Roman" w:cs="Times New Roman"/>
          <w:b/>
          <w:vanish/>
          <w:sz w:val="28"/>
          <w:szCs w:val="28"/>
        </w:rPr>
      </w:pPr>
    </w:p>
    <w:p w14:paraId="65D58ECB" w14:textId="77777777" w:rsidR="000B15ED" w:rsidRPr="00E326D4" w:rsidRDefault="000B15ED" w:rsidP="000B15ED">
      <w:pPr>
        <w:spacing w:after="0" w:line="240" w:lineRule="auto"/>
        <w:ind w:firstLine="567"/>
        <w:contextualSpacing/>
        <w:jc w:val="both"/>
        <w:rPr>
          <w:rFonts w:ascii="Times New Roman" w:eastAsia="Calibri" w:hAnsi="Times New Roman" w:cs="Times New Roman"/>
          <w:b/>
          <w:vanish/>
          <w:sz w:val="28"/>
          <w:szCs w:val="28"/>
        </w:rPr>
      </w:pPr>
    </w:p>
    <w:p w14:paraId="4CD3E699" w14:textId="77777777" w:rsidR="000B15ED" w:rsidRPr="00E326D4" w:rsidRDefault="000B15ED" w:rsidP="000B15ED">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rPr>
      </w:pPr>
      <w:r w:rsidRPr="00E326D4">
        <w:rPr>
          <w:rFonts w:ascii="Times New Roman" w:eastAsia="Times New Roman" w:hAnsi="Times New Roman" w:cs="Times New Roman"/>
          <w:b/>
          <w:sz w:val="28"/>
          <w:szCs w:val="28"/>
        </w:rPr>
        <w:t>Определение категории объектов НВОС</w:t>
      </w:r>
    </w:p>
    <w:p w14:paraId="78426826"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14:paraId="26A28194"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14:paraId="4351C356"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14:paraId="32BF9967"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14:paraId="7B6CD21E"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14:paraId="18C5B09A"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14:paraId="7314C667"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14:paraId="7F0C620A" w14:textId="77777777" w:rsidR="000B15ED" w:rsidRPr="00E326D4" w:rsidRDefault="000B15ED" w:rsidP="000B15ED">
      <w:pPr>
        <w:spacing w:after="0" w:line="240" w:lineRule="auto"/>
        <w:ind w:firstLine="567"/>
        <w:jc w:val="both"/>
        <w:rPr>
          <w:rFonts w:ascii="Times New Roman" w:eastAsia="Calibri" w:hAnsi="Times New Roman" w:cs="Times New Roman"/>
          <w:b/>
          <w:vanish/>
          <w:sz w:val="28"/>
          <w:szCs w:val="28"/>
        </w:rPr>
      </w:pPr>
    </w:p>
    <w:p w14:paraId="191A06F5" w14:textId="77777777" w:rsidR="000B15ED" w:rsidRPr="00E326D4" w:rsidRDefault="000B15ED" w:rsidP="000B15ED">
      <w:pPr>
        <w:spacing w:after="0" w:line="240" w:lineRule="auto"/>
        <w:ind w:firstLine="567"/>
        <w:jc w:val="both"/>
        <w:rPr>
          <w:rFonts w:ascii="Times New Roman" w:eastAsia="Calibri" w:hAnsi="Times New Roman" w:cs="Times New Roman"/>
          <w:b/>
          <w:vanish/>
          <w:sz w:val="28"/>
          <w:szCs w:val="28"/>
        </w:rPr>
      </w:pPr>
    </w:p>
    <w:p w14:paraId="16899915" w14:textId="77777777" w:rsidR="000B15ED" w:rsidRPr="00E326D4" w:rsidRDefault="000B15ED" w:rsidP="000B15ED">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E326D4">
        <w:rPr>
          <w:rFonts w:ascii="Times New Roman" w:eastAsia="Calibri" w:hAnsi="Times New Roman" w:cs="Times New Roman"/>
          <w:b/>
          <w:spacing w:val="-8"/>
          <w:sz w:val="28"/>
          <w:szCs w:val="28"/>
        </w:rPr>
        <w:t>Подготовка и направление</w:t>
      </w:r>
      <w:r w:rsidRPr="00E326D4">
        <w:rPr>
          <w:rFonts w:ascii="Times New Roman" w:eastAsia="Calibri" w:hAnsi="Times New Roman" w:cs="Times New Roman"/>
          <w:b/>
          <w:sz w:val="28"/>
          <w:szCs w:val="28"/>
        </w:rPr>
        <w:t xml:space="preserve"> заявки о постановке на учет объектов НВОС</w:t>
      </w:r>
    </w:p>
    <w:p w14:paraId="37C27752"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p>
    <w:p w14:paraId="3A686393" w14:textId="77777777" w:rsidR="000B15ED" w:rsidRPr="00E326D4" w:rsidRDefault="000B15ED" w:rsidP="000B15ED">
      <w:pPr>
        <w:spacing w:after="0" w:line="240" w:lineRule="auto"/>
        <w:ind w:firstLine="567"/>
        <w:contextualSpacing/>
        <w:jc w:val="both"/>
        <w:rPr>
          <w:rFonts w:ascii="Times New Roman" w:eastAsia="Calibri" w:hAnsi="Times New Roman" w:cs="Times New Roman"/>
          <w:b/>
          <w:vanish/>
          <w:sz w:val="28"/>
          <w:szCs w:val="28"/>
        </w:rPr>
      </w:pPr>
      <w:r w:rsidRPr="00E326D4">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14:paraId="51C0CFA0"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14:paraId="6CEA0311"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14:paraId="68848A20"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14:paraId="3FB3DDA5"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14:paraId="724ACB9E" w14:textId="77777777" w:rsidR="000B15ED" w:rsidRPr="00E326D4" w:rsidRDefault="000B15ED" w:rsidP="000B15ED">
      <w:pPr>
        <w:spacing w:after="0" w:line="240" w:lineRule="auto"/>
        <w:ind w:right="-113" w:firstLine="567"/>
        <w:jc w:val="both"/>
        <w:rPr>
          <w:rFonts w:ascii="Times New Roman" w:eastAsia="Calibri" w:hAnsi="Times New Roman" w:cs="Times New Roman"/>
          <w:sz w:val="28"/>
          <w:szCs w:val="28"/>
        </w:rPr>
      </w:pPr>
      <w:r w:rsidRPr="00E326D4">
        <w:rPr>
          <w:rFonts w:ascii="Times New Roman" w:eastAsia="Times New Roman" w:hAnsi="Times New Roman" w:cs="Times New Roman"/>
          <w:bCs/>
          <w:sz w:val="28"/>
          <w:szCs w:val="28"/>
          <w:lang w:eastAsia="ru-RU"/>
        </w:rPr>
        <w:t>В центральным аппарате Росприроднадзора заявки не рассматриваются.</w:t>
      </w:r>
    </w:p>
    <w:p w14:paraId="3A7273F2" w14:textId="77777777" w:rsidR="000B15ED" w:rsidRPr="00E326D4" w:rsidRDefault="000B15ED" w:rsidP="000B15ED">
      <w:pPr>
        <w:spacing w:after="0" w:line="240" w:lineRule="auto"/>
        <w:ind w:firstLine="567"/>
        <w:jc w:val="both"/>
        <w:rPr>
          <w:rFonts w:ascii="Times New Roman" w:eastAsia="Calibri" w:hAnsi="Times New Roman" w:cs="Times New Roman"/>
          <w:sz w:val="28"/>
          <w:szCs w:val="28"/>
          <w:shd w:val="clear" w:color="auto" w:fill="FFFFFF"/>
        </w:rPr>
      </w:pPr>
      <w:r w:rsidRPr="00E326D4">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14:paraId="53D6D504" w14:textId="77777777" w:rsidR="000B15ED" w:rsidRPr="00E326D4" w:rsidRDefault="000B15ED" w:rsidP="000B15ED">
      <w:pPr>
        <w:spacing w:after="1" w:line="280" w:lineRule="atLeast"/>
        <w:ind w:right="-113" w:firstLine="567"/>
        <w:jc w:val="both"/>
        <w:rPr>
          <w:rFonts w:ascii="Times New Roman" w:eastAsia="Times New Roman" w:hAnsi="Times New Roman" w:cs="Times New Roman"/>
          <w:sz w:val="28"/>
          <w:szCs w:val="28"/>
          <w:u w:val="single"/>
        </w:rPr>
      </w:pPr>
      <w:r w:rsidRPr="00E326D4">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E326D4">
        <w:rPr>
          <w:rFonts w:ascii="Times New Roman" w:eastAsia="Times New Roman" w:hAnsi="Times New Roman" w:cs="Times New Roman"/>
          <w:sz w:val="28"/>
          <w:szCs w:val="28"/>
          <w:u w:val="single"/>
        </w:rPr>
        <w:t xml:space="preserve"> </w:t>
      </w:r>
    </w:p>
    <w:p w14:paraId="73B6ECF1"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14:paraId="4BACC85F" w14:textId="77777777" w:rsidR="000B15ED" w:rsidRPr="00E326D4"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14:paraId="3E8FB0DD" w14:textId="77777777" w:rsidR="000B15ED" w:rsidRPr="00E326D4"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14:paraId="2980EBA6" w14:textId="77777777" w:rsidR="000B15ED" w:rsidRPr="00E326D4"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14:paraId="51DCFF38" w14:textId="77777777" w:rsidR="000B15ED" w:rsidRPr="00E326D4"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14:paraId="2637DEDD" w14:textId="77777777" w:rsidR="000B15ED" w:rsidRPr="00E326D4"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xml:space="preserve">сведения о виде хозяйственной и (или) иной деятельности, </w:t>
      </w:r>
    </w:p>
    <w:p w14:paraId="486D7DC1" w14:textId="77777777" w:rsidR="000B15ED" w:rsidRPr="00E326D4"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14:paraId="2B7E3B2B" w14:textId="77777777" w:rsidR="000B15ED" w:rsidRPr="00E326D4"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14:paraId="24B0A33C" w14:textId="77777777" w:rsidR="000B15ED" w:rsidRPr="00E326D4"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14:paraId="2772FAA2" w14:textId="77777777" w:rsidR="000B15ED" w:rsidRPr="00E326D4"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14:paraId="0105D76C" w14:textId="77777777" w:rsidR="000B15ED" w:rsidRPr="00E326D4"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14:paraId="5825F10C" w14:textId="77777777" w:rsidR="000B15ED" w:rsidRPr="00E326D4"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14:paraId="429D36A5" w14:textId="77777777" w:rsidR="000B15ED" w:rsidRPr="00E326D4"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14:paraId="244642B7" w14:textId="77777777" w:rsidR="000B15ED" w:rsidRPr="00E326D4"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сведения о программе производственного экологического контроля;</w:t>
      </w:r>
    </w:p>
    <w:p w14:paraId="367A3A1A" w14:textId="77777777" w:rsidR="000B15ED" w:rsidRPr="00E326D4"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14:paraId="0A13C633" w14:textId="77777777" w:rsidR="000B15ED" w:rsidRPr="00E326D4" w:rsidRDefault="000B15ED" w:rsidP="000B15ED">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14:paraId="33A74255" w14:textId="77777777" w:rsidR="000B15ED" w:rsidRPr="00E326D4" w:rsidRDefault="000B15ED" w:rsidP="000B15ED">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14:paraId="32A88C60"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14:paraId="071DFC05"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14:paraId="245A07B0"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14:paraId="2CE5A36F" w14:textId="77777777" w:rsidR="000B15ED" w:rsidRPr="00E326D4" w:rsidRDefault="000B15ED" w:rsidP="000B15ED">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14:paraId="00BBB185" w14:textId="77777777" w:rsidR="000B15ED" w:rsidRPr="00E326D4" w:rsidRDefault="000B15ED" w:rsidP="000B15ED">
      <w:pPr>
        <w:spacing w:after="0" w:line="240" w:lineRule="auto"/>
        <w:ind w:firstLine="567"/>
        <w:rPr>
          <w:rFonts w:ascii="Times New Roman" w:eastAsia="Calibri" w:hAnsi="Times New Roman" w:cs="Times New Roman"/>
          <w:sz w:val="28"/>
          <w:szCs w:val="28"/>
          <w:shd w:val="clear" w:color="auto" w:fill="FFFFFF"/>
        </w:rPr>
      </w:pPr>
      <w:r w:rsidRPr="00E326D4">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14:paraId="3B95E6C7" w14:textId="77777777" w:rsidR="000B15ED" w:rsidRPr="00E326D4" w:rsidRDefault="000B15ED" w:rsidP="000B15ED">
      <w:pPr>
        <w:spacing w:after="0" w:line="276" w:lineRule="auto"/>
        <w:ind w:firstLine="567"/>
        <w:rPr>
          <w:rFonts w:ascii="Times New Roman" w:eastAsia="Calibri" w:hAnsi="Times New Roman" w:cs="Times New Roman"/>
          <w:sz w:val="28"/>
          <w:szCs w:val="28"/>
        </w:rPr>
      </w:pPr>
    </w:p>
    <w:p w14:paraId="00C32143" w14:textId="77777777" w:rsidR="000B15ED" w:rsidRPr="00E326D4" w:rsidRDefault="000B15ED" w:rsidP="000B15ED">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E326D4">
        <w:rPr>
          <w:rFonts w:ascii="Times New Roman" w:eastAsia="Calibri" w:hAnsi="Times New Roman" w:cs="Times New Roman"/>
          <w:b/>
          <w:bCs/>
          <w:sz w:val="28"/>
          <w:szCs w:val="28"/>
        </w:rPr>
        <w:t>Актуализация</w:t>
      </w:r>
      <w:r w:rsidRPr="00E326D4">
        <w:rPr>
          <w:rFonts w:ascii="Times New Roman" w:eastAsia="Calibri" w:hAnsi="Times New Roman" w:cs="Times New Roman"/>
          <w:b/>
          <w:sz w:val="28"/>
          <w:szCs w:val="28"/>
          <w:lang w:eastAsia="ru-RU"/>
        </w:rPr>
        <w:t xml:space="preserve"> учетных сведений об объектах НВОС</w:t>
      </w:r>
    </w:p>
    <w:p w14:paraId="58DFB26C"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18CCC416"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E326D4">
        <w:rPr>
          <w:rFonts w:ascii="Times New Roman" w:eastAsia="Calibri" w:hAnsi="Times New Roman" w:cs="Times New Roman"/>
          <w:sz w:val="28"/>
          <w:szCs w:val="28"/>
        </w:rPr>
        <w:t xml:space="preserve"> (</w:t>
      </w:r>
      <w:r w:rsidRPr="00E326D4">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14:paraId="028B3FAF" w14:textId="77777777" w:rsidR="000B15ED" w:rsidRPr="00E326D4" w:rsidRDefault="000B15ED" w:rsidP="000B15ED">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о замене юридического лица или индивидуального предпринимателя, осуществляющих хозяйственную и (или) иную деятельность на объекте НВОС;</w:t>
      </w:r>
    </w:p>
    <w:p w14:paraId="3316DF30" w14:textId="77777777" w:rsidR="000B15ED" w:rsidRPr="00E326D4" w:rsidRDefault="000B15ED" w:rsidP="000B15ED">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реорганизации юридического лица в форме преобразования;</w:t>
      </w:r>
    </w:p>
    <w:p w14:paraId="0F7CFA47" w14:textId="77777777" w:rsidR="000B15ED" w:rsidRPr="00E326D4" w:rsidRDefault="000B15ED" w:rsidP="000B15ED">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об изменении наименования</w:t>
      </w:r>
      <w:r w:rsidRPr="00E326D4">
        <w:rPr>
          <w:rFonts w:ascii="Times New Roman" w:eastAsia="Calibri" w:hAnsi="Times New Roman" w:cs="Times New Roman"/>
        </w:rPr>
        <w:t xml:space="preserve"> </w:t>
      </w:r>
      <w:r w:rsidRPr="00E326D4">
        <w:rPr>
          <w:rFonts w:ascii="Times New Roman" w:eastAsia="Calibri" w:hAnsi="Times New Roman" w:cs="Times New Roman"/>
          <w:sz w:val="28"/>
          <w:szCs w:val="28"/>
          <w:lang w:eastAsia="ru-RU"/>
        </w:rPr>
        <w:t>юридического лица;</w:t>
      </w:r>
    </w:p>
    <w:p w14:paraId="489A24FF" w14:textId="77777777" w:rsidR="000B15ED" w:rsidRPr="00E326D4" w:rsidRDefault="000B15ED" w:rsidP="000B15ED">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об изменении адреса (места нахождения)</w:t>
      </w:r>
      <w:r w:rsidRPr="00E326D4">
        <w:rPr>
          <w:rFonts w:ascii="Times New Roman" w:eastAsia="Calibri" w:hAnsi="Times New Roman" w:cs="Times New Roman"/>
        </w:rPr>
        <w:t xml:space="preserve"> </w:t>
      </w:r>
      <w:r w:rsidRPr="00E326D4">
        <w:rPr>
          <w:rFonts w:ascii="Times New Roman" w:eastAsia="Calibri" w:hAnsi="Times New Roman" w:cs="Times New Roman"/>
          <w:sz w:val="28"/>
          <w:szCs w:val="28"/>
          <w:lang w:eastAsia="ru-RU"/>
        </w:rPr>
        <w:t>юридического лица;</w:t>
      </w:r>
    </w:p>
    <w:p w14:paraId="5C8A351C" w14:textId="77777777" w:rsidR="000B15ED" w:rsidRPr="00E326D4" w:rsidRDefault="000B15ED" w:rsidP="000B15ED">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14:paraId="3D245148" w14:textId="77777777" w:rsidR="000B15ED" w:rsidRPr="00E326D4" w:rsidRDefault="000B15ED" w:rsidP="000B15ED">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об изменении места нахождения объекта НВОС.</w:t>
      </w:r>
    </w:p>
    <w:p w14:paraId="354F1664"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Вышеуказанные сведения подтверждаются документами:</w:t>
      </w:r>
    </w:p>
    <w:p w14:paraId="361ACEFF"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14:paraId="3D83F038"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14:paraId="09A3572F"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об изменении места нахождения объекта НВОС (например, копия акта).</w:t>
      </w:r>
    </w:p>
    <w:p w14:paraId="5A545A73"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14:paraId="711EC657"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14:paraId="44ABEC45"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14:paraId="1293E5DE"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14:paraId="4EE61E1C"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14:paraId="6D1DF54E"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14:paraId="3158A913"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14:paraId="315AFB92"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E326D4">
        <w:rPr>
          <w:rFonts w:ascii="Times New Roman" w:eastAsia="Calibri" w:hAnsi="Times New Roman" w:cs="Times New Roman"/>
          <w:sz w:val="28"/>
          <w:szCs w:val="28"/>
          <w:lang w:eastAsia="ru-RU"/>
        </w:rPr>
        <w:t xml:space="preserve">Актуализация учетных сведений об объекте </w:t>
      </w:r>
      <w:r w:rsidRPr="00E326D4">
        <w:rPr>
          <w:rFonts w:ascii="Times New Roman" w:eastAsia="Calibri" w:hAnsi="Times New Roman" w:cs="Times New Roman"/>
          <w:bCs/>
          <w:sz w:val="28"/>
          <w:szCs w:val="28"/>
        </w:rPr>
        <w:t>НВОС осуществляется на безвозмездной основе.</w:t>
      </w:r>
    </w:p>
    <w:p w14:paraId="0A71D653"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(пункт 39 Правил).</w:t>
      </w:r>
    </w:p>
    <w:p w14:paraId="4C37F02A"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14:paraId="19055613"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14:paraId="7CC3D012"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E326D4">
        <w:rPr>
          <w:rFonts w:ascii="Times New Roman" w:eastAsia="Calibri" w:hAnsi="Times New Roman" w:cs="Times New Roman"/>
          <w:sz w:val="28"/>
          <w:szCs w:val="28"/>
          <w:lang w:eastAsia="ru-RU"/>
        </w:rPr>
        <w:t>актуализации сведений об объекте НВОС</w:t>
      </w:r>
      <w:r w:rsidRPr="00E326D4">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E326D4">
        <w:rPr>
          <w:rFonts w:ascii="Times New Roman" w:eastAsia="Calibri" w:hAnsi="Times New Roman" w:cs="Times New Roman"/>
          <w:sz w:val="28"/>
          <w:szCs w:val="28"/>
          <w:lang w:eastAsia="ru-RU"/>
        </w:rPr>
        <w:t>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так и посредством почтового отправления с описью вложения и уведомлением о вручении.</w:t>
      </w:r>
    </w:p>
    <w:p w14:paraId="7F123314"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14:paraId="783E7FDF"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14:paraId="10BC86B9" w14:textId="77777777" w:rsidR="000B15ED" w:rsidRPr="00E326D4" w:rsidRDefault="000B15ED" w:rsidP="000B15ED">
      <w:pPr>
        <w:spacing w:after="0" w:line="240" w:lineRule="auto"/>
        <w:ind w:firstLine="567"/>
        <w:contextualSpacing/>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14:paraId="2B8932A9"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14:paraId="496953DD"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14:paraId="68C31049"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14:paraId="1E54B9E8"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326D4">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14:paraId="336CB6A6" w14:textId="77777777" w:rsidR="000B15ED" w:rsidRPr="00E326D4" w:rsidRDefault="000B15ED" w:rsidP="000B15ED">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6CA7CF13" w14:textId="77777777" w:rsidR="000B15ED" w:rsidRPr="00E326D4" w:rsidRDefault="000B15ED" w:rsidP="000B15ED">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E326D4">
        <w:rPr>
          <w:rFonts w:ascii="Times New Roman" w:eastAsia="Times New Roman" w:hAnsi="Times New Roman" w:cs="Times New Roman"/>
          <w:b/>
          <w:sz w:val="28"/>
          <w:szCs w:val="28"/>
          <w:lang w:eastAsia="ru-RU"/>
        </w:rPr>
        <w:t>Снятие с государственного учета объектов НВОС</w:t>
      </w:r>
    </w:p>
    <w:p w14:paraId="7CC004C2" w14:textId="77777777" w:rsidR="000B15ED" w:rsidRPr="00E326D4" w:rsidRDefault="000B15ED" w:rsidP="000B15ED">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14:paraId="6D83863A" w14:textId="77777777" w:rsidR="000B15ED" w:rsidRPr="00E326D4" w:rsidRDefault="000B15ED" w:rsidP="000B15ED">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E326D4">
        <w:rPr>
          <w:rFonts w:ascii="Times New Roman" w:eastAsia="Calibri" w:hAnsi="Times New Roman" w:cs="Times New Roman"/>
          <w:bCs/>
          <w:sz w:val="28"/>
          <w:szCs w:val="28"/>
        </w:rPr>
        <w:t>С</w:t>
      </w:r>
      <w:r w:rsidRPr="00E326D4">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14:paraId="69C153BB" w14:textId="77777777" w:rsidR="000B15ED" w:rsidRPr="00E326D4" w:rsidRDefault="000B15ED" w:rsidP="000B15ED">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E326D4">
        <w:rPr>
          <w:rFonts w:ascii="Times New Roman" w:eastAsia="Calibri" w:hAnsi="Times New Roman" w:cs="Times New Roman"/>
          <w:bCs/>
          <w:sz w:val="28"/>
          <w:szCs w:val="28"/>
          <w:lang w:eastAsia="ru-RU"/>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14:paraId="38B62618" w14:textId="77777777" w:rsidR="000B15ED" w:rsidRPr="00E326D4" w:rsidRDefault="000B15ED" w:rsidP="000B15ED">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E326D4">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14:paraId="3EE0358B" w14:textId="77777777" w:rsidR="000B15ED" w:rsidRPr="00E326D4" w:rsidRDefault="000B15ED" w:rsidP="000B15ED">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E326D4">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14:paraId="3A72F2A2" w14:textId="77777777" w:rsidR="000B15ED" w:rsidRPr="00E326D4" w:rsidRDefault="000B15ED" w:rsidP="000B15ED">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E326D4">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6D30239" w14:textId="77777777" w:rsidR="000B15ED" w:rsidRPr="00E326D4" w:rsidRDefault="000B15ED" w:rsidP="000B15ED">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E326D4">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E326D4">
        <w:rPr>
          <w:rFonts w:ascii="Times New Roman" w:eastAsia="Calibri" w:hAnsi="Times New Roman" w:cs="Times New Roman"/>
          <w:sz w:val="28"/>
          <w:szCs w:val="28"/>
        </w:rPr>
        <w:t xml:space="preserve"> в электронном виде </w:t>
      </w:r>
      <w:r w:rsidRPr="00E326D4">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w:t>
      </w:r>
      <w:r w:rsidRPr="00E326D4">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E326D4">
        <w:rPr>
          <w:rFonts w:ascii="Times New Roman" w:eastAsia="Calibri" w:hAnsi="Times New Roman" w:cs="Times New Roman"/>
          <w:sz w:val="28"/>
          <w:szCs w:val="28"/>
          <w:lang w:eastAsia="ru-RU"/>
        </w:rPr>
        <w:t xml:space="preserve"> формируется и направляется </w:t>
      </w:r>
      <w:r w:rsidRPr="00E326D4">
        <w:rPr>
          <w:rFonts w:ascii="Times New Roman" w:eastAsia="Calibri" w:hAnsi="Times New Roman" w:cs="Times New Roman"/>
          <w:sz w:val="28"/>
          <w:szCs w:val="28"/>
        </w:rPr>
        <w:t>юридическому лицу или индивидуальному предпринимателю в электронном виде.</w:t>
      </w:r>
    </w:p>
    <w:p w14:paraId="48092896" w14:textId="77777777" w:rsidR="000B15ED" w:rsidRPr="00E326D4" w:rsidRDefault="000B15ED" w:rsidP="000B15ED">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E326D4">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E326D4">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E326D4">
        <w:rPr>
          <w:rFonts w:ascii="Times New Roman" w:eastAsia="Calibri" w:hAnsi="Times New Roman" w:cs="Times New Roman"/>
          <w:sz w:val="28"/>
          <w:szCs w:val="28"/>
          <w:lang w:eastAsia="ru-RU"/>
        </w:rPr>
        <w:t xml:space="preserve"> направляется </w:t>
      </w:r>
      <w:r w:rsidRPr="00E326D4">
        <w:rPr>
          <w:rFonts w:ascii="Times New Roman" w:eastAsia="Calibri" w:hAnsi="Times New Roman" w:cs="Times New Roman"/>
          <w:sz w:val="28"/>
          <w:szCs w:val="28"/>
        </w:rPr>
        <w:t>юридическому лицу или индивидуальному предпринимателю</w:t>
      </w:r>
      <w:r w:rsidRPr="00E326D4">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14:paraId="2266E134" w14:textId="77777777" w:rsidR="000B15ED" w:rsidRPr="00E326D4" w:rsidRDefault="000B15ED" w:rsidP="000B15ED">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26D4">
        <w:rPr>
          <w:rFonts w:ascii="Times New Roman" w:eastAsia="Calibri" w:hAnsi="Times New Roman" w:cs="Times New Roman"/>
          <w:sz w:val="28"/>
          <w:szCs w:val="28"/>
          <w:lang w:eastAsia="ru-RU"/>
        </w:rPr>
        <w:t xml:space="preserve">В случае поступления соответствующего запроса </w:t>
      </w:r>
      <w:r w:rsidRPr="00E326D4">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E326D4">
        <w:rPr>
          <w:rFonts w:ascii="Times New Roman" w:eastAsia="Calibri" w:hAnsi="Times New Roman" w:cs="Times New Roman"/>
          <w:bCs/>
          <w:sz w:val="28"/>
          <w:szCs w:val="28"/>
        </w:rPr>
        <w:t>о необходимости снятия объекта НВОС с государственного учета</w:t>
      </w:r>
      <w:r w:rsidRPr="00E326D4">
        <w:rPr>
          <w:rFonts w:ascii="Times New Roman" w:eastAsia="Calibri" w:hAnsi="Times New Roman" w:cs="Times New Roman"/>
          <w:sz w:val="28"/>
          <w:szCs w:val="28"/>
        </w:rPr>
        <w:t xml:space="preserve">, о представлении </w:t>
      </w:r>
      <w:r w:rsidRPr="00E326D4">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E326D4">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E326D4">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E326D4">
        <w:rPr>
          <w:rFonts w:ascii="Times New Roman" w:eastAsia="Calibri" w:hAnsi="Times New Roman" w:cs="Times New Roman"/>
          <w:sz w:val="28"/>
          <w:szCs w:val="28"/>
          <w:lang w:eastAsia="ru-RU"/>
        </w:rPr>
        <w:t>почтовым отправлением.</w:t>
      </w:r>
    </w:p>
    <w:p w14:paraId="320A5CF9" w14:textId="77777777" w:rsidR="000B15ED" w:rsidRPr="00E326D4" w:rsidRDefault="000B15ED" w:rsidP="000B15ED">
      <w:pPr>
        <w:pStyle w:val="formattext"/>
        <w:shd w:val="clear" w:color="auto" w:fill="FFFFFF"/>
        <w:spacing w:before="0" w:beforeAutospacing="0" w:after="0" w:afterAutospacing="0"/>
        <w:jc w:val="both"/>
        <w:textAlignment w:val="baseline"/>
        <w:rPr>
          <w:rFonts w:ascii="Times New Roman CYR" w:eastAsiaTheme="minorEastAsia" w:hAnsi="Times New Roman CYR" w:cs="Times New Roman CYR"/>
          <w:color w:val="000000"/>
          <w:kern w:val="1"/>
          <w:sz w:val="28"/>
          <w:szCs w:val="28"/>
        </w:rPr>
      </w:pPr>
    </w:p>
    <w:p w14:paraId="7D5BC3B7" w14:textId="77777777" w:rsidR="000B15ED" w:rsidRPr="00E326D4" w:rsidRDefault="000B15ED"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p>
    <w:p w14:paraId="4A463AFF" w14:textId="77777777" w:rsidR="000B15ED" w:rsidRDefault="000B15ED"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highlight w:val="red"/>
          <w:lang w:eastAsia="ru-RU"/>
        </w:rPr>
      </w:pPr>
    </w:p>
    <w:p w14:paraId="2285135F" w14:textId="6C7471FF" w:rsidR="00EE103A" w:rsidRPr="000B15ED"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B15ED">
        <w:rPr>
          <w:rFonts w:ascii="Times New Roman" w:eastAsia="Times New Roman" w:hAnsi="Times New Roman" w:cs="Times New Roman"/>
          <w:b/>
          <w:spacing w:val="-6"/>
          <w:sz w:val="28"/>
          <w:szCs w:val="28"/>
          <w:lang w:eastAsia="ru-RU"/>
        </w:rPr>
        <w:t xml:space="preserve">Раздел </w:t>
      </w:r>
      <w:r w:rsidR="000B15ED" w:rsidRPr="000B15ED">
        <w:rPr>
          <w:rFonts w:ascii="Times New Roman" w:eastAsia="Times New Roman" w:hAnsi="Times New Roman" w:cs="Times New Roman"/>
          <w:b/>
          <w:spacing w:val="-6"/>
          <w:sz w:val="28"/>
          <w:szCs w:val="28"/>
          <w:lang w:eastAsia="ru-RU"/>
        </w:rPr>
        <w:t>3</w:t>
      </w:r>
    </w:p>
    <w:p w14:paraId="6644FAE0" w14:textId="77777777" w:rsidR="00EE103A" w:rsidRPr="000B15ED"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B15ED">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14:paraId="7F595BA2" w14:textId="77777777" w:rsidR="00EE103A" w:rsidRPr="000B15ED" w:rsidRDefault="00EE103A" w:rsidP="00EE103A">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14:paraId="221D4426" w14:textId="77777777" w:rsidR="00EE103A" w:rsidRPr="000B15ED" w:rsidRDefault="00EE103A" w:rsidP="00EE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7CC27AA" w14:textId="77777777" w:rsidR="00EE103A" w:rsidRPr="000B15ED"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B15ED">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14:paraId="4E1A97FF" w14:textId="77777777" w:rsidR="00EE103A" w:rsidRPr="000B15E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D45F969"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15ED">
        <w:rPr>
          <w:rFonts w:ascii="Times New Roman" w:eastAsia="Times New Roman" w:hAnsi="Times New Roman" w:cs="Times New Roman"/>
          <w:sz w:val="28"/>
          <w:szCs w:val="28"/>
          <w:lang w:eastAsia="ru-RU"/>
        </w:rPr>
        <w:t>статьи 16 – 16.5 Федерального закона от 10.01.2002</w:t>
      </w:r>
      <w:r w:rsidRPr="00064DB3">
        <w:rPr>
          <w:rFonts w:ascii="Times New Roman" w:eastAsia="Times New Roman" w:hAnsi="Times New Roman" w:cs="Times New Roman"/>
          <w:sz w:val="28"/>
          <w:szCs w:val="28"/>
          <w:lang w:eastAsia="ru-RU"/>
        </w:rPr>
        <w:t xml:space="preserve"> № 7-ФЗ «Об охране окружающей среды» (далее – Закон № 7-ФЗ);</w:t>
      </w:r>
    </w:p>
    <w:p w14:paraId="307E20F0"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14:paraId="71C27153"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14:paraId="4B826AB2"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14:paraId="65441E15"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14:paraId="0142E94B"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14:paraId="7EFC97AB"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14:paraId="3B536885"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14:paraId="110A8193" w14:textId="77777777"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Лица, обязанные вносить плату</w:t>
      </w:r>
    </w:p>
    <w:p w14:paraId="5B198C7D"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7E2F7810"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14:paraId="7E1E0A26"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14:paraId="61785C3F"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сбросы загрязняющих веществ в водные объекты;</w:t>
      </w:r>
    </w:p>
    <w:p w14:paraId="6177D43F"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14:paraId="4D165C4A"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6DDF4FD5"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2B068D20"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064DB3">
        <w:rPr>
          <w:rFonts w:ascii="Times New Roman" w:eastAsia="Times New Roman" w:hAnsi="Times New Roman" w:cs="Times New Roman"/>
          <w:sz w:val="28"/>
          <w:szCs w:val="28"/>
          <w:lang w:val="en-US" w:eastAsia="ru-RU"/>
        </w:rPr>
        <w:t>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III</w:t>
      </w:r>
      <w:r w:rsidRPr="00064DB3">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14:paraId="3560CA16"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14:paraId="5D357014"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6619910C"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7DDE54C5" w14:textId="77777777"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Порядок исчисления</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 xml:space="preserve">платы </w:t>
      </w:r>
    </w:p>
    <w:p w14:paraId="5566FA7B"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6AA436B2"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14:paraId="38D327BA"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14:paraId="17A7D4FA"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14:paraId="1CA23C76"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14:paraId="16F632D7"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14:paraId="7E092FE1"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14:paraId="417EB968"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 отношении каждого класса опасности отходов.</w:t>
      </w:r>
    </w:p>
    <w:p w14:paraId="359BAF90"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определении платежной базы учитываются:</w:t>
      </w:r>
    </w:p>
    <w:p w14:paraId="30AAE68E"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14:paraId="275B94C1"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14:paraId="7F66684E"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14:paraId="16BC8162"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14:paraId="58BC489E"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14:paraId="4A3AC232"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14:paraId="4B38C81D"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14:paraId="5C61D31B" w14:textId="77777777"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14:paraId="2FEC9318" w14:textId="2F6719AC" w:rsidR="00EE103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14:paraId="2150AA89" w14:textId="77777777" w:rsidR="000B15ED" w:rsidRDefault="000B15ED"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1D3C2DB" w14:textId="77777777" w:rsidR="006A285F" w:rsidRDefault="006A285F"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3E71BCE" w14:textId="77777777"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Корректировка размера платы</w:t>
      </w:r>
    </w:p>
    <w:p w14:paraId="64229C47"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1ED245F5"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14:paraId="03D28CA4"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14:paraId="3F6A31BD"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внедрение наилучших доступных технологий;</w:t>
      </w:r>
    </w:p>
    <w:p w14:paraId="68030868"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проектирование, строительство, реконструкция:</w:t>
      </w:r>
    </w:p>
    <w:p w14:paraId="57667B6F"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систем оборотного и бессточного водоснабжения;</w:t>
      </w:r>
    </w:p>
    <w:p w14:paraId="119A429E"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14:paraId="65FA7373"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14:paraId="542BEAA1"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установка:</w:t>
      </w:r>
    </w:p>
    <w:p w14:paraId="33D4F2E3"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улучшению режимов сжигания топлива;</w:t>
      </w:r>
    </w:p>
    <w:p w14:paraId="0B76C47C"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14:paraId="665C909A"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по контролю за составом, объемом или массой сточных вод;</w:t>
      </w:r>
    </w:p>
    <w:p w14:paraId="08244FB2"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14:paraId="74121AC8"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14:paraId="759A508E"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14:paraId="3C1158FD"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14:paraId="008FB011" w14:textId="77777777"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14:paraId="23621A99" w14:textId="77777777"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064DB3">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064DB3">
        <w:rPr>
          <w:rFonts w:ascii="Times New Roman" w:eastAsia="Times New Roman" w:hAnsi="Times New Roman" w:cs="Times New Roman"/>
          <w:sz w:val="2"/>
          <w:szCs w:val="2"/>
          <w:lang w:eastAsia="ru-RU"/>
        </w:rPr>
        <w:t xml:space="preserve"> </w:t>
      </w:r>
    </w:p>
    <w:p w14:paraId="05A32FAF" w14:textId="77777777"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14:paraId="60691238" w14:textId="77777777"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14:paraId="39ECD509" w14:textId="77777777"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14:paraId="4DB57E9B" w14:textId="77777777"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14:paraId="46C6CCF6" w14:textId="77777777"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14:paraId="53B1CC3D" w14:textId="77777777" w:rsidR="00EE103A"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14:paraId="66F515F3"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63580AA7" w14:textId="77777777"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Коэффициенты, применяемые к ставкам платы</w:t>
      </w:r>
    </w:p>
    <w:p w14:paraId="439DA0C7"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112DD2A7"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14:paraId="25F71AC6"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14:paraId="13CAEA0F"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14:paraId="6A8209E7"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14:paraId="19C2D590"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14:paraId="6287A557"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14:paraId="08DEE502"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14:paraId="6A042E81"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D78EE38"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14:paraId="6357AEA3"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14:paraId="35D38A51"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14:paraId="0F6E1CDF"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0E564984"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14:paraId="1F4F10C4"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14:paraId="3742F171"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14:paraId="1E354568" w14:textId="77777777" w:rsidR="00EE103A"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14:paraId="7CB479F3" w14:textId="77777777" w:rsidR="006A285F" w:rsidRPr="00064DB3" w:rsidRDefault="006A285F"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14:paraId="32B750F2" w14:textId="77777777"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14:paraId="3DA91C85"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1BB7F488"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14:paraId="7B2CD38E"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14:paraId="01BCD9BD"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14:paraId="44F9D18C"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14:paraId="3EE8AFF1"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7FB29759" w14:textId="77777777"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Контроль за исчислением платы</w:t>
      </w:r>
    </w:p>
    <w:p w14:paraId="016539A1"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2360988D"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14:paraId="4BC92281"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Росприроднадзором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E3D8690"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14:paraId="196046CA"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14:paraId="1D886C41"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14:paraId="15ADCE49"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14:paraId="47CF83BC"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14:paraId="7EFDAC7E"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64CF5EDF" w14:textId="77777777" w:rsidR="00301CE1" w:rsidRDefault="00301CE1" w:rsidP="007E4F5A">
      <w:pPr>
        <w:widowControl w:val="0"/>
        <w:tabs>
          <w:tab w:val="left" w:pos="900"/>
        </w:tabs>
        <w:autoSpaceDE w:val="0"/>
        <w:autoSpaceDN w:val="0"/>
        <w:adjustRightInd w:val="0"/>
        <w:spacing w:after="0" w:line="240" w:lineRule="auto"/>
        <w:ind w:left="567"/>
        <w:jc w:val="both"/>
        <w:rPr>
          <w:rFonts w:ascii="Times New Roman" w:eastAsia="Times New Roman" w:hAnsi="Times New Roman" w:cs="Times New Roman"/>
          <w:b/>
          <w:sz w:val="28"/>
          <w:szCs w:val="28"/>
          <w:lang w:eastAsia="ru-RU"/>
        </w:rPr>
      </w:pPr>
    </w:p>
    <w:p w14:paraId="02779005" w14:textId="77777777"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14:paraId="3FDCBEB9"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28D8DD0"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w:t>
      </w:r>
      <w:r w:rsidRPr="00064DB3">
        <w:rPr>
          <w:rFonts w:ascii="Times New Roman" w:eastAsia="Calibri" w:hAnsi="Times New Roman" w:cs="Times New Roman"/>
          <w:sz w:val="28"/>
          <w:szCs w:val="28"/>
          <w:lang w:eastAsia="ru-RU"/>
        </w:rPr>
        <w:t xml:space="preserve">огласно </w:t>
      </w:r>
      <w:r w:rsidRPr="00064DB3">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14:paraId="5B861D6F"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4323FFFE"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положения закреплены также в ст.23 Закона № 89-ФЗ:</w:t>
      </w:r>
    </w:p>
    <w:p w14:paraId="572096DA"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14:paraId="18481266"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14:paraId="1FF6876F"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14:paraId="4FB65F87"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1 Закона № 89-ФЗ определены следующие понятия:</w:t>
      </w:r>
    </w:p>
    <w:p w14:paraId="227B8C58"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размещение отходов - хранение и захоронение отходов;</w:t>
      </w:r>
    </w:p>
    <w:p w14:paraId="78C3DEB0"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14:paraId="0D42F429"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14:paraId="5C9D83DD"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 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
    <w:p w14:paraId="21D88D41"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14:paraId="0BAFB389" w14:textId="77777777"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3951">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14:paraId="6E8735BB"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4253228" w14:textId="77777777"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и за нарушения порядка заполнения декларации о плате</w:t>
      </w:r>
    </w:p>
    <w:p w14:paraId="3201FFAD"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11BA4CD8"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14:paraId="3322A867" w14:textId="77777777"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14:paraId="53A33828" w14:textId="77777777"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14:paraId="37AE2DF9" w14:textId="77777777"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14:paraId="30268253" w14:textId="77777777"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50 до 100 тысяч рублей.</w:t>
      </w:r>
    </w:p>
    <w:p w14:paraId="50626DF6" w14:textId="77777777"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064DB3">
        <w:rPr>
          <w:rFonts w:ascii="Times New Roman" w:eastAsia="Times New Roman" w:hAnsi="Times New Roman" w:cs="Times New Roman"/>
          <w:lang w:eastAsia="ru-RU"/>
        </w:rPr>
        <w:t xml:space="preserve"> </w:t>
      </w:r>
      <w:r w:rsidRPr="00064DB3">
        <w:rPr>
          <w:rFonts w:ascii="Times New Roman" w:eastAsia="Times New Roman" w:hAnsi="Times New Roman" w:cs="Times New Roman"/>
          <w:sz w:val="28"/>
          <w:szCs w:val="28"/>
          <w:lang w:eastAsia="ru-RU"/>
        </w:rPr>
        <w:t>в виде административного штрафа:</w:t>
      </w:r>
    </w:p>
    <w:p w14:paraId="6B215EF7" w14:textId="77777777"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14:paraId="47EE2406" w14:textId="06E58107" w:rsidR="00EE103A" w:rsidRPr="00064DB3" w:rsidRDefault="00EE103A" w:rsidP="000B15ED">
      <w:pPr>
        <w:spacing w:after="0" w:line="240" w:lineRule="auto"/>
        <w:ind w:firstLine="567"/>
        <w:jc w:val="both"/>
        <w:rPr>
          <w:rFonts w:ascii="Times New Roman" w:hAnsi="Times New Roman" w:cs="Times New Roman"/>
          <w:sz w:val="28"/>
          <w:szCs w:val="28"/>
          <w:u w:val="single"/>
        </w:rPr>
      </w:pPr>
      <w:r w:rsidRPr="00064DB3">
        <w:rPr>
          <w:rFonts w:ascii="Times New Roman" w:eastAsia="Times New Roman" w:hAnsi="Times New Roman" w:cs="Times New Roman"/>
          <w:sz w:val="28"/>
          <w:szCs w:val="28"/>
          <w:lang w:eastAsia="ru-RU"/>
        </w:rPr>
        <w:t>- для юридических лиц – в размере от 20 до 80 тысяч рублей.</w:t>
      </w:r>
    </w:p>
    <w:sectPr w:rsidR="00EE103A" w:rsidRPr="00064DB3" w:rsidSect="00301CE1">
      <w:headerReference w:type="default" r:id="rId10"/>
      <w:pgSz w:w="11906" w:h="16838"/>
      <w:pgMar w:top="1134" w:right="566"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01A6F" w14:textId="77777777" w:rsidR="00797A32" w:rsidRDefault="00797A32">
      <w:pPr>
        <w:spacing w:after="0" w:line="240" w:lineRule="auto"/>
      </w:pPr>
      <w:r>
        <w:separator/>
      </w:r>
    </w:p>
  </w:endnote>
  <w:endnote w:type="continuationSeparator" w:id="0">
    <w:p w14:paraId="62CBE1C9" w14:textId="77777777" w:rsidR="00797A32" w:rsidRDefault="0079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AA415" w14:textId="77777777" w:rsidR="00797A32" w:rsidRDefault="00797A32">
      <w:pPr>
        <w:spacing w:after="0" w:line="240" w:lineRule="auto"/>
      </w:pPr>
      <w:r>
        <w:separator/>
      </w:r>
    </w:p>
  </w:footnote>
  <w:footnote w:type="continuationSeparator" w:id="0">
    <w:p w14:paraId="39B85EAF" w14:textId="77777777" w:rsidR="00797A32" w:rsidRDefault="00797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123868"/>
      <w:docPartObj>
        <w:docPartGallery w:val="Page Numbers (Top of Page)"/>
        <w:docPartUnique/>
      </w:docPartObj>
    </w:sdtPr>
    <w:sdtEndPr/>
    <w:sdtContent>
      <w:p w14:paraId="229F780B" w14:textId="77777777" w:rsidR="00DA0211" w:rsidRDefault="00EE103A">
        <w:pPr>
          <w:pStyle w:val="a3"/>
          <w:jc w:val="center"/>
        </w:pPr>
        <w:r>
          <w:fldChar w:fldCharType="begin"/>
        </w:r>
        <w:r>
          <w:instrText>PAGE   \* MERGEFORMAT</w:instrText>
        </w:r>
        <w:r>
          <w:fldChar w:fldCharType="separate"/>
        </w:r>
        <w:r w:rsidR="0047333D">
          <w:rPr>
            <w:noProof/>
          </w:rPr>
          <w:t>27</w:t>
        </w:r>
        <w:r>
          <w:rPr>
            <w:noProof/>
          </w:rPr>
          <w:fldChar w:fldCharType="end"/>
        </w:r>
      </w:p>
    </w:sdtContent>
  </w:sdt>
  <w:p w14:paraId="5ACCF943" w14:textId="77777777" w:rsidR="00DA0211" w:rsidRDefault="00797A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3A"/>
    <w:rsid w:val="000A3951"/>
    <w:rsid w:val="000A5BDD"/>
    <w:rsid w:val="000B15ED"/>
    <w:rsid w:val="002551A4"/>
    <w:rsid w:val="00301CE1"/>
    <w:rsid w:val="00367E3B"/>
    <w:rsid w:val="004243EF"/>
    <w:rsid w:val="0047333D"/>
    <w:rsid w:val="004A12B1"/>
    <w:rsid w:val="004D729F"/>
    <w:rsid w:val="00595A15"/>
    <w:rsid w:val="00671477"/>
    <w:rsid w:val="006A285F"/>
    <w:rsid w:val="00725323"/>
    <w:rsid w:val="00785819"/>
    <w:rsid w:val="00797A32"/>
    <w:rsid w:val="007D1454"/>
    <w:rsid w:val="007E2EE0"/>
    <w:rsid w:val="007E4F5A"/>
    <w:rsid w:val="008D758D"/>
    <w:rsid w:val="009165F8"/>
    <w:rsid w:val="009552F3"/>
    <w:rsid w:val="00A12E38"/>
    <w:rsid w:val="00B57B3C"/>
    <w:rsid w:val="00C339DD"/>
    <w:rsid w:val="00D44684"/>
    <w:rsid w:val="00D66714"/>
    <w:rsid w:val="00E326D4"/>
    <w:rsid w:val="00E96AF9"/>
    <w:rsid w:val="00EC70D4"/>
    <w:rsid w:val="00EE103A"/>
    <w:rsid w:val="00F05D1E"/>
    <w:rsid w:val="00FF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9FDC"/>
  <w15:docId w15:val="{A49B2C78-B2CD-44ED-A440-61DD3326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styleId="a5">
    <w:name w:val="List Paragraph"/>
    <w:basedOn w:val="a"/>
    <w:uiPriority w:val="34"/>
    <w:qFormat/>
    <w:rsid w:val="00785819"/>
    <w:pPr>
      <w:ind w:left="720"/>
      <w:contextualSpacing/>
    </w:pPr>
  </w:style>
  <w:style w:type="paragraph" w:styleId="a6">
    <w:name w:val="Normal (Web)"/>
    <w:basedOn w:val="a"/>
    <w:uiPriority w:val="99"/>
    <w:rsid w:val="00A12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12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B15ED"/>
    <w:rPr>
      <w:color w:val="0000FF" w:themeColor="hyperlink"/>
      <w:u w:val="single"/>
    </w:rPr>
  </w:style>
  <w:style w:type="character" w:styleId="a8">
    <w:name w:val="Unresolved Mention"/>
    <w:basedOn w:val="a0"/>
    <w:uiPriority w:val="99"/>
    <w:semiHidden/>
    <w:unhideWhenUsed/>
    <w:rsid w:val="000B1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3" Type="http://schemas.openxmlformats.org/officeDocument/2006/relationships/settings" Target="settings.xml"/><Relationship Id="rId7" Type="http://schemas.openxmlformats.org/officeDocument/2006/relationships/hyperlink" Target="https://rpn.gov.ru/activity/prevent-viol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04085/5bdc78bf7e3015a0ea0c0ea5bef708a6c79e2f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13158</Words>
  <Characters>75007</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User</cp:lastModifiedBy>
  <cp:revision>9</cp:revision>
  <dcterms:created xsi:type="dcterms:W3CDTF">2021-06-09T07:11:00Z</dcterms:created>
  <dcterms:modified xsi:type="dcterms:W3CDTF">2021-06-10T12:43:00Z</dcterms:modified>
</cp:coreProperties>
</file>