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34" w:leader="none"/>
        </w:tabs>
        <w:ind w:left="698" w:hanging="0"/>
        <w:jc w:val="center"/>
        <w:rPr>
          <w:b/>
          <w:b/>
          <w:sz w:val="28"/>
          <w:szCs w:val="28"/>
        </w:rPr>
      </w:pPr>
      <w:r>
        <w:rPr>
          <w:sz w:val="28"/>
        </w:rPr>
        <w:t xml:space="preserve">                                 </w:t>
      </w:r>
    </w:p>
    <w:p>
      <w:pPr>
        <w:pStyle w:val="Normal"/>
        <w:spacing w:lineRule="exact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Уральское межрегиональное управление Федеральной службы </w:t>
      </w:r>
    </w:p>
    <w:p>
      <w:pPr>
        <w:pStyle w:val="Normal"/>
        <w:spacing w:lineRule="exact" w:lin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надзору в сфере природопользования объявляет</w:t>
      </w:r>
    </w:p>
    <w:p>
      <w:pPr>
        <w:pStyle w:val="Normal"/>
        <w:tabs>
          <w:tab w:val="clear" w:pos="708"/>
          <w:tab w:val="left" w:pos="1134" w:leader="none"/>
        </w:tabs>
        <w:spacing w:lineRule="exact" w:line="24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360" w:leader="none"/>
        </w:tabs>
        <w:spacing w:lineRule="exact" w:line="240" w:before="120" w:after="114"/>
        <w:ind w:right="-6" w:hanging="0"/>
        <w:jc w:val="center"/>
        <w:rPr>
          <w:sz w:val="27"/>
          <w:szCs w:val="27"/>
        </w:rPr>
      </w:pPr>
      <w:r>
        <w:rPr>
          <w:b/>
          <w:sz w:val="27"/>
          <w:szCs w:val="27"/>
          <w:lang w:val="ru-RU"/>
        </w:rPr>
        <w:t>РЕЗУЛЬТАТЫ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 вакантные должности государственной гражданской службы Управления: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Бабикову Елену Владимировну, </w:t>
      </w:r>
      <w:r>
        <w:rPr>
          <w:sz w:val="28"/>
          <w:szCs w:val="28"/>
        </w:rPr>
        <w:t>на должность специалиста-эксперта межрегионального отдела администрирования платежей;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Козлову Марию Вячеславовну, </w:t>
      </w:r>
      <w:r>
        <w:rPr>
          <w:sz w:val="28"/>
          <w:szCs w:val="28"/>
        </w:rPr>
        <w:t>на должность ведущего специалиста-эксперта отдела государственного экологического надзора в области использования и охраны водных объектов;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Ларькину Веронику Алексеевну, </w:t>
      </w:r>
      <w:r>
        <w:rPr>
          <w:sz w:val="28"/>
          <w:szCs w:val="28"/>
        </w:rPr>
        <w:t>на должность ведущего специалиста-эксперта межрегионального отдела административно-хозяйственного обеспечения и делопроизводства;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Мекко Викторию Викторовну, </w:t>
      </w:r>
      <w:r>
        <w:rPr>
          <w:sz w:val="28"/>
          <w:szCs w:val="28"/>
        </w:rPr>
        <w:t>на должность специалиста-эксперта отдела государственного экологического надзора по г. Нижнему Тагилу и надзора в области охраны атмосферного воздуха;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shd w:fill="FFFFFF" w:val="clear"/>
        </w:rPr>
        <w:t xml:space="preserve">Савину Дарью Александровну, </w:t>
      </w:r>
      <w:r>
        <w:rPr>
          <w:sz w:val="28"/>
          <w:szCs w:val="28"/>
          <w:shd w:fill="FFFFFF" w:val="clear"/>
        </w:rPr>
        <w:t>на должность специалиста-эксперта межрегионального отдела нормирования и разрешительной деятельности</w:t>
      </w:r>
      <w:r>
        <w:rPr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Хафизову Анну Тагировну, </w:t>
      </w:r>
      <w:r>
        <w:rPr>
          <w:sz w:val="28"/>
          <w:szCs w:val="28"/>
        </w:rPr>
        <w:t>на должность специалиста-эксперта отдела государственного геологического надзора и надзора в области использования и охраны водных объектов по Челябинской области;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exact" w:line="283"/>
        <w:ind w:left="0" w:firstLine="698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Чемезову Татьяну Сергеевну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на должность главного специалиста-эксперта отдела государственного экологического надзора по г. Нижнему Тагилу и надзора в области охраны атмосферного воздуха.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Включить, по результатам конкурса, в кадровый резерв Управления на замещение должностей федеральной государственной гражданской службы: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ведущей группы должностей категории «руководители»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 </w:t>
      </w:r>
      <w:r>
        <w:rPr>
          <w:b/>
          <w:sz w:val="28"/>
          <w:szCs w:val="28"/>
        </w:rPr>
        <w:t>Качанова Семена Михайловича;</w:t>
      </w:r>
    </w:p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старшей группы должностей категории «специалисты»:</w:t>
      </w:r>
      <w:bookmarkStart w:id="0" w:name="_GoBack"/>
      <w:bookmarkEnd w:id="0"/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Ефремову Дарью Александровну;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Котову Екатерину Александровну;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Косову Ксению Евгеньевну;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Михайлова Михаила Ильича;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Некрасова Михаила Александровича</w:t>
      </w:r>
      <w:r>
        <w:rPr>
          <w:sz w:val="28"/>
          <w:szCs w:val="28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Осадчаю Ирину Александровну;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Полякова Владислава Павловича;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34" w:leader="none"/>
        </w:tabs>
        <w:spacing w:lineRule="exact" w:line="240" w:before="0" w:after="120"/>
        <w:ind w:left="0" w:firstLine="698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fill="auto" w:val="clear"/>
          <w:lang w:val="ru-RU"/>
        </w:rPr>
        <w:t>Рулик Марию Алексеевну.</w:t>
      </w:r>
    </w:p>
    <w:sectPr>
      <w:type w:val="nextPage"/>
      <w:pgSz w:w="11906" w:h="16838"/>
      <w:pgMar w:left="1305" w:right="707" w:gutter="0" w:header="0" w:top="739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next w:val="Normal"/>
    <w:link w:val="11"/>
    <w:uiPriority w:val="9"/>
    <w:qFormat/>
    <w:pPr>
      <w:widowControl/>
      <w:suppressAutoHyphens w:val="true"/>
      <w:bidi w:val="0"/>
      <w:spacing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7">
    <w:name w:val="Heading 7"/>
    <w:basedOn w:val="Normal"/>
    <w:next w:val="Normal"/>
    <w:qFormat/>
    <w:pPr>
      <w:keepNext w:val="true"/>
      <w:tabs>
        <w:tab w:val="clear" w:pos="708"/>
        <w:tab w:val="left" w:pos="0" w:leader="none"/>
      </w:tabs>
      <w:ind w:left="1296" w:hanging="1296"/>
      <w:jc w:val="center"/>
      <w:outlineLvl w:val="6"/>
    </w:pPr>
    <w:rPr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qFormat/>
    <w:rPr>
      <w:rFonts w:ascii="Times New Roman" w:hAnsi="Times New Roman"/>
      <w:sz w:val="24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6" w:customStyle="1">
    <w:name w:val="Оглавление 6 Знак"/>
    <w:qFormat/>
    <w:rPr/>
  </w:style>
  <w:style w:type="character" w:styleId="71" w:customStyle="1">
    <w:name w:val="Оглавление 7 Знак"/>
    <w:qFormat/>
    <w:rPr/>
  </w:style>
  <w:style w:type="character" w:styleId="Style8" w:customStyle="1">
    <w:name w:val="Нижний колонтитул Знак"/>
    <w:basedOn w:val="11"/>
    <w:qFormat/>
    <w:rPr>
      <w:rFonts w:ascii="Times New Roman" w:hAnsi="Times New Roman"/>
      <w:sz w:val="24"/>
    </w:rPr>
  </w:style>
  <w:style w:type="character" w:styleId="31" w:customStyle="1">
    <w:name w:val="Заголовок 3 Знак"/>
    <w:qFormat/>
    <w:rPr>
      <w:rFonts w:ascii="XO Thames" w:hAnsi="XO Thames"/>
      <w:b/>
      <w:i/>
      <w:color w:val="000000"/>
    </w:rPr>
  </w:style>
  <w:style w:type="character" w:styleId="Style9" w:customStyle="1">
    <w:name w:val="Верхний колонтитул Знак"/>
    <w:basedOn w:val="11"/>
    <w:qFormat/>
    <w:rPr>
      <w:rFonts w:ascii="Times New Roman" w:hAnsi="Times New Roman"/>
      <w:sz w:val="24"/>
    </w:rPr>
  </w:style>
  <w:style w:type="character" w:styleId="32" w:customStyle="1">
    <w:name w:val="Оглавление 3 Знак"/>
    <w:qFormat/>
    <w:rPr/>
  </w:style>
  <w:style w:type="character" w:styleId="51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10" w:customStyle="1">
    <w:name w:val="Интернет-ссылка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link w:val="14"/>
    <w:qFormat/>
    <w:rPr>
      <w:rFonts w:ascii="XO Thames" w:hAnsi="XO Thames"/>
      <w:b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8" w:customStyle="1">
    <w:name w:val="Оглавление 8 Знак"/>
    <w:qFormat/>
    <w:rPr/>
  </w:style>
  <w:style w:type="character" w:styleId="52" w:customStyle="1">
    <w:name w:val="Оглавление 5 Знак"/>
    <w:qFormat/>
    <w:rPr/>
  </w:style>
  <w:style w:type="character" w:styleId="Style11" w:customStyle="1">
    <w:name w:val="Текст выноски Знак"/>
    <w:basedOn w:val="11"/>
    <w:qFormat/>
    <w:rPr>
      <w:rFonts w:ascii="Tahoma" w:hAnsi="Tahoma"/>
      <w:sz w:val="16"/>
    </w:rPr>
  </w:style>
  <w:style w:type="character" w:styleId="Style12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Pr/>
  </w:style>
  <w:style w:type="character" w:styleId="Style13" w:customStyle="1">
    <w:name w:val="Название Знак"/>
    <w:qFormat/>
    <w:rPr>
      <w:rFonts w:ascii="XO Thames" w:hAnsi="XO Thames"/>
      <w:b/>
      <w:sz w:val="52"/>
    </w:rPr>
  </w:style>
  <w:style w:type="character" w:styleId="411" w:customStyle="1">
    <w:name w:val="Оглавление 4 Знак1"/>
    <w:qFormat/>
    <w:rPr>
      <w:rFonts w:ascii="XO Thames" w:hAnsi="XO Thames"/>
      <w:b/>
      <w:color w:val="595959"/>
      <w:sz w:val="26"/>
    </w:rPr>
  </w:style>
  <w:style w:type="character" w:styleId="211" w:customStyle="1">
    <w:name w:val="Оглавление 2 Знак1"/>
    <w:qFormat/>
    <w:rPr>
      <w:rFonts w:ascii="XO Thames" w:hAnsi="XO Thames"/>
      <w:b/>
      <w:color w:val="00A0FF"/>
      <w:sz w:val="2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next w:val="Style15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22">
    <w:name w:val="TOC 2"/>
    <w:next w:val="Normal"/>
    <w:link w:val="21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2">
    <w:name w:val="TOC 4"/>
    <w:next w:val="Normal"/>
    <w:link w:val="41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2">
    <w:name w:val="TOC 7"/>
    <w:next w:val="Normal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0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3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" w:customStyle="1">
    <w:name w:val="Основной шрифт абзаца1"/>
    <w:link w:val="1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/>
      <w:sz w:val="16"/>
    </w:rPr>
  </w:style>
  <w:style w:type="paragraph" w:styleId="Style23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ea49d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8" w:customStyle="1">
    <w:name w:val="WW8Num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Application>LibreOffice/7.3.4.2$Windows_X86_64 LibreOffice_project/728fec16bd5f605073805c3c9e7c4212a0120dc5</Application>
  <AppVersion>15.0000</AppVersion>
  <Pages>1</Pages>
  <Words>201</Words>
  <Characters>1643</Characters>
  <CharactersWithSpaces>1872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2024-03-27T02:56:00Z</dcterms:created>
  <dc:creator>Комарницкая Галина Матвеевна</dc:creator>
  <dc:description/>
  <dc:language>ru-RU</dc:language>
  <cp:lastModifiedBy/>
  <cp:lastPrinted>2022-07-21T16:17:00Z</cp:lastPrinted>
  <dcterms:modified xsi:type="dcterms:W3CDTF">2024-12-06T12:14:08Z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