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B9" w:rsidRPr="00084008" w:rsidRDefault="00084008" w:rsidP="00084008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84008">
        <w:rPr>
          <w:rFonts w:ascii="Times New Roman" w:hAnsi="Times New Roman" w:cs="Times New Roman"/>
          <w:b/>
          <w:sz w:val="36"/>
        </w:rPr>
        <w:t>Информация для заявителей</w:t>
      </w:r>
    </w:p>
    <w:p w:rsidR="002311E1" w:rsidRPr="00B0656C" w:rsidRDefault="002311E1" w:rsidP="00B065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E6310" w:rsidRPr="005D1BBB" w:rsidRDefault="009E6310" w:rsidP="00FF30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 xml:space="preserve">Пунктом 4 статьи 46 Федерального закона от 10.01.2002 № 7-ФЗ «Об охране окружающей среды» 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r w:rsidRPr="005D1BBB">
        <w:rPr>
          <w:rFonts w:ascii="Times New Roman" w:hAnsi="Times New Roman" w:cs="Times New Roman"/>
          <w:b/>
          <w:sz w:val="24"/>
          <w:szCs w:val="24"/>
        </w:rPr>
        <w:t>деятельность в области геологического изучения, разведки и добычи углеводородного сырья, а также переработка (производство), транспортировка, хранение, реализация углеводородного сырья и произведенной из него продукции осуществляются при наличии планов предупреждения и ликвидации</w:t>
      </w:r>
      <w:proofErr w:type="gramEnd"/>
      <w:r w:rsidRPr="005D1BBB">
        <w:rPr>
          <w:rFonts w:ascii="Times New Roman" w:hAnsi="Times New Roman" w:cs="Times New Roman"/>
          <w:b/>
          <w:sz w:val="24"/>
          <w:szCs w:val="24"/>
        </w:rPr>
        <w:t xml:space="preserve"> разливов нефти и нефтепродуктов.</w:t>
      </w:r>
    </w:p>
    <w:p w:rsidR="009E6310" w:rsidRPr="005D1BBB" w:rsidRDefault="009E6310" w:rsidP="00FF30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Пунктом 6 статьи 46 Федерального закона от 10.01.2002 № 7-ФЗ «Об охране окружающей среды» </w:t>
      </w:r>
      <w:r w:rsidRPr="005D1BBB">
        <w:rPr>
          <w:rFonts w:ascii="Times New Roman" w:hAnsi="Times New Roman" w:cs="Times New Roman"/>
          <w:b/>
          <w:sz w:val="24"/>
          <w:szCs w:val="24"/>
        </w:rPr>
        <w:t>Федеральная с</w:t>
      </w:r>
      <w:bookmarkStart w:id="0" w:name="_GoBack"/>
      <w:bookmarkEnd w:id="0"/>
      <w:r w:rsidRPr="005D1BBB">
        <w:rPr>
          <w:rFonts w:ascii="Times New Roman" w:hAnsi="Times New Roman" w:cs="Times New Roman"/>
          <w:b/>
          <w:sz w:val="24"/>
          <w:szCs w:val="24"/>
        </w:rPr>
        <w:t>лужба по надзору в сфере природопользования уполномочена на согласование планов предупреждения и ликвидации разливов нефти и нефтепродуктов</w:t>
      </w:r>
      <w:r w:rsidRPr="005D1BBB">
        <w:rPr>
          <w:rFonts w:ascii="Times New Roman" w:hAnsi="Times New Roman" w:cs="Times New Roman"/>
          <w:sz w:val="24"/>
          <w:szCs w:val="24"/>
        </w:rPr>
        <w:t xml:space="preserve"> (далее – ППЛРН) в части их соответствия требованиям, установленным Правительством РФ. </w:t>
      </w:r>
    </w:p>
    <w:p w:rsidR="00CF2C57" w:rsidRPr="005D1BBB" w:rsidRDefault="00CF2C57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b/>
          <w:sz w:val="24"/>
          <w:szCs w:val="24"/>
        </w:rPr>
        <w:t>План предупреждения и ликвидации разливов нефти и нефтепродуктов утверждается организацией, осуществляющей деятельность</w:t>
      </w:r>
      <w:r w:rsidRPr="005D1BBB">
        <w:rPr>
          <w:rFonts w:ascii="Times New Roman" w:hAnsi="Times New Roman" w:cs="Times New Roman"/>
          <w:sz w:val="24"/>
          <w:szCs w:val="24"/>
        </w:rPr>
        <w:t xml:space="preserve">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(далее - эксплуатирующая организация), </w:t>
      </w:r>
      <w:r w:rsidRPr="005D1BBB">
        <w:rPr>
          <w:rFonts w:ascii="Times New Roman" w:hAnsi="Times New Roman" w:cs="Times New Roman"/>
          <w:b/>
          <w:sz w:val="24"/>
          <w:szCs w:val="24"/>
        </w:rPr>
        <w:t>при условии наличия</w:t>
      </w:r>
      <w:r w:rsidRPr="005D1BBB">
        <w:rPr>
          <w:rFonts w:ascii="Times New Roman" w:hAnsi="Times New Roman" w:cs="Times New Roman"/>
          <w:sz w:val="24"/>
          <w:szCs w:val="24"/>
        </w:rPr>
        <w:t>:</w:t>
      </w:r>
    </w:p>
    <w:p w:rsidR="00CF2C57" w:rsidRPr="005D1BBB" w:rsidRDefault="00CF2C57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- заключения о готовности эксплуатирующей организации к действиям по локализации и ликвидации разливов нефти и нефтепродуктов,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нефтепродуктов;</w:t>
      </w:r>
    </w:p>
    <w:p w:rsidR="00CF2C57" w:rsidRPr="005D1BBB" w:rsidRDefault="00CF2C57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- согласования федеральным органом исполнительной власти, уполномоченным на осуществление государственного экологического надзора, указанного плана в части его соответствия требованиям, установленным Правительством Российской Федерации.</w:t>
      </w:r>
    </w:p>
    <w:p w:rsidR="00BF5008" w:rsidRPr="005D1BBB" w:rsidRDefault="00BF5008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 xml:space="preserve">Согласно пункту 3 статьи 5 Федерального закона от 13.07.2020 № 207-ФЗ «О внесении изменений в статью 46 Федерального закона «Об охране окружающей среды» и отдельные законодательные акты Российской Федерации» </w:t>
      </w:r>
      <w:r w:rsidRPr="005D1BBB">
        <w:rPr>
          <w:rFonts w:ascii="Times New Roman" w:hAnsi="Times New Roman" w:cs="Times New Roman"/>
          <w:b/>
          <w:sz w:val="24"/>
          <w:szCs w:val="24"/>
        </w:rPr>
        <w:t>организации, осуществляющие эксплуатацию объектов</w:t>
      </w:r>
      <w:r w:rsidRPr="005D1BBB">
        <w:rPr>
          <w:rFonts w:ascii="Times New Roman" w:hAnsi="Times New Roman" w:cs="Times New Roman"/>
          <w:sz w:val="24"/>
          <w:szCs w:val="24"/>
        </w:rPr>
        <w:t>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продукции и </w:t>
      </w:r>
      <w:proofErr w:type="gramStart"/>
      <w:r w:rsidRPr="005D1BBB">
        <w:rPr>
          <w:rFonts w:ascii="Times New Roman" w:hAnsi="Times New Roman" w:cs="Times New Roman"/>
          <w:sz w:val="24"/>
          <w:szCs w:val="24"/>
        </w:rPr>
        <w:t>эксплуатация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которых допускается при наличии планов предупреждения и ликвидации разливов нефти и нефтепродуктов,</w:t>
      </w:r>
      <w:r w:rsidRPr="005D1BBB">
        <w:rPr>
          <w:rFonts w:ascii="Times New Roman" w:hAnsi="Times New Roman" w:cs="Times New Roman"/>
          <w:b/>
          <w:sz w:val="24"/>
          <w:szCs w:val="24"/>
        </w:rPr>
        <w:t xml:space="preserve"> до 1 января 2024 года обязаны утвердить планы </w:t>
      </w:r>
      <w:r w:rsidRPr="005D1BBB">
        <w:rPr>
          <w:rFonts w:ascii="Times New Roman" w:hAnsi="Times New Roman" w:cs="Times New Roman"/>
          <w:sz w:val="24"/>
          <w:szCs w:val="24"/>
        </w:rPr>
        <w:t>предупреждения и ликвидации разливов нефти и нефтепродуктов в соответствии с пунктами 6 - 8 статьи 46 Федерального закона от 10 января 2002 года N 7-ФЗ "Об охране окружающей среды" (в редакции настоящего Федерального закона).</w:t>
      </w:r>
    </w:p>
    <w:p w:rsidR="002311E1" w:rsidRPr="00B0656C" w:rsidRDefault="002311E1" w:rsidP="0025319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50A1" w:rsidRPr="005D1BBB" w:rsidRDefault="002311E1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22CCF" w:rsidRPr="005D1BBB">
        <w:rPr>
          <w:rFonts w:ascii="Times New Roman" w:hAnsi="Times New Roman" w:cs="Times New Roman"/>
          <w:b/>
          <w:sz w:val="24"/>
          <w:szCs w:val="24"/>
        </w:rPr>
        <w:t>м</w:t>
      </w:r>
      <w:r w:rsidRPr="005D1BBB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31.12.2020 № 2451</w:t>
      </w:r>
      <w:r w:rsidRPr="005D1BBB">
        <w:rPr>
          <w:rFonts w:ascii="Times New Roman" w:hAnsi="Times New Roman" w:cs="Times New Roman"/>
          <w:sz w:val="24"/>
          <w:szCs w:val="24"/>
        </w:rPr>
        <w:t xml:space="preserve">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</w:t>
      </w:r>
      <w:r w:rsidRPr="005D1BBB">
        <w:rPr>
          <w:rFonts w:ascii="Times New Roman" w:hAnsi="Times New Roman" w:cs="Times New Roman"/>
          <w:sz w:val="24"/>
          <w:szCs w:val="24"/>
        </w:rPr>
        <w:lastRenderedPageBreak/>
        <w:t xml:space="preserve">морских вод Российской Федерации и территориального моря Российской Федерации, а также о признании </w:t>
      </w:r>
      <w:r w:rsidR="00687CDC" w:rsidRPr="005D1BBB">
        <w:rPr>
          <w:rFonts w:ascii="Times New Roman" w:hAnsi="Times New Roman" w:cs="Times New Roman"/>
          <w:sz w:val="24"/>
          <w:szCs w:val="24"/>
        </w:rPr>
        <w:t xml:space="preserve">утратившими </w:t>
      </w:r>
      <w:r w:rsidRPr="005D1BBB">
        <w:rPr>
          <w:rFonts w:ascii="Times New Roman" w:hAnsi="Times New Roman" w:cs="Times New Roman"/>
          <w:sz w:val="24"/>
          <w:szCs w:val="24"/>
        </w:rPr>
        <w:t>силу некоторых а</w:t>
      </w:r>
      <w:r w:rsidR="00687CDC" w:rsidRPr="005D1BBB">
        <w:rPr>
          <w:rFonts w:ascii="Times New Roman" w:hAnsi="Times New Roman" w:cs="Times New Roman"/>
          <w:sz w:val="24"/>
          <w:szCs w:val="24"/>
        </w:rPr>
        <w:t>к</w:t>
      </w:r>
      <w:r w:rsidRPr="005D1BBB">
        <w:rPr>
          <w:rFonts w:ascii="Times New Roman" w:hAnsi="Times New Roman" w:cs="Times New Roman"/>
          <w:sz w:val="24"/>
          <w:szCs w:val="24"/>
        </w:rPr>
        <w:t>тов</w:t>
      </w:r>
      <w:r w:rsidR="00687CDC" w:rsidRPr="005D1BBB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="003424BA" w:rsidRPr="005D1BBB">
        <w:rPr>
          <w:rFonts w:ascii="Times New Roman" w:hAnsi="Times New Roman" w:cs="Times New Roman"/>
          <w:sz w:val="24"/>
          <w:szCs w:val="24"/>
        </w:rPr>
        <w:t>т</w:t>
      </w:r>
      <w:r w:rsidR="00687CDC" w:rsidRPr="005D1BBB">
        <w:rPr>
          <w:rFonts w:ascii="Times New Roman" w:hAnsi="Times New Roman" w:cs="Times New Roman"/>
          <w:sz w:val="24"/>
          <w:szCs w:val="24"/>
        </w:rPr>
        <w:t xml:space="preserve">ва </w:t>
      </w:r>
      <w:r w:rsidR="003424BA" w:rsidRPr="005D1BB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B0656C">
        <w:rPr>
          <w:rFonts w:ascii="Times New Roman" w:hAnsi="Times New Roman" w:cs="Times New Roman"/>
          <w:sz w:val="24"/>
          <w:szCs w:val="24"/>
        </w:rPr>
        <w:t xml:space="preserve"> </w:t>
      </w:r>
      <w:r w:rsidR="00122CCF" w:rsidRPr="005D1BBB">
        <w:rPr>
          <w:rFonts w:ascii="Times New Roman" w:hAnsi="Times New Roman" w:cs="Times New Roman"/>
          <w:b/>
          <w:sz w:val="24"/>
          <w:szCs w:val="24"/>
        </w:rPr>
        <w:t>утверждены Правила</w:t>
      </w:r>
      <w:r w:rsidR="00122CCF" w:rsidRPr="005D1BBB">
        <w:rPr>
          <w:rFonts w:ascii="Times New Roman" w:hAnsi="Times New Roman" w:cs="Times New Roman"/>
          <w:sz w:val="24"/>
          <w:szCs w:val="24"/>
        </w:rPr>
        <w:t xml:space="preserve"> организации мероприятий по предупреждению и ликвидации разливов нефти и нефтепродуктов на территории</w:t>
      </w:r>
      <w:proofErr w:type="gramEnd"/>
      <w:r w:rsidR="00122CCF" w:rsidRPr="005D1BBB">
        <w:rPr>
          <w:rFonts w:ascii="Times New Roman" w:hAnsi="Times New Roman" w:cs="Times New Roman"/>
          <w:sz w:val="24"/>
          <w:szCs w:val="24"/>
        </w:rPr>
        <w:t xml:space="preserve"> Российской Федерации, за исключением внутренних морских вод Российской Федерации и территориального моря Российской Федерации</w:t>
      </w:r>
      <w:r w:rsidR="007F2917" w:rsidRPr="005D1BBB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122CCF" w:rsidRPr="005D1B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11E1" w:rsidRPr="005D1BBB" w:rsidRDefault="00122CCF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 01.01.2021 года и действует до 01.01.2027 года.</w:t>
      </w:r>
    </w:p>
    <w:p w:rsidR="00DD6F57" w:rsidRPr="005D1BBB" w:rsidRDefault="007F2917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Правилами</w:t>
      </w:r>
      <w:r w:rsidR="00B06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F57" w:rsidRPr="005D1BBB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DD6F57" w:rsidRPr="005D1BBB">
        <w:rPr>
          <w:rFonts w:ascii="Times New Roman" w:hAnsi="Times New Roman" w:cs="Times New Roman"/>
          <w:sz w:val="24"/>
          <w:szCs w:val="24"/>
        </w:rPr>
        <w:t>:</w:t>
      </w:r>
    </w:p>
    <w:p w:rsidR="007F2917" w:rsidRPr="005D1BBB" w:rsidRDefault="00DD6F57" w:rsidP="00CF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1BBB">
        <w:rPr>
          <w:rFonts w:ascii="Times New Roman" w:hAnsi="Times New Roman" w:cs="Times New Roman"/>
          <w:b/>
          <w:sz w:val="24"/>
          <w:szCs w:val="24"/>
        </w:rPr>
        <w:t>.</w:t>
      </w:r>
      <w:r w:rsidR="00112845" w:rsidRPr="005D1BBB">
        <w:rPr>
          <w:rFonts w:ascii="Times New Roman" w:hAnsi="Times New Roman" w:cs="Times New Roman"/>
          <w:b/>
          <w:sz w:val="24"/>
          <w:szCs w:val="24"/>
        </w:rPr>
        <w:t>критерии определения объектов</w:t>
      </w:r>
      <w:r w:rsidR="00112845" w:rsidRPr="005D1BBB">
        <w:rPr>
          <w:rFonts w:ascii="Times New Roman" w:hAnsi="Times New Roman" w:cs="Times New Roman"/>
          <w:sz w:val="24"/>
          <w:szCs w:val="24"/>
        </w:rPr>
        <w:t>:</w:t>
      </w:r>
    </w:p>
    <w:p w:rsidR="00112845" w:rsidRPr="005D1BBB" w:rsidRDefault="00112845" w:rsidP="00112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а) максимальный расчетный объем разливов нефти и нефтепродуктов для объектов, расположенных (эксплуатируемых) на поверхностных водных объектах (включая их водоохранные зоны), за исключением морей и их отдельных частей, - </w:t>
      </w:r>
      <w:r w:rsidRPr="005D1BBB">
        <w:rPr>
          <w:rFonts w:ascii="Times New Roman" w:hAnsi="Times New Roman" w:cs="Times New Roman"/>
          <w:b/>
          <w:sz w:val="24"/>
          <w:szCs w:val="24"/>
        </w:rPr>
        <w:t>0,5 тонны и более</w:t>
      </w:r>
      <w:r w:rsidRPr="005D1BBB">
        <w:rPr>
          <w:rFonts w:ascii="Times New Roman" w:hAnsi="Times New Roman" w:cs="Times New Roman"/>
          <w:sz w:val="24"/>
          <w:szCs w:val="24"/>
        </w:rPr>
        <w:t>;</w:t>
      </w:r>
    </w:p>
    <w:p w:rsidR="00122CCF" w:rsidRPr="005D1BBB" w:rsidRDefault="00112845" w:rsidP="00112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б) максимальный расчетный объем разливов нефти и нефтепродуктов для объектов, расположенных </w:t>
      </w:r>
      <w:proofErr w:type="gramStart"/>
      <w:r w:rsidRPr="005D1BBB">
        <w:rPr>
          <w:rFonts w:ascii="Times New Roman" w:hAnsi="Times New Roman" w:cs="Times New Roman"/>
          <w:sz w:val="24"/>
          <w:szCs w:val="24"/>
        </w:rPr>
        <w:t>на сухопутной части территории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Российской Федерации, - </w:t>
      </w:r>
      <w:r w:rsidRPr="005D1BBB">
        <w:rPr>
          <w:rFonts w:ascii="Times New Roman" w:hAnsi="Times New Roman" w:cs="Times New Roman"/>
          <w:b/>
          <w:sz w:val="24"/>
          <w:szCs w:val="24"/>
        </w:rPr>
        <w:t>3 тонны и более</w:t>
      </w:r>
      <w:r w:rsidRPr="005D1BBB">
        <w:rPr>
          <w:rFonts w:ascii="Times New Roman" w:hAnsi="Times New Roman" w:cs="Times New Roman"/>
          <w:sz w:val="24"/>
          <w:szCs w:val="24"/>
        </w:rPr>
        <w:t>.</w:t>
      </w:r>
    </w:p>
    <w:p w:rsidR="00DD6F57" w:rsidRPr="005D1BBB" w:rsidRDefault="00DD6F57" w:rsidP="001128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1BBB">
        <w:rPr>
          <w:rFonts w:ascii="Times New Roman" w:hAnsi="Times New Roman" w:cs="Times New Roman"/>
          <w:b/>
          <w:sz w:val="24"/>
          <w:szCs w:val="24"/>
        </w:rPr>
        <w:t>. Требования к содержанию плана предупреждения и ликвидации разливов нефти и нефтепродуктов: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5. План предупреждения и ликвидации разливов нефти и нефтепродуктов должен </w:t>
      </w:r>
      <w:r w:rsidRPr="005D1BBB">
        <w:rPr>
          <w:rFonts w:ascii="Times New Roman" w:hAnsi="Times New Roman" w:cs="Times New Roman"/>
          <w:b/>
          <w:sz w:val="24"/>
          <w:szCs w:val="24"/>
        </w:rPr>
        <w:t>содержать: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а) общие сведения об эксплуатирующей организации, об основных операциях, производимых с нефтью и нефтепродуктами;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б) сведения о потенциальных источниках разливов нефти и нефтепродуктов;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в) максимальные расчетные объемы разливов нефти и нефтепродуктов, предусмотренные пунктом 7 настоящих Правил;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г) прогнозируемые зоны распространения разливов нефти и нефтепродуктов (с учетом проектных решений по предупреждению разливов нефти и нефтепродуктов) с описанием возможного характера негативных последствий разливов нефти и нефтепродуктов для окружающей среды, населения и нормального функционирования систем его жизнеобеспечения (с учетом климатических, географических, гидрометеорологических особенностей места расположения объекта);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д) перечень первоочередных действий производственного персонала при возникновении разливов нефти и нефтепродуктов;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е) расчетное время (сроки) локализации и ликвидации максимального расчетного объема разлива нефти и нефтепродуктов;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>ж)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технологий,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(включая их водоохранные зоны) в течение 4 часов, при разливе на сухопутной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части территории Российской Федерации - в течение 6 часов;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>з) состав и порядок действий сил и средств собственных аварийно-спасательных служб и (или) аварийно-спасательных формирований, предназначенных для ликвидации разливов нефти и нефтепродуктов и аттестованных в установленном порядке, или привлеченных на договорной основе аварийно-спасательных служб и (или) аварийно-</w:t>
      </w:r>
      <w:r w:rsidRPr="005D1BBB">
        <w:rPr>
          <w:rFonts w:ascii="Times New Roman" w:hAnsi="Times New Roman" w:cs="Times New Roman"/>
          <w:sz w:val="24"/>
          <w:szCs w:val="24"/>
        </w:rPr>
        <w:lastRenderedPageBreak/>
        <w:t>спасательных формирований, предназначенных для ликвидации разливов нефти и нефтепродуктов и аттестованных в установленном порядке, либо собственных аварийно-спасательных служб и (или) аварийно-спасательных формирований, предназначенных для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ликвидации разливов нефти и нефтепродуктов и аттестованных в установленном порядке, и привлеченных на договорной основе аварийно-спасательных служб и (или) аварийно-спасательных формирований, предназначенных для ликвидации разливов нефти и нефтепродуктов и аттестованных в установленном порядке;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и) порядок привлечения дополнительных сил и сре</w:t>
      </w:r>
      <w:proofErr w:type="gramStart"/>
      <w:r w:rsidRPr="005D1BB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>я осуществления мероприятий по ликвидации разливов нефти и нефтепродуктов при разливе нефти и нефтепродуктов в объеме,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к) схему оповещения, схему организации управления и связи при разливах нефти и нефтепродуктов;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л) мероприятия по организации временного хранения, транспортировки и утилизации собранной нефти и нефтепродуктов;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м) информацию об объеме работ по каждому из мероприятий, предусмотренных планом предупреждения и ликвидации разливов нефти и нефтепродуктов, которые необходимо провести для предупреждения и ликвидации разлива нефти и нефтепродуктов. Такая информация </w:t>
      </w:r>
      <w:proofErr w:type="gramStart"/>
      <w:r w:rsidRPr="005D1BB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(услуг) привлекаемых специализированных и экспертных организаций по локализации (ликвидации) разливов нефти и нефтепродуктов (включая расходы на оплату работ (услуг) аварийно-спасательных служб и аварийно-спасательных формирований);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н) информация о стоимости единицы объема работ (услуг) по каждому из мероприятий, предусмотренных планом предупреждения и ликвидации разливов нефти и нефтепродуктов, которые необходимо выполнить для предупреждения и ликвидации разлива нефти и нефтепродуктов. Такая информация указывается,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(услуг) привлекаемых специализированных и экспертных организаций по локализации (ликвидации) разливов нефти и нефтепродуктов (включая расходы на оплату работ (услуг) аварийно-спасательных служб и аварийно-спасательных формирований);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>о) календарные планы оперативных мероприятий по ликвидации максимальных расчетных объемов разливов нефти и нефтепродуктов, с указанием этапов ликвидации разливов нефти и нефтепродуктов, состоящих из работ по локализации разлива нефти и нефтепродуктов, сбору разлившихся нефти и нефтепродуктов до максимально достижимого уровня, обусловленного техническими характеристиками используемых специальных технических средств, размещению собранных нефти и нефтепродуктов для последующей их утилизации, исключающему вторичное загрязнение производственных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объектов и объектов окружающей природной среды.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6. </w:t>
      </w:r>
      <w:r w:rsidRPr="005D1BBB">
        <w:rPr>
          <w:rFonts w:ascii="Times New Roman" w:hAnsi="Times New Roman" w:cs="Times New Roman"/>
          <w:b/>
          <w:sz w:val="24"/>
          <w:szCs w:val="24"/>
        </w:rPr>
        <w:t>К плану предупреждения и ликвидации разливов нефти и нефтепродуктов прилагаются: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а) копия документа о создании эксплуатирующей организацией и (или) привлечении на договорной основе аварийно-спасательных служб (формирований) для </w:t>
      </w:r>
      <w:r w:rsidRPr="005D1BBB">
        <w:rPr>
          <w:rFonts w:ascii="Times New Roman" w:hAnsi="Times New Roman" w:cs="Times New Roman"/>
          <w:sz w:val="24"/>
          <w:szCs w:val="24"/>
        </w:rPr>
        <w:lastRenderedPageBreak/>
        <w:t>обеспечения мероприятий плана предупреждения и ликвидации разливов нефти и нефтепродуктов;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б) копия документа об аттестации собственных и (или) привлекаемых аварийно-спасательных служб (формирований);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в) копия лицензии подрядных организаций на осуществление деятельности по транспортировке отходов.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7. Максимальные расчетные объемы разливов нефти и нефтепродуктов принимаются для следующих объектов: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а) нефтеналивные самоходные и несамоходные суда, плавучие нефтехранилища, </w:t>
      </w:r>
      <w:proofErr w:type="spellStart"/>
      <w:r w:rsidRPr="005D1BBB">
        <w:rPr>
          <w:rFonts w:ascii="Times New Roman" w:hAnsi="Times New Roman" w:cs="Times New Roman"/>
          <w:sz w:val="24"/>
          <w:szCs w:val="24"/>
        </w:rPr>
        <w:t>нефтенакопители</w:t>
      </w:r>
      <w:proofErr w:type="spellEnd"/>
      <w:r w:rsidRPr="005D1BBB">
        <w:rPr>
          <w:rFonts w:ascii="Times New Roman" w:hAnsi="Times New Roman" w:cs="Times New Roman"/>
          <w:sz w:val="24"/>
          <w:szCs w:val="24"/>
        </w:rPr>
        <w:t xml:space="preserve"> и нефтеналивные баржи (имеющие разделительные переборки) - 2 </w:t>
      </w:r>
      <w:proofErr w:type="gramStart"/>
      <w:r w:rsidRPr="005D1BBB">
        <w:rPr>
          <w:rFonts w:ascii="Times New Roman" w:hAnsi="Times New Roman" w:cs="Times New Roman"/>
          <w:sz w:val="24"/>
          <w:szCs w:val="24"/>
        </w:rPr>
        <w:t>смежных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танка максимального объема. Для указанных судов с двойным дном и двойными бортами - 50 процентов 2 смежных танков максимального объема;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б) нефтеналивные баржи (не имеющие разделительных переборок) - 50 процентов их общей грузоподъемности;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в) поисковые, разведочные и эксплуатационные скважины - объем нефти, рассчитанный за 72 часа по одной фонтанирующей скважине с максимальным дебитом;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г) железнодорожный подвижной состав - 50 процентов общего объема цистерн с нефтью (нефтепродуктами) в железнодорожном подвижном составе;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д) нефтяные терминалы во внутренних водах (за исключением внутренних морских вод), причалы в речном порту, выносные причальные устройства, </w:t>
      </w:r>
      <w:proofErr w:type="spellStart"/>
      <w:r w:rsidRPr="005D1BBB">
        <w:rPr>
          <w:rFonts w:ascii="Times New Roman" w:hAnsi="Times New Roman" w:cs="Times New Roman"/>
          <w:sz w:val="24"/>
          <w:szCs w:val="24"/>
        </w:rPr>
        <w:t>внутриобъектовые</w:t>
      </w:r>
      <w:proofErr w:type="spellEnd"/>
      <w:r w:rsidRPr="005D1BBB">
        <w:rPr>
          <w:rFonts w:ascii="Times New Roman" w:hAnsi="Times New Roman" w:cs="Times New Roman"/>
          <w:sz w:val="24"/>
          <w:szCs w:val="24"/>
        </w:rPr>
        <w:t xml:space="preserve"> трубопроводы - 100 процентов объема нефти и нефтепродуктов при максимальной прокачке за время, необходимое на остановку прокачки в соответствии с утвержденной проектной документацией и закрытие задвижек на поврежденном участке;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5D1BBB">
        <w:rPr>
          <w:rFonts w:ascii="Times New Roman" w:hAnsi="Times New Roman" w:cs="Times New Roman"/>
          <w:sz w:val="24"/>
          <w:szCs w:val="24"/>
        </w:rPr>
        <w:t>внутрипромысловые</w:t>
      </w:r>
      <w:proofErr w:type="spellEnd"/>
      <w:r w:rsidRPr="005D1BBB">
        <w:rPr>
          <w:rFonts w:ascii="Times New Roman" w:hAnsi="Times New Roman" w:cs="Times New Roman"/>
          <w:sz w:val="24"/>
          <w:szCs w:val="24"/>
        </w:rPr>
        <w:t xml:space="preserve"> и межпромысловые трубопроводы (в том числе надводные и подводные, проходящие через водные объекты) - 25 процентов максимального объема прокачки в течение 6 часов и объем нефти между запорными задвижками на порванном участке трубопровода (для трубопроводов, оборудованных дистанционными системами обнаружения утечек нефти и нефтепродуктов, системами контроля режимов работы трубопроводов, - 100 процентов объема нефти и нефтепродуктов при максимальной прокачке за время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срабатывания системы в соответствии с утвержденной проектной документацией и закрытия задвижек на поврежденном участке);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ж) магистральные трубопроводы при порыве - 25 процентов максимального объема прокачки нефти и нефтепродуктов за время, необходимое на остановку прокачки в соответствии с утвержденной проектной документацией и закрытие задвижек на поврежденном участке, и объем нефти и нефтепродуктов в трубопроводе между задвижками на поврежденном участке с учетом профиля трассы;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з) магистральные трубопроводы при проколе - 2 процента максимального объема прокачки за время между последовательным осмотром (мониторингом), установленное распорядительной или утвержденной проектной документацией (для трубопроводов, оборудованных дистанционными системами обнаружения утечек нефти и нефтепродуктов, системами контроля режимов работы трубопроводов, процент максимального объема нефти и нефтепродуктов определяется порогами срабатывания таких систем);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и) магистральные трубопроводы при пересечении водных объектов - 25 процентов максимального объема прокачки нефти и нефтепродуктов за время, необходимое на остановку прокачки в соответствии с утвержденной проектной документацией и закрытие </w:t>
      </w:r>
      <w:r w:rsidRPr="005D1BBB">
        <w:rPr>
          <w:rFonts w:ascii="Times New Roman" w:hAnsi="Times New Roman" w:cs="Times New Roman"/>
          <w:sz w:val="24"/>
          <w:szCs w:val="24"/>
        </w:rPr>
        <w:lastRenderedPageBreak/>
        <w:t>задвижек на поврежденном участке, и объем нефти и нефтепродуктов в трубопроводе между задвижками на поврежденном участке с учетом профиля трассы;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к) технологические трубопроводы (кроме внутрипромысловых и межпромысловых трубопроводов) - 25 процентов максимального объема прокачки нефти и нефтепродуктов, определяемой характеристиками насосного оборудования, за время, необходимое на остановку прокачки в соответствии с утвержденной проектной документацией и закрытие задвижек на поврежденном участке, и объем нефти и нефтепродуктов в трубопроводе между задвижками на поврежденном участке;</w:t>
      </w:r>
    </w:p>
    <w:p w:rsidR="00DD6F57" w:rsidRPr="005D1BBB" w:rsidRDefault="00DD6F57" w:rsidP="00DD6F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BB">
        <w:rPr>
          <w:rFonts w:ascii="Times New Roman" w:hAnsi="Times New Roman" w:cs="Times New Roman"/>
          <w:b/>
          <w:sz w:val="24"/>
          <w:szCs w:val="24"/>
        </w:rPr>
        <w:t>л) склады нефти и нефтепродуктов, склады горюче-смазочных материалов и другие емкости для нефти и нефтепродуктов, входящие в состав технологических установок или используемые в качестве технологических аппаратов, - 100 процентов объема одной наибольшей емкости.</w:t>
      </w:r>
    </w:p>
    <w:p w:rsidR="008555DC" w:rsidRPr="00B0656C" w:rsidRDefault="008555DC" w:rsidP="00253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578" w:rsidRPr="005D1BBB" w:rsidRDefault="00B11578" w:rsidP="00802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природопользования (Росприроднадзор) разработаны </w:t>
      </w:r>
      <w:r w:rsidR="001A2571" w:rsidRPr="005D1BBB">
        <w:rPr>
          <w:rFonts w:ascii="Times New Roman" w:hAnsi="Times New Roman" w:cs="Times New Roman"/>
          <w:sz w:val="24"/>
          <w:szCs w:val="24"/>
        </w:rPr>
        <w:t>методические рекомендации по согласованию ППЛРН от 11.03.2021 № 102.</w:t>
      </w:r>
    </w:p>
    <w:p w:rsidR="003140A9" w:rsidRPr="005D1BBB" w:rsidRDefault="007B4D92" w:rsidP="00802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Срок согласования плана не должен превышать</w:t>
      </w:r>
      <w:r w:rsidRPr="005D1BBB">
        <w:rPr>
          <w:rFonts w:ascii="Times New Roman" w:hAnsi="Times New Roman" w:cs="Times New Roman"/>
          <w:b/>
          <w:sz w:val="24"/>
          <w:szCs w:val="24"/>
        </w:rPr>
        <w:t xml:space="preserve"> двадцать рабочих дней </w:t>
      </w:r>
      <w:r w:rsidRPr="005D1BBB">
        <w:rPr>
          <w:rFonts w:ascii="Times New Roman" w:hAnsi="Times New Roman" w:cs="Times New Roman"/>
          <w:sz w:val="24"/>
          <w:szCs w:val="24"/>
        </w:rPr>
        <w:t>со дня первого получения плана Росприроднадзором.</w:t>
      </w:r>
    </w:p>
    <w:p w:rsidR="0080285A" w:rsidRPr="005D1BBB" w:rsidRDefault="007B4D92" w:rsidP="00802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Срок </w:t>
      </w:r>
      <w:r w:rsidR="0080285A" w:rsidRPr="005D1BBB">
        <w:rPr>
          <w:rFonts w:ascii="Times New Roman" w:hAnsi="Times New Roman" w:cs="Times New Roman"/>
          <w:sz w:val="24"/>
          <w:szCs w:val="24"/>
        </w:rPr>
        <w:t>повторного согласования Плана не должен превышать</w:t>
      </w:r>
      <w:r w:rsidR="0080285A" w:rsidRPr="005D1BBB">
        <w:rPr>
          <w:rFonts w:ascii="Times New Roman" w:hAnsi="Times New Roman" w:cs="Times New Roman"/>
          <w:b/>
          <w:sz w:val="24"/>
          <w:szCs w:val="24"/>
        </w:rPr>
        <w:t xml:space="preserve"> десять рабочих дней </w:t>
      </w:r>
      <w:r w:rsidR="0080285A" w:rsidRPr="005D1BBB">
        <w:rPr>
          <w:rFonts w:ascii="Times New Roman" w:hAnsi="Times New Roman" w:cs="Times New Roman"/>
          <w:sz w:val="24"/>
          <w:szCs w:val="24"/>
        </w:rPr>
        <w:t>со дня его получения Росприроднадзором.</w:t>
      </w:r>
    </w:p>
    <w:p w:rsidR="00DA0C3B" w:rsidRPr="005D1BBB" w:rsidRDefault="00DA0C3B" w:rsidP="00802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Срок повторного согласования изменений, которые вносятся в план, не должен превышать </w:t>
      </w:r>
      <w:r w:rsidRPr="005D1BBB">
        <w:rPr>
          <w:rFonts w:ascii="Times New Roman" w:hAnsi="Times New Roman" w:cs="Times New Roman"/>
          <w:b/>
          <w:sz w:val="24"/>
          <w:szCs w:val="24"/>
        </w:rPr>
        <w:t>пять рабочих дней</w:t>
      </w:r>
      <w:r w:rsidRPr="005D1BBB">
        <w:rPr>
          <w:rFonts w:ascii="Times New Roman" w:hAnsi="Times New Roman" w:cs="Times New Roman"/>
          <w:sz w:val="24"/>
          <w:szCs w:val="24"/>
        </w:rPr>
        <w:t xml:space="preserve"> со дня их получения Росприроднадзором.</w:t>
      </w:r>
    </w:p>
    <w:p w:rsidR="0080285A" w:rsidRPr="005D1BBB" w:rsidRDefault="0080285A" w:rsidP="00802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5D1B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если в течение установленных сроков согласования П</w:t>
      </w:r>
      <w:r w:rsidR="00CF2D27" w:rsidRPr="005D1BBB">
        <w:rPr>
          <w:rFonts w:ascii="Times New Roman" w:hAnsi="Times New Roman" w:cs="Times New Roman"/>
          <w:sz w:val="24"/>
          <w:szCs w:val="24"/>
        </w:rPr>
        <w:t xml:space="preserve">лана или замечания к нему в эксплуатирующую организацию Росприроднадзором не направлялись, </w:t>
      </w:r>
      <w:r w:rsidR="00CF2D27" w:rsidRPr="005D1BBB">
        <w:rPr>
          <w:rFonts w:ascii="Times New Roman" w:hAnsi="Times New Roman" w:cs="Times New Roman"/>
          <w:b/>
          <w:sz w:val="24"/>
          <w:szCs w:val="24"/>
        </w:rPr>
        <w:t>такой план считается согласованным</w:t>
      </w:r>
      <w:r w:rsidR="00CF2D27" w:rsidRPr="005D1BBB">
        <w:rPr>
          <w:rFonts w:ascii="Times New Roman" w:hAnsi="Times New Roman" w:cs="Times New Roman"/>
          <w:sz w:val="24"/>
          <w:szCs w:val="24"/>
        </w:rPr>
        <w:t>.</w:t>
      </w:r>
    </w:p>
    <w:p w:rsidR="007B4D92" w:rsidRPr="005D1BBB" w:rsidRDefault="002158A5" w:rsidP="00855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ab/>
      </w:r>
      <w:r w:rsidRPr="005D1BBB">
        <w:rPr>
          <w:rFonts w:ascii="Times New Roman" w:hAnsi="Times New Roman" w:cs="Times New Roman"/>
          <w:b/>
          <w:sz w:val="24"/>
          <w:szCs w:val="24"/>
        </w:rPr>
        <w:t>Не требуется согласование плана</w:t>
      </w:r>
      <w:r w:rsidRPr="005D1BBB">
        <w:rPr>
          <w:rFonts w:ascii="Times New Roman" w:hAnsi="Times New Roman" w:cs="Times New Roman"/>
          <w:sz w:val="24"/>
          <w:szCs w:val="24"/>
        </w:rPr>
        <w:t xml:space="preserve"> в случае, если такой план является составной частью проектной документации, разработка которой предусмотрена законодательством РФ о недрах, законодательством о градостроительной деятельности и на которую получено заключение государственной экологической экспертизы.</w:t>
      </w:r>
    </w:p>
    <w:p w:rsidR="000C477F" w:rsidRPr="005D1BBB" w:rsidRDefault="000C477F" w:rsidP="00855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5D1B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если максимальный объем разлива нефтепродуктов составляет от 10 000 т и более на суше и 500 т и более на водном объекте ППЛРН перенаправляется в Центральный аппарат Росприроднадзора (1 рабочий день).</w:t>
      </w:r>
    </w:p>
    <w:p w:rsidR="001A2571" w:rsidRPr="00B0656C" w:rsidRDefault="001A2571" w:rsidP="00253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571" w:rsidRPr="005D1BBB" w:rsidRDefault="001A2571" w:rsidP="00810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В соответствии с требовани</w:t>
      </w:r>
      <w:r w:rsidR="00B0656C">
        <w:rPr>
          <w:rFonts w:ascii="Times New Roman" w:hAnsi="Times New Roman" w:cs="Times New Roman"/>
          <w:sz w:val="24"/>
          <w:szCs w:val="24"/>
        </w:rPr>
        <w:t>я</w:t>
      </w:r>
      <w:r w:rsidRPr="005D1BBB">
        <w:rPr>
          <w:rFonts w:ascii="Times New Roman" w:hAnsi="Times New Roman" w:cs="Times New Roman"/>
          <w:sz w:val="24"/>
          <w:szCs w:val="24"/>
        </w:rPr>
        <w:t>ми Федерального закона от 27.07.2010 № 210-ФЗ «</w:t>
      </w:r>
      <w:r w:rsidR="00682261" w:rsidRPr="005D1BB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 заявителем является физическое или юридическое лицо, либо их уполномоченные представители, обратившиеся с заявлением о предоставлении государственной услуги.</w:t>
      </w:r>
    </w:p>
    <w:p w:rsidR="00682261" w:rsidRPr="005D1BBB" w:rsidRDefault="00682261" w:rsidP="00171A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юридических лиц, представляющие их интересы, могут действовать на основании </w:t>
      </w:r>
      <w:r w:rsidRPr="005D1BBB">
        <w:rPr>
          <w:rFonts w:ascii="Times New Roman" w:hAnsi="Times New Roman" w:cs="Times New Roman"/>
          <w:b/>
          <w:sz w:val="24"/>
          <w:szCs w:val="24"/>
        </w:rPr>
        <w:t>доверенности</w:t>
      </w:r>
      <w:r w:rsidRPr="005D1BBB">
        <w:rPr>
          <w:rFonts w:ascii="Times New Roman" w:hAnsi="Times New Roman" w:cs="Times New Roman"/>
          <w:sz w:val="24"/>
          <w:szCs w:val="24"/>
        </w:rPr>
        <w:t xml:space="preserve">, оформленной в соответствии с законодательством РФ и подписанной лицом, осуществляющим функции единоличного исполнительного органа юридического лица, либо нотариально заверенной копии такой доверенности. </w:t>
      </w:r>
    </w:p>
    <w:p w:rsidR="00171ABD" w:rsidRPr="005D1BBB" w:rsidRDefault="00171ABD" w:rsidP="00171A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BBB">
        <w:rPr>
          <w:rFonts w:ascii="Times New Roman" w:hAnsi="Times New Roman" w:cs="Times New Roman"/>
          <w:sz w:val="24"/>
          <w:szCs w:val="24"/>
        </w:rPr>
        <w:t>Представитель, полномочия которого на осуществление действий от имени другого лица подтверждаются доверенностью, оформленной в соответствии с требованиями законодательства Российской Федерации, вправе обращаться в Росприроднадзор (территориальные органы Росприроднадзора) с заявлениями</w:t>
      </w:r>
      <w:r w:rsidR="00970597" w:rsidRPr="005D1BBB">
        <w:rPr>
          <w:rFonts w:ascii="Times New Roman" w:hAnsi="Times New Roman" w:cs="Times New Roman"/>
          <w:sz w:val="24"/>
          <w:szCs w:val="24"/>
        </w:rPr>
        <w:t xml:space="preserve"> и другими документами, </w:t>
      </w:r>
      <w:r w:rsidR="00970597" w:rsidRPr="005D1BBB">
        <w:rPr>
          <w:rFonts w:ascii="Times New Roman" w:hAnsi="Times New Roman" w:cs="Times New Roman"/>
          <w:sz w:val="24"/>
          <w:szCs w:val="24"/>
        </w:rPr>
        <w:lastRenderedPageBreak/>
        <w:t>необходимыми для предоставления государственных услуг. При этом доверенность должна прилагаться к указанным документам.</w:t>
      </w:r>
    </w:p>
    <w:p w:rsidR="00CF05F7" w:rsidRPr="00B0656C" w:rsidRDefault="00CF05F7" w:rsidP="00B065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F05F7" w:rsidRPr="005D1BBB" w:rsidRDefault="00CF05F7" w:rsidP="00CF0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>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до утверждения плана и не реже одного раза в 3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(далее - комплексные</w:t>
      </w:r>
      <w:proofErr w:type="gramEnd"/>
      <w:r w:rsidRPr="005D1BBB">
        <w:rPr>
          <w:rFonts w:ascii="Times New Roman" w:hAnsi="Times New Roman" w:cs="Times New Roman"/>
          <w:sz w:val="24"/>
          <w:szCs w:val="24"/>
        </w:rPr>
        <w:t xml:space="preserve"> учения).</w:t>
      </w:r>
    </w:p>
    <w:p w:rsidR="009E161A" w:rsidRPr="005D1BBB" w:rsidRDefault="009E161A" w:rsidP="00CF0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Комплексные учения проводятся эксплуатирующей организацией с участием представителей федеральных органов исполнительной власти:</w:t>
      </w:r>
    </w:p>
    <w:p w:rsidR="009E161A" w:rsidRPr="005D1BBB" w:rsidRDefault="009E161A" w:rsidP="009E1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а) 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соответствующего субъекта Российской Федерации;</w:t>
      </w:r>
    </w:p>
    <w:p w:rsidR="009E161A" w:rsidRPr="005D1BBB" w:rsidRDefault="009E161A" w:rsidP="009E1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б) территориальный орган Федеральной службы по надзору в сфере природопользования, на территории деятельности которого расположен объект;</w:t>
      </w:r>
    </w:p>
    <w:p w:rsidR="009E161A" w:rsidRPr="005D1BBB" w:rsidRDefault="009E161A" w:rsidP="009E1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BBB">
        <w:rPr>
          <w:rFonts w:ascii="Times New Roman" w:hAnsi="Times New Roman" w:cs="Times New Roman"/>
          <w:sz w:val="24"/>
          <w:szCs w:val="24"/>
        </w:rPr>
        <w:t>в) территориальный орган Федеральной службы по экологическому, технологическому и атомному надзору, осуществляющий федеральный государственный надзор в области промышленной безопасности за опасным производственным объектом, для которого разработан и утвержден эксплуатирующей организацией план предупреждения и ликвидации разливов нефти и нефтепродуктов, а также представителей аварийно-спасательных служб (формирований), с которыми заключены договоры на обслуживание объектов.</w:t>
      </w:r>
      <w:proofErr w:type="gramEnd"/>
    </w:p>
    <w:p w:rsidR="005D1BBB" w:rsidRDefault="009E161A" w:rsidP="005D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ab/>
        <w:t>По результатам проведения комплексных учений в день их окончания комиссия готовит заключение.</w:t>
      </w:r>
    </w:p>
    <w:p w:rsidR="001A2571" w:rsidRPr="00B0656C" w:rsidRDefault="001A2571" w:rsidP="00B06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43" w:rsidRPr="005D1BBB" w:rsidRDefault="00810443" w:rsidP="000C4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BB">
        <w:rPr>
          <w:rFonts w:ascii="Times New Roman" w:hAnsi="Times New Roman" w:cs="Times New Roman"/>
          <w:sz w:val="24"/>
          <w:szCs w:val="24"/>
        </w:rPr>
        <w:t>При не соблюдении эксплуатирующими организациями требований, предъявляемых к разработке Плана и обеспечению мероприятий, предусмотренных Планом, необходимо принимать меры административного воздействия, предусмотренные ст. 8.50 КоАП РФ, вступившей в силу 01.01.2022 г.</w:t>
      </w:r>
    </w:p>
    <w:p w:rsidR="006F227C" w:rsidRDefault="006F227C" w:rsidP="008555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27C" w:rsidSect="0019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D09"/>
    <w:rsid w:val="00084008"/>
    <w:rsid w:val="000C477F"/>
    <w:rsid w:val="00112845"/>
    <w:rsid w:val="00122CCF"/>
    <w:rsid w:val="001242EC"/>
    <w:rsid w:val="00171ABD"/>
    <w:rsid w:val="00192A0F"/>
    <w:rsid w:val="001A2571"/>
    <w:rsid w:val="002158A5"/>
    <w:rsid w:val="002311E1"/>
    <w:rsid w:val="00253199"/>
    <w:rsid w:val="003140A9"/>
    <w:rsid w:val="003424BA"/>
    <w:rsid w:val="00486953"/>
    <w:rsid w:val="005D1BBB"/>
    <w:rsid w:val="006050A1"/>
    <w:rsid w:val="00682261"/>
    <w:rsid w:val="00687CDC"/>
    <w:rsid w:val="006F227C"/>
    <w:rsid w:val="007B4D92"/>
    <w:rsid w:val="007F2917"/>
    <w:rsid w:val="0080285A"/>
    <w:rsid w:val="00810443"/>
    <w:rsid w:val="00820D09"/>
    <w:rsid w:val="008555DC"/>
    <w:rsid w:val="0094500F"/>
    <w:rsid w:val="00970597"/>
    <w:rsid w:val="009B64FD"/>
    <w:rsid w:val="009E161A"/>
    <w:rsid w:val="009E6310"/>
    <w:rsid w:val="00AA34B9"/>
    <w:rsid w:val="00AD2E49"/>
    <w:rsid w:val="00B0656C"/>
    <w:rsid w:val="00B11578"/>
    <w:rsid w:val="00B166B5"/>
    <w:rsid w:val="00BF5008"/>
    <w:rsid w:val="00CF05F7"/>
    <w:rsid w:val="00CF2C57"/>
    <w:rsid w:val="00CF2D27"/>
    <w:rsid w:val="00DA0C3B"/>
    <w:rsid w:val="00DD6F57"/>
    <w:rsid w:val="00FF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48FD-300F-4F1D-B925-B52262B1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Сибко  Елена Александровна</dc:creator>
  <cp:lastModifiedBy>Шадрина Ольга Леонидовна</cp:lastModifiedBy>
  <cp:revision>3</cp:revision>
  <dcterms:created xsi:type="dcterms:W3CDTF">2022-12-15T03:09:00Z</dcterms:created>
  <dcterms:modified xsi:type="dcterms:W3CDTF">2022-12-15T04:50:00Z</dcterms:modified>
</cp:coreProperties>
</file>