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Информация о заседании Комиссии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Уральского межрегионального управления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Росприроднадзора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  <w:t xml:space="preserve">по соблюдению требований к служебному поведению федеральных государственных гражданских служащих и урегулированию конфликта интересов</w:t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color w:val="1a1a1a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firstLine="708"/>
        <w:jc w:val="both"/>
        <w:spacing w:after="24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8 апреля 2026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г. состоялось заседание Комиссии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Уральского межрегионального управления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Росприроднадзора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соблюдению требований к служебному поведению федеральных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государственных гражданских служащих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и урегулированию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конфликта интересов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(далее – Комиссия).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contextualSpacing w:val="0"/>
        <w:ind w:firstLine="708"/>
        <w:jc w:val="both"/>
        <w:spacing w:after="17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На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заседани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Комиссии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был рассмотрены следующие вопросы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pStyle w:val="867"/>
        <w:numPr>
          <w:ilvl w:val="0"/>
          <w:numId w:val="12"/>
        </w:numPr>
        <w:contextualSpacing w:val="0"/>
        <w:ind w:left="0" w:right="0" w:firstLine="709"/>
        <w:jc w:val="both"/>
        <w:spacing w:after="17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Обращение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бывшего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государственного г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ажданского служащего в соответствии со статьей 17 Федерального закона от 27.07.2004 № 79-ФЗ </w:t>
        <w:br/>
        <w:t xml:space="preserve">«О государственной гражданской службе Российской Федерации» о даче согласия на замещение должности (выполнение работы на условиях гражданско-правового договора) в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коммерческой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организации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после увольнения с гражданской службы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результатам рассмотрения вышеуказанн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вопрос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Комиссией принят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следующ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 решени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17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дать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гражданско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служаще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согласие на замещение должности на условиях трудового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дого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вора в коммерческой организации.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</w:p>
    <w:p>
      <w:pPr>
        <w:pStyle w:val="867"/>
        <w:numPr>
          <w:ilvl w:val="0"/>
          <w:numId w:val="12"/>
        </w:numPr>
        <w:contextualSpacing w:val="0"/>
        <w:ind w:left="0" w:right="0" w:firstLine="709"/>
        <w:jc w:val="both"/>
        <w:spacing w:after="17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Обращение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бывшего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государственного г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ажданского служащего в соответствии со статьей 17 Федерального закона от 27.07.2004 № 79-ФЗ </w:t>
        <w:br/>
        <w:t xml:space="preserve">«О государственн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ой гражданской службе Российской Федерации» о даче согласия на замещение должности (выполнение работы на условиях гражданско-правового договора) в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коммерческой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организации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после увольнения с гражданской службы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По результатам рассмотрения вышеуказанн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вопрос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Комиссией принят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следующ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 решени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</w:r>
    </w:p>
    <w:p>
      <w:pPr>
        <w:ind w:left="0" w:right="0" w:firstLine="709"/>
        <w:jc w:val="both"/>
        <w:spacing w:after="17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дать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государственно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гражданско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служаще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согласие на замещение должности на условиях трудового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дого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lang w:eastAsia="ru-RU"/>
        </w:rPr>
        <w:t xml:space="preserve">вора в коммерческой организации.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</w:p>
    <w:p>
      <w:pPr>
        <w:ind w:left="1418" w:right="0" w:firstLine="0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7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8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4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46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18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290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362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434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06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3"/>
    <w:next w:val="863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64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3"/>
    <w:next w:val="863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64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3"/>
    <w:next w:val="863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64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3"/>
    <w:next w:val="863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64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3"/>
    <w:next w:val="863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64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3"/>
    <w:next w:val="863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64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3"/>
    <w:next w:val="863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64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3"/>
    <w:next w:val="863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64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3"/>
    <w:next w:val="863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64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64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64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basedOn w:val="864"/>
    <w:link w:val="713"/>
    <w:uiPriority w:val="99"/>
  </w:style>
  <w:style w:type="paragraph" w:styleId="715">
    <w:name w:val="Footer"/>
    <w:basedOn w:val="863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basedOn w:val="864"/>
    <w:link w:val="715"/>
    <w:uiPriority w:val="99"/>
  </w:style>
  <w:style w:type="paragraph" w:styleId="717">
    <w:name w:val="Caption"/>
    <w:basedOn w:val="863"/>
    <w:next w:val="863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basedOn w:val="8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9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4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basedOn w:val="864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basedOn w:val="864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qFormat/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paragraph" w:styleId="867">
    <w:name w:val="List Paragraph"/>
    <w:basedOn w:val="86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Орещич Ирина Александровна</dc:creator>
  <cp:keywords/>
  <dc:description/>
  <cp:lastModifiedBy>user1</cp:lastModifiedBy>
  <cp:revision>8</cp:revision>
  <dcterms:created xsi:type="dcterms:W3CDTF">2024-12-16T07:20:00Z</dcterms:created>
  <dcterms:modified xsi:type="dcterms:W3CDTF">2026-04-15T11:51:00Z</dcterms:modified>
</cp:coreProperties>
</file>