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889" w:rsidRDefault="006E7889" w:rsidP="0076559D">
      <w:pPr>
        <w:autoSpaceDE w:val="0"/>
        <w:autoSpaceDN w:val="0"/>
        <w:adjustRightInd w:val="0"/>
        <w:spacing w:before="0"/>
        <w:ind w:left="0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5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 по форме № 2-ТП (</w:t>
      </w:r>
      <w:r w:rsidR="0076559D" w:rsidRPr="00765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рекультивация</w:t>
      </w:r>
      <w:r w:rsidRPr="00765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«Сведения</w:t>
      </w:r>
      <w:r w:rsidR="0076559D" w:rsidRPr="00765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 рекультивации земель, снятии и использовании плодородного слоя почвы</w:t>
      </w:r>
      <w:r w:rsidRPr="007655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 за 20</w:t>
      </w:r>
      <w:r w:rsidR="00BB5B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1938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6E7889" w:rsidRPr="009D584A" w:rsidRDefault="006E7889" w:rsidP="006E7889">
      <w:pPr>
        <w:autoSpaceDE w:val="0"/>
        <w:autoSpaceDN w:val="0"/>
        <w:adjustRightInd w:val="0"/>
        <w:spacing w:before="0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4514" w:rsidRPr="00006005" w:rsidRDefault="00E23FDF" w:rsidP="006E7889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E2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исполнения Приказа </w:t>
      </w:r>
      <w:proofErr w:type="spellStart"/>
      <w:r w:rsidRPr="00E23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="009D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12.02.2019 № 36 </w:t>
      </w:r>
      <w:r w:rsidRPr="00E2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организации работ по осуществлению федерального статистического наблюдения по форме № 2-ТП (рекультивация) и формированию официальной статистической информации» Сибирское межрегиональное управление </w:t>
      </w:r>
      <w:proofErr w:type="spellStart"/>
      <w:r w:rsidRPr="00E23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E2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Управление) сообщает следующее.</w:t>
      </w:r>
    </w:p>
    <w:p w:rsidR="006E7889" w:rsidRPr="00460012" w:rsidRDefault="00E23FDF" w:rsidP="0076559D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3FD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федерального статистического наблюдения № 2-ТП (рекультивация) «Сведения о  рекультивации земель, снятии и использовании плодородного слоя почвы» представляется в соответствии с приказом Росстата от 29.12.2012 № 676 «Об утверждении статистического инструментария для организации Федеральной службой по надзору в сфере природопользования федерального статистического наблюдения за рекультивацией земель, снятием и использованием плодородного слоя почвы».</w:t>
      </w:r>
    </w:p>
    <w:p w:rsidR="007C2B05" w:rsidRDefault="00E23FDF" w:rsidP="006E7889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2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Указаний по заполнению формы № 2-ТП (рекультивация) к приказу Росстата № 676, юридические лица, граждане, осуществляющие предпринимательскую деятельность без образования юридического лица (индивидуальные предприниматели) (далее именуются респонденты), </w:t>
      </w:r>
      <w:r w:rsidRPr="00E23FDF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разрабатывающие месторождения полезных ископаемых (включая общераспространенные полезные ископаемые), осуществляющие строительные, мелиоративные, лесозаготовительные, изыскательские работы, а также размещение промышленных, строительных и твердых бытовых отходов</w:t>
      </w:r>
      <w:r w:rsidRPr="00E23FD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заполняют настоящую форму и представляют ее в</w:t>
      </w:r>
      <w:proofErr w:type="gramEnd"/>
      <w:r w:rsidRPr="00E2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орган </w:t>
      </w:r>
      <w:proofErr w:type="spellStart"/>
      <w:r w:rsidRPr="00E23FD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E2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месту своего нахождения.</w:t>
      </w:r>
    </w:p>
    <w:p w:rsidR="006E7889" w:rsidRPr="00460012" w:rsidRDefault="006E7889" w:rsidP="006E7889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Обращаем Ваше внимание, что при налич</w:t>
      </w:r>
      <w:proofErr w:type="gramStart"/>
      <w:r w:rsidRPr="007C2B05">
        <w:rPr>
          <w:rFonts w:ascii="Times New Roman" w:eastAsia="Times New Roman" w:hAnsi="Times New Roman" w:cs="Times New Roman"/>
          <w:sz w:val="28"/>
          <w:szCs w:val="28"/>
          <w:lang w:eastAsia="ru-RU"/>
        </w:rPr>
        <w:t>ии у ю</w:t>
      </w:r>
      <w:proofErr w:type="gramEnd"/>
      <w:r w:rsidRPr="007C2B05"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ридического лица обособленных подразделений форма № 2-ТП (</w:t>
      </w:r>
      <w:r w:rsidR="007C2B05" w:rsidRPr="007C2B0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рекультивация</w:t>
      </w:r>
      <w:r w:rsidRPr="007C2B05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заполняется как по каждому обособленному подразделению, так и по юридическому лицу без этих обособленных подразделений.</w:t>
      </w:r>
    </w:p>
    <w:p w:rsidR="006E7889" w:rsidRDefault="006E7889" w:rsidP="006E7889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00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Обособленное подразделение организации - любое территориально обособленное от нее подразделение, по мес</w:t>
      </w:r>
      <w:bookmarkStart w:id="0" w:name="_GoBack"/>
      <w:bookmarkEnd w:id="0"/>
      <w:r w:rsidRPr="004600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 нахождения которого оборудованы стационарные рабочие места. Признание обособленного подразделения организации таковым производится независимо от того, отражено или не отражено его создание в учредительных или иных организационно-распорядительных документах организации, и от полномочий, которыми наделяется указанное подразделение. При этом рабочее место считается стационарным, если оно создается на срок более одного месяца (п. 2 ст. 11 Налогового кодекса Российской Федерации).</w:t>
      </w:r>
    </w:p>
    <w:p w:rsidR="006E7889" w:rsidRPr="007B48C7" w:rsidRDefault="006E7889" w:rsidP="006E7889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Организации-банкроты, на которых введено конкурсное производство, не освобождаются от предоставления сведений по указанной форме. Только после вынесения определения арбитражного суда о завершении в отношении организации конкурсного производства и внесения в единый государственный реестр юридических лиц записи о его ликвидации (п. 3 ст. 149 Федерального закона от 26.10.2002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7B4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127-ФЗ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B48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несостоятельности (банкротстве)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B48C7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организация-должник считается ликвидированной и освобождается от предоставления сведений по указанной форме.</w:t>
      </w:r>
    </w:p>
    <w:p w:rsidR="006E7889" w:rsidRPr="007B48C7" w:rsidRDefault="006E7889" w:rsidP="006E7889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Форму федерального статистического наблюдения предоставляют также филиалы, </w:t>
      </w:r>
      <w:r w:rsidR="00FB6D34" w:rsidRPr="007B48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представительства и подразделения,</w:t>
      </w:r>
      <w:r w:rsidRPr="007B48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действующих на территории Российской Федерации иностранных организаций в порядке, установленном для юридических лиц.</w:t>
      </w:r>
    </w:p>
    <w:p w:rsidR="007C2B05" w:rsidRDefault="007C2B05" w:rsidP="00D85BD4">
      <w:pPr>
        <w:pStyle w:val="ConsPlusNormal"/>
        <w:ind w:firstLine="709"/>
        <w:jc w:val="both"/>
      </w:pPr>
      <w:r w:rsidRPr="007C2B05">
        <w:lastRenderedPageBreak/>
        <w:t xml:space="preserve">Форма заполняется на основании данных учета нарушенных земель, материалов инвентаризации, контрольных обмеров, а также актов приемки-передачи </w:t>
      </w:r>
      <w:proofErr w:type="spellStart"/>
      <w:r w:rsidRPr="007C2B05">
        <w:t>рекультивированных</w:t>
      </w:r>
      <w:proofErr w:type="spellEnd"/>
      <w:r w:rsidRPr="007C2B05">
        <w:t xml:space="preserve"> земель.</w:t>
      </w:r>
      <w:r w:rsidR="00D85BD4">
        <w:t xml:space="preserve"> Форма предоставляется по итогам работы за год </w:t>
      </w:r>
      <w:r w:rsidR="00D85BD4" w:rsidRPr="0019381E">
        <w:rPr>
          <w:i/>
        </w:rPr>
        <w:t xml:space="preserve">в срок до 01 февраля года, следующего </w:t>
      </w:r>
      <w:proofErr w:type="gramStart"/>
      <w:r w:rsidR="00D85BD4" w:rsidRPr="0019381E">
        <w:rPr>
          <w:i/>
        </w:rPr>
        <w:t>за</w:t>
      </w:r>
      <w:proofErr w:type="gramEnd"/>
      <w:r w:rsidR="00D85BD4" w:rsidRPr="0019381E">
        <w:rPr>
          <w:i/>
        </w:rPr>
        <w:t xml:space="preserve"> отчётным</w:t>
      </w:r>
      <w:r w:rsidR="00D85BD4">
        <w:t>.</w:t>
      </w:r>
    </w:p>
    <w:p w:rsidR="0019381E" w:rsidRPr="0019381E" w:rsidRDefault="0019381E" w:rsidP="0019381E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юридическим лицам, индивидуальным предпринимателям, осуществляющим деятельность по разработке месторождений полезных ископаемых (включая общераспространенные полезные ископаемые), осуществляющим строительные, мелиоративные, лесозаготовительные, изыскательские работы, а также размещение промышленных, строительных и твердых бытовых отходов </w:t>
      </w:r>
    </w:p>
    <w:p w:rsidR="0019381E" w:rsidRPr="0019381E" w:rsidRDefault="0019381E" w:rsidP="0019381E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территории </w:t>
      </w:r>
      <w:proofErr w:type="gramStart"/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Новосибирска и Новосибирской области необходимо представить Отчет в Сибирское межрегиональное управление </w:t>
      </w:r>
      <w:proofErr w:type="spellStart"/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(630091, г. Новосибирск, ул. Каменская, 74); </w:t>
      </w:r>
    </w:p>
    <w:p w:rsidR="0019381E" w:rsidRPr="0019381E" w:rsidRDefault="0019381E" w:rsidP="0019381E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территории </w:t>
      </w:r>
      <w:proofErr w:type="gramStart"/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Омска и Омской области необходимо представить Отчет в обособленное подразделение Сибирского межрегионального управления </w:t>
      </w:r>
      <w:proofErr w:type="spellStart"/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Омске (644007, г. Омск, ул. Герцена, д. 50);</w:t>
      </w:r>
    </w:p>
    <w:p w:rsidR="003E3E59" w:rsidRPr="004A4FA2" w:rsidRDefault="0019381E" w:rsidP="0019381E">
      <w:pPr>
        <w:autoSpaceDE w:val="0"/>
        <w:autoSpaceDN w:val="0"/>
        <w:adjustRightInd w:val="0"/>
        <w:spacing w:before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территории </w:t>
      </w:r>
      <w:proofErr w:type="gramStart"/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193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Томска и Томской области необходимо представить Отчет в обособленное подразделение Сибирского межрегионального управления </w:t>
      </w:r>
      <w:proofErr w:type="spellStart"/>
      <w:r w:rsidRPr="004A4F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Росприроднадзора</w:t>
      </w:r>
      <w:proofErr w:type="spellEnd"/>
      <w:r w:rsidRPr="004A4F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Томске (634021, г. Томск, ул. Шевченко, д. 17).</w:t>
      </w:r>
    </w:p>
    <w:p w:rsidR="0019381E" w:rsidRDefault="0019381E" w:rsidP="0019381E">
      <w:pPr>
        <w:pStyle w:val="ConsPlusNormal"/>
        <w:ind w:firstLine="709"/>
        <w:jc w:val="both"/>
      </w:pPr>
      <w:r w:rsidRPr="004A4FA2">
        <w:t xml:space="preserve">Руководствуясь п. 2 Приказа </w:t>
      </w:r>
      <w:proofErr w:type="spellStart"/>
      <w:r w:rsidRPr="004A4FA2">
        <w:t>Росприроднадзора</w:t>
      </w:r>
      <w:proofErr w:type="spellEnd"/>
      <w:r w:rsidRPr="004A4FA2">
        <w:t xml:space="preserve"> № 36 от 12.02.2019 «Об организации работ по осуществлению федерального статистического наблюдения по форме № 2-ТП (рекультивация) и формированию официальной статистической информации» также информируем Вас о необходимости сдачи отчета в электронном виде через «Личный кабинет </w:t>
      </w:r>
      <w:proofErr w:type="spellStart"/>
      <w:r w:rsidRPr="004A4FA2">
        <w:t>природопользователя</w:t>
      </w:r>
      <w:proofErr w:type="spellEnd"/>
      <w:r w:rsidRPr="004A4FA2">
        <w:t>» (URL:</w:t>
      </w:r>
      <w:r w:rsidR="00DC5F59" w:rsidRPr="004A4FA2">
        <w:t>https://ksv.rpn.gov.ru</w:t>
      </w:r>
      <w:r w:rsidRPr="004A4FA2">
        <w:t xml:space="preserve">). Таким образом, Отчёт необходимо предварительно направить в электронном виде через «Личный кабинет </w:t>
      </w:r>
      <w:proofErr w:type="spellStart"/>
      <w:r w:rsidRPr="004A4FA2">
        <w:t>природопользователя</w:t>
      </w:r>
      <w:proofErr w:type="spellEnd"/>
      <w:r w:rsidRPr="004A4FA2">
        <w:t>», а после успешного прохождения автоматической проверки отчёта на наличие ошибок и подтверждения должностным лицом Управления, требуется прислать в Управление оригинал отчёта с сопроводительным письмом на бумажном носителе.</w:t>
      </w:r>
    </w:p>
    <w:p w:rsidR="002063DF" w:rsidRDefault="0019381E" w:rsidP="0019381E">
      <w:pPr>
        <w:pStyle w:val="ConsPlusNormal"/>
        <w:ind w:firstLine="709"/>
        <w:jc w:val="both"/>
      </w:pPr>
      <w:proofErr w:type="gramStart"/>
      <w:r>
        <w:t>Дополнительно обращаем Ваше внимание на необходимость соблюдения "Правил проведения рекультивации и консервации земель", утверждённых Постановлением Правительства РФ от 10.07.2018 N 800 "О проведении рекультивации и консервации земель", в том числе требований пунктов 24, 30 и 31 в части направления в Управление (его территориальные отделения) уведомлений об утверждении проекта рекультивации (с копиями утверждённых проектов рекультивации), а после завершения работ - копий актов</w:t>
      </w:r>
      <w:proofErr w:type="gramEnd"/>
      <w:r>
        <w:t xml:space="preserve"> о выполнении работ по рекультивации с прилагающимися подтверждающими документами.</w:t>
      </w:r>
    </w:p>
    <w:p w:rsidR="005638D3" w:rsidRDefault="005638D3" w:rsidP="009B4514">
      <w:pPr>
        <w:pStyle w:val="ConsPlusNormal"/>
      </w:pPr>
    </w:p>
    <w:p w:rsidR="009D2B44" w:rsidRDefault="009D2B44" w:rsidP="009B4514">
      <w:pPr>
        <w:pStyle w:val="ConsPlusNormal"/>
      </w:pPr>
    </w:p>
    <w:p w:rsidR="009D2B44" w:rsidRDefault="009D2B44" w:rsidP="009B4514">
      <w:pPr>
        <w:pStyle w:val="ConsPlusNormal"/>
      </w:pPr>
    </w:p>
    <w:p w:rsidR="009D2B44" w:rsidRDefault="009D2B44" w:rsidP="009B4514">
      <w:pPr>
        <w:pStyle w:val="ConsPlusNormal"/>
      </w:pPr>
    </w:p>
    <w:p w:rsidR="009D2B44" w:rsidRDefault="009D2B44" w:rsidP="009B4514">
      <w:pPr>
        <w:pStyle w:val="ConsPlusNormal"/>
      </w:pPr>
    </w:p>
    <w:p w:rsidR="009D2B44" w:rsidRDefault="009D2B44" w:rsidP="009B4514">
      <w:pPr>
        <w:pStyle w:val="ConsPlusNormal"/>
      </w:pPr>
    </w:p>
    <w:p w:rsidR="009D2B44" w:rsidRDefault="009D2B44" w:rsidP="009B4514">
      <w:pPr>
        <w:pStyle w:val="ConsPlusNormal"/>
      </w:pPr>
    </w:p>
    <w:p w:rsidR="009D2B44" w:rsidRDefault="009D2B44" w:rsidP="009B4514">
      <w:pPr>
        <w:pStyle w:val="ConsPlusNormal"/>
      </w:pPr>
    </w:p>
    <w:p w:rsidR="009D2B44" w:rsidRDefault="009D2B44" w:rsidP="009B4514">
      <w:pPr>
        <w:pStyle w:val="ConsPlusNormal"/>
      </w:pPr>
    </w:p>
    <w:p w:rsidR="00DC5F59" w:rsidRDefault="00DC5F59" w:rsidP="008174DF">
      <w:pPr>
        <w:pStyle w:val="ConsPlusNormal"/>
      </w:pPr>
    </w:p>
    <w:sectPr w:rsidR="00DC5F59" w:rsidSect="009D2B44">
      <w:headerReference w:type="default" r:id="rId7"/>
      <w:headerReference w:type="first" r:id="rId8"/>
      <w:pgSz w:w="11906" w:h="16838"/>
      <w:pgMar w:top="1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EE1" w:rsidRDefault="00142EE1" w:rsidP="00A1011A">
      <w:pPr>
        <w:spacing w:before="0"/>
      </w:pPr>
      <w:r>
        <w:separator/>
      </w:r>
    </w:p>
  </w:endnote>
  <w:endnote w:type="continuationSeparator" w:id="0">
    <w:p w:rsidR="00142EE1" w:rsidRDefault="00142EE1" w:rsidP="00A1011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EE1" w:rsidRDefault="00142EE1" w:rsidP="00A1011A">
      <w:pPr>
        <w:spacing w:before="0"/>
      </w:pPr>
      <w:r>
        <w:separator/>
      </w:r>
    </w:p>
  </w:footnote>
  <w:footnote w:type="continuationSeparator" w:id="0">
    <w:p w:rsidR="00142EE1" w:rsidRDefault="00142EE1" w:rsidP="00A1011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A2" w:rsidRDefault="008F35A2">
    <w:pPr>
      <w:pStyle w:val="a5"/>
      <w:jc w:val="center"/>
    </w:pPr>
  </w:p>
  <w:p w:rsidR="009D2B44" w:rsidRDefault="009D2B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35A2" w:rsidRPr="00A106B9" w:rsidRDefault="008F35A2">
    <w:pPr>
      <w:pStyle w:val="a5"/>
      <w:rPr>
        <w:lang w:val="en-US"/>
      </w:rPr>
    </w:pPr>
    <w:r>
      <w:rPr>
        <w:noProof/>
        <w:lang w:val="en-US" w:eastAsia="ru-RU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A1011A"/>
    <w:rsid w:val="00006005"/>
    <w:rsid w:val="00025482"/>
    <w:rsid w:val="000C53C4"/>
    <w:rsid w:val="000C6EE3"/>
    <w:rsid w:val="00100C20"/>
    <w:rsid w:val="00110A96"/>
    <w:rsid w:val="00142EE1"/>
    <w:rsid w:val="00147A47"/>
    <w:rsid w:val="0019381E"/>
    <w:rsid w:val="00196595"/>
    <w:rsid w:val="001A131B"/>
    <w:rsid w:val="001E5015"/>
    <w:rsid w:val="002063DF"/>
    <w:rsid w:val="00221AD1"/>
    <w:rsid w:val="002341EA"/>
    <w:rsid w:val="00240EC7"/>
    <w:rsid w:val="00242104"/>
    <w:rsid w:val="0024271B"/>
    <w:rsid w:val="00275A31"/>
    <w:rsid w:val="002A075F"/>
    <w:rsid w:val="002D0650"/>
    <w:rsid w:val="002D37EE"/>
    <w:rsid w:val="002E574E"/>
    <w:rsid w:val="00326CF1"/>
    <w:rsid w:val="00394CB0"/>
    <w:rsid w:val="003A5085"/>
    <w:rsid w:val="003E3E59"/>
    <w:rsid w:val="003F7CEE"/>
    <w:rsid w:val="004059DB"/>
    <w:rsid w:val="00443921"/>
    <w:rsid w:val="00460012"/>
    <w:rsid w:val="00482D33"/>
    <w:rsid w:val="004A4FA2"/>
    <w:rsid w:val="004A6EDB"/>
    <w:rsid w:val="004B70C8"/>
    <w:rsid w:val="004C3B49"/>
    <w:rsid w:val="00507879"/>
    <w:rsid w:val="005114DA"/>
    <w:rsid w:val="00546484"/>
    <w:rsid w:val="005638D3"/>
    <w:rsid w:val="005E14B6"/>
    <w:rsid w:val="005F5877"/>
    <w:rsid w:val="006175B4"/>
    <w:rsid w:val="00661C24"/>
    <w:rsid w:val="006625FA"/>
    <w:rsid w:val="00674918"/>
    <w:rsid w:val="00691E73"/>
    <w:rsid w:val="006C013D"/>
    <w:rsid w:val="006E7889"/>
    <w:rsid w:val="006F03D9"/>
    <w:rsid w:val="007007D0"/>
    <w:rsid w:val="007028CE"/>
    <w:rsid w:val="007438C3"/>
    <w:rsid w:val="0076559D"/>
    <w:rsid w:val="007A52F7"/>
    <w:rsid w:val="007B48C7"/>
    <w:rsid w:val="007C1237"/>
    <w:rsid w:val="007C2B05"/>
    <w:rsid w:val="007D3A7F"/>
    <w:rsid w:val="00816D83"/>
    <w:rsid w:val="008174DF"/>
    <w:rsid w:val="008721D4"/>
    <w:rsid w:val="00876F46"/>
    <w:rsid w:val="008C2965"/>
    <w:rsid w:val="008E2D2E"/>
    <w:rsid w:val="008E44CD"/>
    <w:rsid w:val="008E5629"/>
    <w:rsid w:val="008F35A2"/>
    <w:rsid w:val="00914872"/>
    <w:rsid w:val="0099246D"/>
    <w:rsid w:val="009B4514"/>
    <w:rsid w:val="009D1030"/>
    <w:rsid w:val="009D2B44"/>
    <w:rsid w:val="009D584A"/>
    <w:rsid w:val="009E5B23"/>
    <w:rsid w:val="00A1011A"/>
    <w:rsid w:val="00A106B9"/>
    <w:rsid w:val="00A14877"/>
    <w:rsid w:val="00A4263D"/>
    <w:rsid w:val="00AB3979"/>
    <w:rsid w:val="00AC1645"/>
    <w:rsid w:val="00B00DB1"/>
    <w:rsid w:val="00B01B64"/>
    <w:rsid w:val="00B021CC"/>
    <w:rsid w:val="00B66015"/>
    <w:rsid w:val="00B732D8"/>
    <w:rsid w:val="00B85A0D"/>
    <w:rsid w:val="00BB5B63"/>
    <w:rsid w:val="00BD1EE1"/>
    <w:rsid w:val="00BF3F79"/>
    <w:rsid w:val="00BF4910"/>
    <w:rsid w:val="00C07417"/>
    <w:rsid w:val="00C34B2B"/>
    <w:rsid w:val="00C45009"/>
    <w:rsid w:val="00C71B74"/>
    <w:rsid w:val="00C966B6"/>
    <w:rsid w:val="00D20EF8"/>
    <w:rsid w:val="00D4681C"/>
    <w:rsid w:val="00D75542"/>
    <w:rsid w:val="00D85BD4"/>
    <w:rsid w:val="00D92335"/>
    <w:rsid w:val="00D96116"/>
    <w:rsid w:val="00DA2391"/>
    <w:rsid w:val="00DC5F59"/>
    <w:rsid w:val="00DE1C47"/>
    <w:rsid w:val="00DE49E2"/>
    <w:rsid w:val="00E122FA"/>
    <w:rsid w:val="00E23FDF"/>
    <w:rsid w:val="00E66A7F"/>
    <w:rsid w:val="00E722E2"/>
    <w:rsid w:val="00E75894"/>
    <w:rsid w:val="00EE6847"/>
    <w:rsid w:val="00EF48B3"/>
    <w:rsid w:val="00F23A37"/>
    <w:rsid w:val="00F344EF"/>
    <w:rsid w:val="00F41CB4"/>
    <w:rsid w:val="00F47697"/>
    <w:rsid w:val="00F74AAE"/>
    <w:rsid w:val="00FA243F"/>
    <w:rsid w:val="00FB6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11A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11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1011A"/>
    <w:pPr>
      <w:tabs>
        <w:tab w:val="center" w:pos="4677"/>
        <w:tab w:val="right" w:pos="9355"/>
      </w:tabs>
      <w:spacing w:before="0"/>
    </w:pPr>
  </w:style>
  <w:style w:type="character" w:customStyle="1" w:styleId="a6">
    <w:name w:val="Верхний колонтитул Знак"/>
    <w:basedOn w:val="a0"/>
    <w:link w:val="a5"/>
    <w:uiPriority w:val="99"/>
    <w:rsid w:val="00A1011A"/>
  </w:style>
  <w:style w:type="paragraph" w:styleId="a7">
    <w:name w:val="footer"/>
    <w:basedOn w:val="a"/>
    <w:link w:val="a8"/>
    <w:uiPriority w:val="99"/>
    <w:unhideWhenUsed/>
    <w:rsid w:val="00A1011A"/>
    <w:pPr>
      <w:tabs>
        <w:tab w:val="center" w:pos="4677"/>
        <w:tab w:val="right" w:pos="9355"/>
      </w:tabs>
      <w:spacing w:before="0"/>
    </w:pPr>
  </w:style>
  <w:style w:type="character" w:customStyle="1" w:styleId="a8">
    <w:name w:val="Нижний колонтитул Знак"/>
    <w:basedOn w:val="a0"/>
    <w:link w:val="a7"/>
    <w:uiPriority w:val="99"/>
    <w:rsid w:val="00A1011A"/>
  </w:style>
  <w:style w:type="paragraph" w:customStyle="1" w:styleId="ConsPlusNormal">
    <w:name w:val="ConsPlusNormal"/>
    <w:rsid w:val="007D3A7F"/>
    <w:pPr>
      <w:autoSpaceDE w:val="0"/>
      <w:autoSpaceDN w:val="0"/>
      <w:adjustRightInd w:val="0"/>
      <w:spacing w:before="0"/>
      <w:ind w:lef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ocaccesstitle1">
    <w:name w:val="docaccess_title1"/>
    <w:basedOn w:val="a0"/>
    <w:rsid w:val="00482D33"/>
    <w:rPr>
      <w:rFonts w:ascii="Times New Roman" w:hAnsi="Times New Roman" w:cs="Times New Roman" w:hint="default"/>
      <w:sz w:val="28"/>
      <w:szCs w:val="28"/>
    </w:rPr>
  </w:style>
  <w:style w:type="character" w:styleId="a9">
    <w:name w:val="Hyperlink"/>
    <w:basedOn w:val="a0"/>
    <w:uiPriority w:val="99"/>
    <w:unhideWhenUsed/>
    <w:rsid w:val="00DE1C47"/>
    <w:rPr>
      <w:color w:val="0000FF" w:themeColor="hyperlink"/>
      <w:u w:val="single"/>
    </w:rPr>
  </w:style>
  <w:style w:type="numbering" w:customStyle="1" w:styleId="1">
    <w:name w:val="Нет списка1"/>
    <w:next w:val="a2"/>
    <w:uiPriority w:val="99"/>
    <w:semiHidden/>
    <w:unhideWhenUsed/>
    <w:rsid w:val="009D2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0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7C0C2-9F8C-48E3-BF38-9203A7213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baranova.ev</cp:lastModifiedBy>
  <cp:revision>18</cp:revision>
  <cp:lastPrinted>2019-12-06T03:34:00Z</cp:lastPrinted>
  <dcterms:created xsi:type="dcterms:W3CDTF">2018-11-20T09:31:00Z</dcterms:created>
  <dcterms:modified xsi:type="dcterms:W3CDTF">2022-12-14T06:22:00Z</dcterms:modified>
</cp:coreProperties>
</file>