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95" w:rsidRDefault="00844A3C">
      <w:pPr>
        <w:spacing w:after="0" w:line="240" w:lineRule="auto"/>
        <w:contextualSpacing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Информация о заседании Комиссии по соблюдению требований к</w:t>
      </w:r>
    </w:p>
    <w:p w:rsidR="00AF2A95" w:rsidRDefault="00844A3C">
      <w:pPr>
        <w:spacing w:after="0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служебному поведению федеральных государственных гражданских</w:t>
      </w:r>
    </w:p>
    <w:p w:rsidR="00AF2A95" w:rsidRDefault="00844A3C">
      <w:pPr>
        <w:spacing w:after="0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служащих Уральского межрегионального управления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и</w:t>
      </w:r>
    </w:p>
    <w:p w:rsidR="00AF2A95" w:rsidRDefault="00844A3C">
      <w:pPr>
        <w:spacing w:after="0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урегулированию конфликта интересов</w:t>
      </w:r>
    </w:p>
    <w:p w:rsidR="00AF2A95" w:rsidRDefault="00AF2A95">
      <w:pPr>
        <w:spacing w:after="0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AF2A95" w:rsidRDefault="00844A3C">
      <w:pPr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ab/>
      </w:r>
      <w:r w:rsidRPr="00844A3C">
        <w:rPr>
          <w:rFonts w:ascii="Times New Roman" w:hAnsi="Times New Roman"/>
          <w:color w:val="1A1A1A"/>
          <w:sz w:val="28"/>
          <w:szCs w:val="28"/>
        </w:rPr>
        <w:t>04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1A1A1A"/>
          <w:sz w:val="28"/>
          <w:szCs w:val="28"/>
        </w:rPr>
        <w:t>апреля 2024</w:t>
      </w:r>
      <w:r>
        <w:rPr>
          <w:rFonts w:ascii="Times New Roman" w:hAnsi="Times New Roman"/>
          <w:color w:val="1A1A1A"/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гражданских служащих Уральского межрегионального управления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и урегулированию конфликта интересов (далее – Комиссия).</w:t>
      </w:r>
    </w:p>
    <w:p w:rsidR="00AF2A95" w:rsidRDefault="00844A3C">
      <w:pPr>
        <w:spacing w:after="0"/>
        <w:jc w:val="both"/>
      </w:pPr>
      <w:r>
        <w:rPr>
          <w:rFonts w:ascii="Times New Roman" w:hAnsi="Times New Roman"/>
          <w:color w:val="1A1A1A"/>
          <w:sz w:val="28"/>
          <w:szCs w:val="28"/>
        </w:rPr>
        <w:tab/>
        <w:t>Основаниями</w:t>
      </w:r>
      <w:r>
        <w:rPr>
          <w:rFonts w:ascii="Times New Roman" w:hAnsi="Times New Roman"/>
          <w:color w:val="1A1A1A"/>
          <w:sz w:val="28"/>
          <w:szCs w:val="28"/>
        </w:rPr>
        <w:t xml:space="preserve"> для заседания Комиссии послужило обращение государственного гражданского служащего в соответствии со статьей 17 Федерального закона от 27.07.2004 № 79-ФЗ «О государственной гражданской службе Российской Федерации» о даче согласия на замещение должности (в</w:t>
      </w:r>
      <w:r>
        <w:rPr>
          <w:rFonts w:ascii="Times New Roman" w:hAnsi="Times New Roman"/>
          <w:color w:val="1A1A1A"/>
          <w:sz w:val="28"/>
          <w:szCs w:val="28"/>
        </w:rPr>
        <w:t>ыполнение работы на условиях гражданско-правового договора) в коммерческой организации после увольнения с гражданской службы.</w:t>
      </w:r>
    </w:p>
    <w:p w:rsidR="00AF2A95" w:rsidRDefault="00844A3C">
      <w:pPr>
        <w:spacing w:after="0"/>
        <w:jc w:val="both"/>
      </w:pPr>
      <w:r>
        <w:rPr>
          <w:rFonts w:ascii="Times New Roman" w:hAnsi="Times New Roman"/>
          <w:color w:val="1A1A1A"/>
          <w:sz w:val="28"/>
          <w:szCs w:val="28"/>
        </w:rPr>
        <w:tab/>
        <w:t xml:space="preserve">По результатам рассмотрения вышеуказанного вопроса Комиссией принято следующее решение: </w:t>
      </w:r>
      <w:r>
        <w:rPr>
          <w:rFonts w:ascii="Times New Roman" w:hAnsi="Times New Roman"/>
          <w:color w:val="1A1A1A"/>
          <w:sz w:val="28"/>
          <w:szCs w:val="28"/>
        </w:rPr>
        <w:tab/>
        <w:t>дать гражданину согласие на замещение до</w:t>
      </w:r>
      <w:r>
        <w:rPr>
          <w:rFonts w:ascii="Times New Roman" w:hAnsi="Times New Roman"/>
          <w:color w:val="1A1A1A"/>
          <w:sz w:val="28"/>
          <w:szCs w:val="28"/>
        </w:rPr>
        <w:t>лжности на условиях трудового договора в коммерческой организации.</w:t>
      </w:r>
    </w:p>
    <w:p w:rsidR="00AF2A95" w:rsidRDefault="00AF2A95">
      <w:pPr>
        <w:spacing w:after="0" w:line="240" w:lineRule="auto"/>
        <w:ind w:left="5103"/>
        <w:contextualSpacing/>
        <w:jc w:val="both"/>
      </w:pPr>
    </w:p>
    <w:sectPr w:rsidR="00AF2A95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5"/>
    <w:rsid w:val="00844A3C"/>
    <w:rsid w:val="00A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D4325-201B-4561-9A7F-435FA596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A0D7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A0D72"/>
    <w:pPr>
      <w:widowControl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Анастасия Петровна</dc:creator>
  <dc:description/>
  <cp:lastModifiedBy>Шамиданова Алина Альфировна</cp:lastModifiedBy>
  <cp:revision>14</cp:revision>
  <cp:lastPrinted>2023-11-28T12:02:00Z</cp:lastPrinted>
  <dcterms:created xsi:type="dcterms:W3CDTF">2022-07-28T10:27:00Z</dcterms:created>
  <dcterms:modified xsi:type="dcterms:W3CDTF">2024-04-26T06:57:00Z</dcterms:modified>
  <dc:language>ru-RU</dc:language>
</cp:coreProperties>
</file>