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E1" w:rsidRDefault="000A67E1" w:rsidP="000A6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</w:t>
      </w:r>
    </w:p>
    <w:p w:rsidR="000A67E1" w:rsidRDefault="000A67E1" w:rsidP="000A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7E1" w:rsidRDefault="000A67E1" w:rsidP="009E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67E1">
        <w:rPr>
          <w:rFonts w:ascii="Times New Roman" w:hAnsi="Times New Roman" w:cs="Times New Roman"/>
          <w:sz w:val="28"/>
          <w:szCs w:val="28"/>
        </w:rPr>
        <w:t xml:space="preserve"> Правительства РФ от 26.06.2018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67E1">
        <w:rPr>
          <w:rFonts w:ascii="Times New Roman" w:hAnsi="Times New Roman" w:cs="Times New Roman"/>
          <w:sz w:val="28"/>
          <w:szCs w:val="28"/>
        </w:rPr>
        <w:t xml:space="preserve"> 731 </w:t>
      </w:r>
      <w:r>
        <w:rPr>
          <w:rFonts w:ascii="Times New Roman" w:hAnsi="Times New Roman" w:cs="Times New Roman"/>
          <w:sz w:val="28"/>
          <w:szCs w:val="28"/>
        </w:rPr>
        <w:t xml:space="preserve">   утверждены «</w:t>
      </w:r>
      <w:r w:rsidRPr="000A67E1">
        <w:rPr>
          <w:rFonts w:ascii="Times New Roman" w:hAnsi="Times New Roman" w:cs="Times New Roman"/>
          <w:sz w:val="28"/>
          <w:szCs w:val="28"/>
        </w:rPr>
        <w:t>Правила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</w:t>
      </w:r>
      <w:r>
        <w:rPr>
          <w:rFonts w:ascii="Times New Roman" w:hAnsi="Times New Roman" w:cs="Times New Roman"/>
          <w:sz w:val="28"/>
          <w:szCs w:val="28"/>
        </w:rPr>
        <w:t>» (далее – Правила).</w:t>
      </w:r>
    </w:p>
    <w:p w:rsidR="000A67E1" w:rsidRDefault="000A67E1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Указанные Правила определяют порядок разработки и установления нормативов допустимых выбросов радиоактивных веществ в атмосферный воздух (далее - нормативы выбросов), нормативов допустимых сбросов радиоактивных веществ в водные объекты (далее - нормативы сбросов), а также выдачи разрешений на выбросы радиоактивных веществ в атмосферный воздух (далее - разрешение на выбросы), разрешений на сбросы радиоактивных веществ в водные объекты (далее - разрешение на сбросы).</w:t>
      </w:r>
      <w:proofErr w:type="gramEnd"/>
    </w:p>
    <w:p w:rsidR="000A67E1" w:rsidRDefault="000A67E1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нормативов выбросов и (или) нормативов сбросов осуществляется юридическим лицом и (или) индивидуальным предпринимателем,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эксплуатирующими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стационарные источники выбросов радиоактивных веществ в атмосферный воздух и (или) стационарные источники сбросов радиоактивных веществ в водные объекты (далее соответственно - стационарные источники выбросов, стационарные источники сбросов, соискатель разрешения).</w:t>
      </w:r>
    </w:p>
    <w:p w:rsidR="000A67E1" w:rsidRDefault="000A67E1" w:rsidP="009E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Законодателем установлен разный порядок  для разработки требуемой документации для действующих объектов хозяйственной деятельности и вновь вводимых в эксплуатацию:</w:t>
      </w:r>
    </w:p>
    <w:p w:rsidR="000A67E1" w:rsidRDefault="000A67E1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вводимых в эксплуатацию новых и (или) реконструированных объектов хозяйственной и иной деятельности - на основе проектной документации на объекты со стационарными источниками выбросов и (или) стационарными источниками сбросов;</w:t>
      </w:r>
    </w:p>
    <w:p w:rsidR="000A67E1" w:rsidRDefault="000A67E1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отношении действующих объектов хозяйственной и иной деятельности - на основе данных инвентаризации выбросов радиоактивных веществ в атмосферный воздух и (или) сбросов радиоактивных веществ в водные объекты.</w:t>
      </w:r>
    </w:p>
    <w:p w:rsidR="000A67E1" w:rsidRDefault="000A67E1" w:rsidP="009E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выбросов или сбросов устанавливаются разрешением на выбросы или разрешением на сбросы при наличии их согласования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Роспортебнадзором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подтверждающего разработку нормативов выбросов или сбросов в соответствии с санитарными правилами.</w:t>
      </w:r>
    </w:p>
    <w:p w:rsidR="000A67E1" w:rsidRDefault="000A67E1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нормативов выбросов или сбросов соискатель разрешения представляет в уполномоченный орган или его территориальные органы по месту осуществления своей хозяйственной и иной деятельности соответствующее заявление с приложением необходимых документов.</w:t>
      </w:r>
    </w:p>
    <w:p w:rsidR="000A67E1" w:rsidRDefault="000A67E1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или его территориальный орган в течение 5 рабочих дней со дня выдачи соискателю разрешения на выбросы или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разрешения на сбросы информируют орган государственной власти субъекта Росси</w:t>
      </w:r>
      <w:r w:rsidR="009E5C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 </w:t>
      </w:r>
      <w:r w:rsidR="009E5C43">
        <w:rPr>
          <w:rFonts w:ascii="Times New Roman" w:hAnsi="Times New Roman" w:cs="Times New Roman"/>
          <w:sz w:val="28"/>
          <w:szCs w:val="28"/>
        </w:rPr>
        <w:t>нормативах</w:t>
      </w:r>
      <w:r>
        <w:rPr>
          <w:rFonts w:ascii="Times New Roman" w:hAnsi="Times New Roman" w:cs="Times New Roman"/>
          <w:sz w:val="28"/>
          <w:szCs w:val="28"/>
        </w:rPr>
        <w:t xml:space="preserve">  выбросов или нормативах сбросов</w:t>
      </w:r>
      <w:r w:rsidR="009E5C43">
        <w:rPr>
          <w:rFonts w:ascii="Times New Roman" w:hAnsi="Times New Roman" w:cs="Times New Roman"/>
          <w:sz w:val="28"/>
          <w:szCs w:val="28"/>
        </w:rPr>
        <w:t>, установленных для стационарных источников выбросов или стационарных источников сбросов, находящихся на объектах хозяйственной и иной деятельности.</w:t>
      </w:r>
      <w:proofErr w:type="gramEnd"/>
    </w:p>
    <w:p w:rsidR="009E5C43" w:rsidRDefault="009E5C43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законодателем предусмотрено, что уполномоченным органом или территориальным органом будет вестись реестр выданных разрешений на выбросы и разрешений на сбросы, который будет размещен на официальном сайте в информационно-телекоммуникационной сети «Интернет» по форме и в порядке, которые будут установлены уполномоченным органом.</w:t>
      </w:r>
    </w:p>
    <w:p w:rsidR="009E5C43" w:rsidRDefault="009E5C43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выбросы и разрешения на сбросы выдаются сроком на 7 лет.</w:t>
      </w:r>
    </w:p>
    <w:p w:rsidR="009E5C43" w:rsidRDefault="009E5C43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вступают в силу с 1 января 2019 года.</w:t>
      </w:r>
    </w:p>
    <w:p w:rsidR="009E5C43" w:rsidRDefault="009E5C43" w:rsidP="009E5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43" w:rsidRDefault="009E5C43" w:rsidP="009E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                     Э.Д.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Кокешов</w:t>
      </w:r>
      <w:proofErr w:type="spellEnd"/>
    </w:p>
    <w:p w:rsidR="000A67E1" w:rsidRDefault="000A67E1" w:rsidP="000A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7E1" w:rsidSect="009E5C4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3C" w:rsidRDefault="00C13E3C" w:rsidP="009E5C43">
      <w:pPr>
        <w:spacing w:after="0" w:line="240" w:lineRule="auto"/>
      </w:pPr>
      <w:r>
        <w:separator/>
      </w:r>
    </w:p>
  </w:endnote>
  <w:endnote w:type="continuationSeparator" w:id="0">
    <w:p w:rsidR="00C13E3C" w:rsidRDefault="00C13E3C" w:rsidP="009E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3C" w:rsidRDefault="00C13E3C" w:rsidP="009E5C43">
      <w:pPr>
        <w:spacing w:after="0" w:line="240" w:lineRule="auto"/>
      </w:pPr>
      <w:r>
        <w:separator/>
      </w:r>
    </w:p>
  </w:footnote>
  <w:footnote w:type="continuationSeparator" w:id="0">
    <w:p w:rsidR="00C13E3C" w:rsidRDefault="00C13E3C" w:rsidP="009E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275"/>
      <w:docPartObj>
        <w:docPartGallery w:val="Page Numbers (Top of Page)"/>
        <w:docPartUnique/>
      </w:docPartObj>
    </w:sdtPr>
    <w:sdtContent>
      <w:p w:rsidR="009E5C43" w:rsidRDefault="009E5C4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E5C43" w:rsidRDefault="009E5C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E1"/>
    <w:rsid w:val="000A67E1"/>
    <w:rsid w:val="009E5C43"/>
    <w:rsid w:val="00B54832"/>
    <w:rsid w:val="00C1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43"/>
  </w:style>
  <w:style w:type="paragraph" w:styleId="a5">
    <w:name w:val="footer"/>
    <w:basedOn w:val="a"/>
    <w:link w:val="a6"/>
    <w:uiPriority w:val="99"/>
    <w:semiHidden/>
    <w:unhideWhenUsed/>
    <w:rsid w:val="009E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3</cp:revision>
  <dcterms:created xsi:type="dcterms:W3CDTF">2018-07-17T06:49:00Z</dcterms:created>
  <dcterms:modified xsi:type="dcterms:W3CDTF">2018-07-17T07:06:00Z</dcterms:modified>
</cp:coreProperties>
</file>