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E3" w:rsidRDefault="003B6FE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B6FE3" w:rsidRDefault="003B6FE3">
      <w:pPr>
        <w:pStyle w:val="ConsPlusNormal"/>
        <w:jc w:val="both"/>
        <w:outlineLvl w:val="0"/>
      </w:pPr>
    </w:p>
    <w:p w:rsidR="003B6FE3" w:rsidRDefault="003B6FE3">
      <w:pPr>
        <w:pStyle w:val="ConsPlusNormal"/>
        <w:outlineLvl w:val="0"/>
      </w:pPr>
      <w:r>
        <w:t>Зарегистрировано в Минюсте России 28 октября 2019 г. N 56327</w:t>
      </w:r>
    </w:p>
    <w:p w:rsidR="003B6FE3" w:rsidRDefault="003B6F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</w:pPr>
      <w:r>
        <w:t>МИНИСТЕРСТВО ПРИРОДНЫХ РЕСУРСОВ И ЭКОЛОГИИ</w:t>
      </w:r>
    </w:p>
    <w:p w:rsidR="003B6FE3" w:rsidRDefault="003B6FE3">
      <w:pPr>
        <w:pStyle w:val="ConsPlusTitle"/>
        <w:jc w:val="center"/>
      </w:pPr>
      <w:r>
        <w:t>РОССИЙСКОЙ ФЕДЕРАЦИИ</w:t>
      </w:r>
    </w:p>
    <w:p w:rsidR="003B6FE3" w:rsidRDefault="003B6FE3">
      <w:pPr>
        <w:pStyle w:val="ConsPlusTitle"/>
        <w:jc w:val="center"/>
      </w:pPr>
    </w:p>
    <w:p w:rsidR="003B6FE3" w:rsidRDefault="003B6FE3">
      <w:pPr>
        <w:pStyle w:val="ConsPlusTitle"/>
        <w:jc w:val="center"/>
      </w:pPr>
      <w:r>
        <w:t>ФЕДЕРАЛЬНАЯ СЛУЖБА ПО НАДЗОРУ В СФЕРЕ ПРИРОДОПОЛЬЗОВАНИЯ</w:t>
      </w:r>
    </w:p>
    <w:p w:rsidR="003B6FE3" w:rsidRDefault="003B6FE3">
      <w:pPr>
        <w:pStyle w:val="ConsPlusTitle"/>
        <w:jc w:val="center"/>
      </w:pPr>
    </w:p>
    <w:p w:rsidR="003B6FE3" w:rsidRDefault="003B6FE3">
      <w:pPr>
        <w:pStyle w:val="ConsPlusTitle"/>
        <w:jc w:val="center"/>
      </w:pPr>
      <w:r>
        <w:t>ПРИКАЗ</w:t>
      </w:r>
    </w:p>
    <w:p w:rsidR="003B6FE3" w:rsidRDefault="003B6FE3">
      <w:pPr>
        <w:pStyle w:val="ConsPlusTitle"/>
        <w:jc w:val="center"/>
      </w:pPr>
      <w:r>
        <w:t>от 29 мая 2019 г. N 248</w:t>
      </w:r>
    </w:p>
    <w:p w:rsidR="003B6FE3" w:rsidRDefault="003B6FE3">
      <w:pPr>
        <w:pStyle w:val="ConsPlusTitle"/>
        <w:jc w:val="center"/>
      </w:pPr>
    </w:p>
    <w:p w:rsidR="003B6FE3" w:rsidRDefault="003B6FE3">
      <w:pPr>
        <w:pStyle w:val="ConsPlusTitle"/>
        <w:jc w:val="center"/>
      </w:pPr>
      <w:r>
        <w:t>ОБ УТВЕРЖДЕНИИ АДМИНИСТРАТИВНОГО РЕГЛАМЕНТА</w:t>
      </w:r>
    </w:p>
    <w:p w:rsidR="003B6FE3" w:rsidRDefault="003B6FE3">
      <w:pPr>
        <w:pStyle w:val="ConsPlusTitle"/>
        <w:jc w:val="center"/>
      </w:pPr>
      <w:r>
        <w:t>ФЕДЕРАЛЬНОЙ СЛУЖБЫ ПО НАДЗОРУ В СФЕРЕ ПРИРОДОПОЛЬЗОВАНИЯ</w:t>
      </w:r>
    </w:p>
    <w:p w:rsidR="003B6FE3" w:rsidRDefault="003B6FE3">
      <w:pPr>
        <w:pStyle w:val="ConsPlusTitle"/>
        <w:jc w:val="center"/>
      </w:pPr>
      <w:r>
        <w:t>ПО ПРЕДОСТАВЛЕНИЮ ГОСУДАРСТВЕННОЙ УСЛУГИ ПО ВЫДАЧЕ</w:t>
      </w:r>
    </w:p>
    <w:p w:rsidR="003B6FE3" w:rsidRDefault="003B6FE3">
      <w:pPr>
        <w:pStyle w:val="ConsPlusTitle"/>
        <w:jc w:val="center"/>
      </w:pPr>
      <w:r>
        <w:t>ЗАКЛЮЧЕНИЙ (РАЗРЕШИТЕЛЬНЫХ ДОКУМЕНТОВ) НА ВЫВОЗ</w:t>
      </w:r>
    </w:p>
    <w:p w:rsidR="003B6FE3" w:rsidRDefault="003B6FE3">
      <w:pPr>
        <w:pStyle w:val="ConsPlusTitle"/>
        <w:jc w:val="center"/>
      </w:pPr>
      <w:r>
        <w:t>ИНФОРМАЦИИ О НЕДРАХ ПО РАЙОНАМ И МЕСТОРОЖДЕНИЯМ</w:t>
      </w:r>
    </w:p>
    <w:p w:rsidR="003B6FE3" w:rsidRDefault="003B6FE3">
      <w:pPr>
        <w:pStyle w:val="ConsPlusTitle"/>
        <w:jc w:val="center"/>
      </w:pPr>
      <w:r>
        <w:t>ТОПЛИВНО-ЭНЕРГЕТИЧЕСКОГО И МИНЕРАЛЬНОГО СЫРЬЯ,</w:t>
      </w:r>
    </w:p>
    <w:p w:rsidR="003B6FE3" w:rsidRDefault="003B6FE3">
      <w:pPr>
        <w:pStyle w:val="ConsPlusTitle"/>
        <w:jc w:val="center"/>
      </w:pPr>
      <w:r>
        <w:t>КОЛЛЕКЦИОННЫХ МАТЕРИАЛОВ ПО МИНЕРАЛОГИИ, ПАЛЕОНТОЛОГИИ,</w:t>
      </w:r>
    </w:p>
    <w:p w:rsidR="003B6FE3" w:rsidRDefault="003B6FE3">
      <w:pPr>
        <w:pStyle w:val="ConsPlusTitle"/>
        <w:jc w:val="center"/>
      </w:pPr>
      <w:r>
        <w:t>КОСТЕЙ ИСКОПАЕМЫХ ЖИВОТНЫХ И МИНЕРАЛЬНОГО СЫРЬЯ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</w:t>
      </w:r>
      <w:proofErr w:type="gramEnd"/>
      <w:r>
        <w:t xml:space="preserve"> </w:t>
      </w:r>
      <w:proofErr w:type="gramStart"/>
      <w:r>
        <w:t>N 52, ст. 7507; 2014, N 5, ст. 506; 2017, N 44, ст. 6523; 2018, N 6, ст. 880; N 25, ст. 3696, N 36, ст. 5623, N 46, ст. 7050), приказываю: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природопользования по предоставлению государственной услуги по выдаче заключений (разрешительных документов) на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right"/>
      </w:pPr>
      <w:r>
        <w:t>Руководитель</w:t>
      </w:r>
    </w:p>
    <w:p w:rsidR="003B6FE3" w:rsidRDefault="003B6FE3">
      <w:pPr>
        <w:pStyle w:val="ConsPlusNormal"/>
        <w:jc w:val="right"/>
      </w:pPr>
      <w:r>
        <w:t>С.Г.РАДИОНОВА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right"/>
        <w:outlineLvl w:val="0"/>
      </w:pPr>
      <w:r>
        <w:t>Утвержден</w:t>
      </w:r>
    </w:p>
    <w:p w:rsidR="003B6FE3" w:rsidRDefault="003B6FE3">
      <w:pPr>
        <w:pStyle w:val="ConsPlusNormal"/>
        <w:jc w:val="right"/>
      </w:pPr>
      <w:r>
        <w:t>приказом Федеральной службы</w:t>
      </w:r>
    </w:p>
    <w:p w:rsidR="003B6FE3" w:rsidRDefault="003B6FE3">
      <w:pPr>
        <w:pStyle w:val="ConsPlusNormal"/>
        <w:jc w:val="right"/>
      </w:pPr>
      <w:r>
        <w:t>по надзору в сфере природопользования</w:t>
      </w:r>
    </w:p>
    <w:p w:rsidR="003B6FE3" w:rsidRDefault="003B6FE3">
      <w:pPr>
        <w:pStyle w:val="ConsPlusNormal"/>
        <w:jc w:val="right"/>
      </w:pPr>
      <w:r>
        <w:t>от 29.05.2019 N 248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3B6FE3" w:rsidRDefault="003B6FE3">
      <w:pPr>
        <w:pStyle w:val="ConsPlusTitle"/>
        <w:jc w:val="center"/>
      </w:pPr>
      <w:r>
        <w:t>ВЫДАЧИ ЗАКЛЮЧЕНИЙ (РАЗРЕШИТЕЛЬНЫХ ДОКУМЕНТОВ) НА ВЫВОЗ</w:t>
      </w:r>
    </w:p>
    <w:p w:rsidR="003B6FE3" w:rsidRDefault="003B6FE3">
      <w:pPr>
        <w:pStyle w:val="ConsPlusTitle"/>
        <w:jc w:val="center"/>
      </w:pPr>
      <w:r>
        <w:t>ИНФОРМАЦИИ О НЕДРАХ ПО РАЙОНАМ И МЕСТОРОЖДЕНИЯМ</w:t>
      </w:r>
    </w:p>
    <w:p w:rsidR="003B6FE3" w:rsidRDefault="003B6FE3">
      <w:pPr>
        <w:pStyle w:val="ConsPlusTitle"/>
        <w:jc w:val="center"/>
      </w:pPr>
      <w:r>
        <w:t>ТОПЛИВНО-ЭНЕРГЕТИЧЕСКОГО И МИНЕРАЛЬНОГО СЫРЬЯ,</w:t>
      </w:r>
    </w:p>
    <w:p w:rsidR="003B6FE3" w:rsidRDefault="003B6FE3">
      <w:pPr>
        <w:pStyle w:val="ConsPlusTitle"/>
        <w:jc w:val="center"/>
      </w:pPr>
      <w:r>
        <w:t>КОЛЛЕКЦИОННЫХ МАТЕРИАЛОВ ПО МИНЕРАЛОГИИ, ПАЛЕОНТОЛОГИИ,</w:t>
      </w:r>
    </w:p>
    <w:p w:rsidR="003B6FE3" w:rsidRDefault="003B6FE3">
      <w:pPr>
        <w:pStyle w:val="ConsPlusTitle"/>
        <w:jc w:val="center"/>
      </w:pPr>
      <w:r>
        <w:t>КОСТЕЙ ИСКОПАЕМЫХ ЖИВОТНЫХ И МИНЕРАЛЬНОГО СЫРЬЯ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1"/>
      </w:pPr>
      <w:r>
        <w:t>I. Общие положения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Предмет регулирования регламента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выдачи заключений (разрешительных документов) на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 (далее - Административный регламент) устанавливает сроки и последовательность административных процедур (действий) Федеральной службы по надзору в сфере природопользования при предоставлении государственной услуги по выдаче заключений (разрешительных документов) на вывоз информации о</w:t>
      </w:r>
      <w:proofErr w:type="gramEnd"/>
      <w:r>
        <w:t xml:space="preserve"> </w:t>
      </w:r>
      <w:proofErr w:type="gramStart"/>
      <w:r>
        <w:t>недрах</w:t>
      </w:r>
      <w:proofErr w:type="gramEnd"/>
      <w:r>
        <w:t xml:space="preserve">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 (далее - государственная услуга).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Круг заявителей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bookmarkStart w:id="1" w:name="P51"/>
      <w:bookmarkEnd w:id="1"/>
      <w:r>
        <w:t>2. Заявителями являются юридические лица и физические лица, зарегистрированные в качестве индивидуальных предпринимателей, либо их уполномоченные в соответствии с законодательством Российской Федерации представители, планирующие осуществлять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 (далее - заявитель).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Физическое лицо может быть заявителем только в случае вывоза коллекционных материалов по минералогии и палеонтологии, костей ископаемых животных для личного пользования.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Полномочия представителей, выступающих от имени заявителей, подтверждаются доверенностью, оформленной в соответствии с требованиями законодательства Российской Федерации.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3B6FE3" w:rsidRDefault="003B6FE3">
      <w:pPr>
        <w:pStyle w:val="ConsPlusTitle"/>
        <w:jc w:val="center"/>
      </w:pPr>
      <w:r>
        <w:t>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bookmarkStart w:id="2" w:name="P58"/>
      <w:bookmarkEnd w:id="2"/>
      <w:r>
        <w:t xml:space="preserve">3. </w:t>
      </w:r>
      <w:proofErr w:type="gramStart"/>
      <w:r>
        <w:t>Информирование по вопросам предоставления государственной услуги, о ходе предоставления государственной услуги осуществляется специалистами Росприроднадзора устно (лично, по телефону), письменно (путем направления ответов почтовым отправлением, по электронной почте, факсимильной связью), посредством размещения информации на официальном сайте Росприроднадзора в информационно-телекоммуникационной сети "Интернет": www.rpn.gov.ru (далее - Сайт), с использованием федеральной государственной информационной системы "Единый портал государственных и муниципальных услуг (функций)": www</w:t>
      </w:r>
      <w:proofErr w:type="gramEnd"/>
      <w:r>
        <w:t>.gosuslugi.ru (далее - Единый портал), в федеральной государственной информационной системе "Федеральный реестр государственных услуг (функций)" (далее - Федеральный реестр), на информационных стендах, расположенных непосредственно в помещении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Рассмотрение письменных обращений граждан осуществляется в порядке, установленном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4196; 2012, N 31, ст. 4470; 2013, N 19, ст. 2307; N 27, ст. 3474;</w:t>
      </w:r>
      <w:proofErr w:type="gramEnd"/>
      <w:r>
        <w:t xml:space="preserve"> </w:t>
      </w:r>
      <w:proofErr w:type="gramStart"/>
      <w:r>
        <w:t>2014, N 48, ст. 6638; 2015, N 45, ст. 6206; 2017, N 49, ст. 7327; 2018, N 53, ст. 8454).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При осуществлении устного консультирования должностные лица Росприроднадзора </w:t>
      </w:r>
      <w:r>
        <w:lastRenderedPageBreak/>
        <w:t>обязаны в соответствии с поступившим запросом предоставлять информацию по следующим вопросам: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документы, и результатах их рассмотрения;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о нормативных правовых актах, регулирующих предоставление государственной услуги (наименование, номер, дата принятия нормативного правового акта);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о перечне документов, необходимых для получения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о сроках предоставления государственной услуги.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Справочная информация размещается на Сайте, в Федеральном реестре, на Едином портале и информационных стендах, расположенных непосредственно в помещении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К справочной информации относится: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место нахождения и график работы Росприроднадзора;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справочные телефоны структурных подразделений Росприроднадзора;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адрес Сайта, адрес электронной почты Росприроднадзора и (или) формы обратной связи Росприроднадзора.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B6FE3" w:rsidRDefault="003B6FE3">
      <w:pPr>
        <w:pStyle w:val="ConsPlusNormal"/>
        <w:jc w:val="center"/>
      </w:pPr>
    </w:p>
    <w:p w:rsidR="003B6FE3" w:rsidRDefault="003B6FE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4. Выдача заключений (разрешительных документов) на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 (далее - государственная услуга).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3B6FE3" w:rsidRDefault="003B6FE3">
      <w:pPr>
        <w:pStyle w:val="ConsPlusTitle"/>
        <w:jc w:val="center"/>
      </w:pPr>
      <w:r>
        <w:t>государственную услугу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5. Государственную услугу предоставляет Росприроднадзор.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Росприроднадзору и его территориальным органам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7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</w:t>
      </w:r>
      <w:proofErr w:type="gramEnd"/>
      <w:r>
        <w:t xml:space="preserve"> </w:t>
      </w:r>
      <w:proofErr w:type="gramStart"/>
      <w:r>
        <w:t>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06.05.2011 N 352 (Собрание законодательства Российской Федерации, 2011, N 20, ст. 2829, 2012, N 14, ст. 1655, N 36, ст. 4922; 2013, N 33, ст. 4382, N 49, ст. 6421, N 52, ст. 7207; 2014, N 21, ст. 2712;</w:t>
      </w:r>
      <w:proofErr w:type="gramEnd"/>
      <w:r>
        <w:t xml:space="preserve"> </w:t>
      </w:r>
      <w:proofErr w:type="gramStart"/>
      <w:r>
        <w:t>2015, N 50, ст. 7165, N 50, ст. 7189; 2016, N 31, ст. 5031, N 37, ст. 5495; 2017, N 8, ст. 1257, N 28, ст. 4138, N 32, ст. 5090, N 40, ст. 5843, N 42, ст. 6154; 2018, N 16, ст. 2371, N 27, ст. 4084, N 40, ст. 6129;</w:t>
      </w:r>
      <w:proofErr w:type="gramEnd"/>
      <w:r>
        <w:t xml:space="preserve"> </w:t>
      </w:r>
      <w:proofErr w:type="gramStart"/>
      <w:r>
        <w:t>2019, N 5, ст. 390).</w:t>
      </w:r>
      <w:proofErr w:type="gramEnd"/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7. Результатом предоставления государственной услуги является: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lastRenderedPageBreak/>
        <w:t>выдача заключения (разрешительного документа) на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 (далее - заключение (разрешительный документ);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направление уведомления об отказе в выдаче заключения (разрешительного документа).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3B6FE3" w:rsidRDefault="003B6FE3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3B6FE3" w:rsidRDefault="003B6FE3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3B6FE3" w:rsidRDefault="003B6FE3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3B6FE3" w:rsidRDefault="003B6FE3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3B6FE3" w:rsidRDefault="003B6FE3">
      <w:pPr>
        <w:pStyle w:val="ConsPlusTitle"/>
        <w:jc w:val="center"/>
      </w:pPr>
      <w:r>
        <w:t>законодательством Российской Федерации, срок выдачи</w:t>
      </w:r>
    </w:p>
    <w:p w:rsidR="003B6FE3" w:rsidRDefault="003B6FE3">
      <w:pPr>
        <w:pStyle w:val="ConsPlusTitle"/>
        <w:jc w:val="center"/>
      </w:pPr>
      <w:r>
        <w:t>(направления) документов, являющихся результатом</w:t>
      </w:r>
    </w:p>
    <w:p w:rsidR="003B6FE3" w:rsidRDefault="003B6FE3">
      <w:pPr>
        <w:pStyle w:val="ConsPlusTitle"/>
        <w:jc w:val="center"/>
      </w:pPr>
      <w:r>
        <w:t>предоставления 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8. В случае предоставления государственной услуги по выдаче заключений (разрешительных документов), указанных в </w:t>
      </w:r>
      <w:hyperlink w:anchor="P119">
        <w:r>
          <w:rPr>
            <w:color w:val="0000FF"/>
          </w:rPr>
          <w:t>пунктах 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 Административного регламента, решение Росприроднадзора о выдаче заключения (разрешительного документа) или об отказе в выдаче заключения (разрешительного документа) принимается в течение 30 рабочих дней со дня регистрации соответствующего заявления в территориальном органе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В случае предоставления государственной услуги по выдаче заключений (разрешительных документов), указанных в </w:t>
      </w:r>
      <w:hyperlink w:anchor="P126">
        <w:r>
          <w:rPr>
            <w:color w:val="0000FF"/>
          </w:rPr>
          <w:t>пунктах 12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регламента, решение Росприроднадзора о выдаче заключения (разрешительного документа) или об отказе в выдаче заключения (разрешительного документа) принимается в течение 20 рабочих дней со дня регистрации заявления в центральном аппарате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 не предусмотрено.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с момента принятия решения составляет 3 рабочих дня.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3B6FE3" w:rsidRDefault="003B6FE3">
      <w:pPr>
        <w:pStyle w:val="ConsPlusTitle"/>
        <w:jc w:val="center"/>
      </w:pPr>
      <w:r>
        <w:t>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9.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Сайте, в Федеральном реестре и на Едином портале.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3B6FE3" w:rsidRDefault="003B6FE3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</w:t>
      </w:r>
    </w:p>
    <w:p w:rsidR="003B6FE3" w:rsidRDefault="003B6FE3">
      <w:pPr>
        <w:pStyle w:val="ConsPlusTitle"/>
        <w:jc w:val="center"/>
      </w:pPr>
      <w:r>
        <w:t>актами для предоставления государственной услуги</w:t>
      </w:r>
    </w:p>
    <w:p w:rsidR="003B6FE3" w:rsidRDefault="003B6FE3">
      <w:pPr>
        <w:pStyle w:val="ConsPlusTitle"/>
        <w:jc w:val="center"/>
      </w:pPr>
      <w:r>
        <w:t>и услуг, которые являются необходимыми и обязательными</w:t>
      </w:r>
    </w:p>
    <w:p w:rsidR="003B6FE3" w:rsidRDefault="003B6FE3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3B6FE3" w:rsidRDefault="003B6FE3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3B6FE3" w:rsidRDefault="003B6FE3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bookmarkStart w:id="3" w:name="P116"/>
      <w:bookmarkEnd w:id="3"/>
      <w:r>
        <w:t xml:space="preserve">10. Для получения заключения (разрешительного документа) заявитель представляет заявление, оформленное в соответствии с </w:t>
      </w:r>
      <w:hyperlink w:anchor="P556">
        <w:r>
          <w:rPr>
            <w:color w:val="0000FF"/>
          </w:rPr>
          <w:t>Приложением N 1</w:t>
        </w:r>
      </w:hyperlink>
      <w:r>
        <w:t xml:space="preserve"> к Административному регламенту (далее - заявление), документы и сведения, указанные в </w:t>
      </w:r>
      <w:hyperlink w:anchor="P119">
        <w:r>
          <w:rPr>
            <w:color w:val="0000FF"/>
          </w:rPr>
          <w:t>пунктах 11</w:t>
        </w:r>
      </w:hyperlink>
      <w:r>
        <w:t xml:space="preserve"> -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Каждый лист представленных копий документов должен быть заверен подписью и печатью заявителя (при наличии), либо копии документов должны быть прошиты и их последние листы </w:t>
      </w:r>
      <w:r>
        <w:lastRenderedPageBreak/>
        <w:t>заверены подписью и печатью (при наличии) заявителя.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составленные на иностранном языке, принимаются с их заверенным переводом на русский язык в соответствии с </w:t>
      </w:r>
      <w:hyperlink r:id="rId8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2001, N 53, ст. 5030;</w:t>
      </w:r>
      <w:proofErr w:type="gramEnd"/>
      <w:r>
        <w:t xml:space="preserve"> 2002, N 52, ст. 5132; 2003, N 50, ст. 4855; N 52, ст. 5038; 2004, N 27, ст. 2711; N 35, ст. 3607; N 45, ст. 4377; 2005, N 27, ст. 2717; 2006, N 27, ст. 2881; 2007, N 1, ст. 21; N 27, ст. 3213; N 41, ст. 4845; </w:t>
      </w:r>
      <w:proofErr w:type="gramStart"/>
      <w:r>
        <w:t>N 43, ст. 5084; 2008, N 52, ст. 6236; 2009, N 1, ст. 14, ст. 20; N 29, ст. 3642; 2010, N 28, ст. 3554; 2011, N 49, ст. 7064; N 50, ст. 7347; 2012, N 27, ст. 3587; 2013, N 14, ст. 1651; N 51, ст. 6699; 2014, N 26, ст. 3371;</w:t>
      </w:r>
      <w:proofErr w:type="gramEnd"/>
      <w:r>
        <w:t xml:space="preserve"> </w:t>
      </w:r>
      <w:proofErr w:type="gramStart"/>
      <w:r>
        <w:t>N 30, ст. 4268; 2015, N 1, ст. 10; N 13, ст. 1811; N 29, ст. 4385; 2016, N 1, ст. 11; N 27, ст. 4265, ст. 4293, ст. 4294; 2018, N 1, ст. 65, ст. 70, ст. 90, N 22, ст. 3041, ст. 3043, N 27, ст. 3954, N 32, ст. 5131, N 53, ст. 8454).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bookmarkStart w:id="4" w:name="P119"/>
      <w:bookmarkEnd w:id="4"/>
      <w:r>
        <w:t xml:space="preserve">11. </w:t>
      </w:r>
      <w:proofErr w:type="gramStart"/>
      <w:r>
        <w:t xml:space="preserve">Для получения заключения (разрешительного документа) на вывоз минерального сырья, включенного в </w:t>
      </w:r>
      <w:hyperlink r:id="rId9">
        <w:r>
          <w:rPr>
            <w:color w:val="0000FF"/>
          </w:rPr>
          <w:t>раздел 2.11</w:t>
        </w:r>
      </w:hyperlink>
      <w:r>
        <w:t xml:space="preserve"> Приложения N 2 к Решению Коллегии Евразийской экономической комиссии от 21.04.2015 N 30 "О мерах нетарифного регулирования" (официальный сайт Евразийского экономического союза http://www.eaeunion.org/, 22.04.2015) (далее - Единый перечень), с таможенной территории Российской Федерации в третьи страны заявитель представляет: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10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договора (контракта), а в случае отсутствия договора (контракта) - копию иного документа, подтверждающего намерения сторон;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реквизиты лицензии на пользование недрами, удостоверяющей законность добычи минерального сырья;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копии документов, удостоверяющих законность владения минеральным сырьем (договоры купли-продажи, акты приема-передачи и товарные накладные);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5) сведения о движении складских запасов экспортируемого минерального сырья, удостоверяющие законность добычи минерального сырья, подготовленные пользователем недр по утвержденной им форме;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6) заключение (разрешительный документ), выданное уполномоченным на выдачу заключений (разрешительных документов) органом государства-члена Евразийского экономического союза (далее - Союз), на территории которого добыто минеральное сырье (представляется в качестве документа, удостоверяющего законность добычи минерального сырья в случае, если это сырье добыто не на территории Российской Федерации).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5" w:name="P126"/>
      <w:bookmarkEnd w:id="5"/>
      <w:r>
        <w:t xml:space="preserve">12. Для получения заключения (разрешительного документа) на вывоз минерального сырья, включенного в </w:t>
      </w:r>
      <w:hyperlink r:id="rId11">
        <w:r>
          <w:rPr>
            <w:color w:val="0000FF"/>
          </w:rPr>
          <w:t>раздел 2.11</w:t>
        </w:r>
      </w:hyperlink>
      <w:r>
        <w:t xml:space="preserve"> Единого перечня, добытого на территории Российской Федерации, с территории Союза в третьи страны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12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</w:t>
      </w:r>
      <w:r>
        <w:lastRenderedPageBreak/>
        <w:t>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договора (контракта) купли-продажи минерального сырья между участниками внешнеторговой деятельности, одной из сторон которого является участник внешнеторговой деятельности Российской Федерации.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6" w:name="P129"/>
      <w:bookmarkEnd w:id="6"/>
      <w:r>
        <w:t xml:space="preserve">13. Для получения заключения (разрешительного документа) на вывоз информации о недрах по районам и месторождениям топливно-энергетического и минерального сырья, включенной в </w:t>
      </w:r>
      <w:hyperlink r:id="rId13">
        <w:r>
          <w:rPr>
            <w:color w:val="0000FF"/>
          </w:rPr>
          <w:t>раздел 2.23</w:t>
        </w:r>
      </w:hyperlink>
      <w:r>
        <w:t xml:space="preserve"> Единого перечня, с таможенной территории Российской Федерации в третьи страны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14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копию иного документа, подтверждающего намерения сторон;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реквизиты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реквизиты лицензии на пользование недрами, удостоверяющей законность получения и владения информацией о недрах;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5) реквизиты заключения государственного органа, наделенного полномочием по распоряжению сведениями, отнесенными к государственной тайне, об отсутствии в составе геологической информации о недрах сведений, составляющих государственную тайну (для геодезических и картографических данных на бумажном и (или) электронном носителе);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6) заключение, выданное уполномоченным на выдачу заключений (разрешительных документов) органом государства-члена Союза, с территории которого происходит информация о недрах (представляется в качестве документа, удостоверяющего законность получения и владения информацией о недрах, в случае ее происхождения с территории государств-членов Союза).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7" w:name="P136"/>
      <w:bookmarkEnd w:id="7"/>
      <w:r>
        <w:t xml:space="preserve">14. Для получения заключения (разрешительного документа) на вывоз информации о недрах по районам и месторождениям топливно-энергетического и минерального сырья, включенной в </w:t>
      </w:r>
      <w:hyperlink r:id="rId15">
        <w:r>
          <w:rPr>
            <w:color w:val="0000FF"/>
          </w:rPr>
          <w:t>раздел 2.23</w:t>
        </w:r>
      </w:hyperlink>
      <w:r>
        <w:t xml:space="preserve"> Единого перечня и происходящей с территории Российской Федерации, с территории государства-члена Союза в третьи страны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16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договора (контракта) купли-продажи информации о недрах между участниками внешнеторговой деятельности, одной из сторон которого является участник внешнеторговой деятельности Российской Федерации.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8" w:name="P139"/>
      <w:bookmarkEnd w:id="8"/>
      <w:r>
        <w:lastRenderedPageBreak/>
        <w:t xml:space="preserve">15. Для получения заключения (разрешительного документа) на вывоз коллекционных материалов по минералогии, палеонтологии, костей ископаемых животных, включенных в </w:t>
      </w:r>
      <w:hyperlink r:id="rId17">
        <w:r>
          <w:rPr>
            <w:color w:val="0000FF"/>
          </w:rPr>
          <w:t>раздел 2.4</w:t>
        </w:r>
      </w:hyperlink>
      <w:r>
        <w:t xml:space="preserve"> Единого перечня, с таможенной территории Российской Федерации в третьи страны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18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копию иного документа, подтверждающего намерения сторон;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реквизиты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реквизиты лицензии на пользование недрами, удостоверяющей законность сбора и владения коллекционными материалами;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5) заключение, выданное уполномоченным на выдачу заключений (разрешительных документов) органом государства-члена Союза, с территории которого происходят коллекционные материалы (представляется в качестве документа, удостоверяющего законность добычи и владения коллекционными материалами, в случае их происхождения с территории государств-членов Союза).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9" w:name="P145"/>
      <w:bookmarkEnd w:id="9"/>
      <w:r>
        <w:t xml:space="preserve">16. Для получения заключения (разрешительного документа) на вывоз коллекционных материалов по минералогии, палеонтологии, костей ископаемых животных, включенных в </w:t>
      </w:r>
      <w:hyperlink r:id="rId19">
        <w:r>
          <w:rPr>
            <w:color w:val="0000FF"/>
          </w:rPr>
          <w:t>раздел 2.4</w:t>
        </w:r>
      </w:hyperlink>
      <w:r>
        <w:t xml:space="preserve"> Единого перечня, с таможенной территории Российской Федерации в третьи страны в качестве товаров для личного пользования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20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реквизиты лицензии на пользование недрами, удостоверяющей законность сбора и владения коллекционными материалами;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копии договора купли-продажи, актов приема-передачи и товарные накладные (в случае, если заявителем приобретен планируемый к вывозу товар);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заключение, выданное уполномоченным на выдачу заключений (разрешительных документов) органом государства-члена Союза, с территории которого происходят коллекционные материалы (представляется в качестве документа, удостоверяющего законность добычи и владения коллекционными материалами, в случае их происхождения с территории государств-членов Союза).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0" w:name="P150"/>
      <w:bookmarkEnd w:id="10"/>
      <w:r>
        <w:t xml:space="preserve">17. Для получения заключения (разрешительного документа) на вывоз коллекционных материалов по минералогии, палеонтологии, костей ископаемых животных, включенных в </w:t>
      </w:r>
      <w:hyperlink r:id="rId21">
        <w:r>
          <w:rPr>
            <w:color w:val="0000FF"/>
          </w:rPr>
          <w:t xml:space="preserve">раздел </w:t>
        </w:r>
        <w:r>
          <w:rPr>
            <w:color w:val="0000FF"/>
          </w:rPr>
          <w:lastRenderedPageBreak/>
          <w:t>2.4</w:t>
        </w:r>
      </w:hyperlink>
      <w:r>
        <w:t xml:space="preserve"> Единого перечня (в том числе в качестве товаров для личного пользования), добытых на территории Российской Федерации, с территории государства-члена Союза в третьи страны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22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договора (контракта) купли-продажи коллекционных материалов между участниками внешнеторговой деятельности, одной из сторон которого является участник внешнеторговой деятельности Российской Федерации.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1" w:name="P153"/>
      <w:bookmarkEnd w:id="11"/>
      <w:r>
        <w:t xml:space="preserve">18. Для получения заключения (разрешительного документа) при помещении коллекционных материалов по минералогии, палеонтологии, костей ископаемых животных, включенных в </w:t>
      </w:r>
      <w:hyperlink r:id="rId23">
        <w:r>
          <w:rPr>
            <w:color w:val="0000FF"/>
          </w:rPr>
          <w:t>раздел 2.4</w:t>
        </w:r>
      </w:hyperlink>
      <w:r>
        <w:t xml:space="preserve"> Единого перечня, под таможенные процедуры временного вывоза и переработки вне таможенной территории заявитель представляет: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1) проект заключения (разрешительного документа), оформленный в соответствии с методическими </w:t>
      </w:r>
      <w:hyperlink r:id="rId24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2) копию договора (контракта), а в случае отсутствия договора (контракта) - копию иного документа, подтверждающего намерения сторон;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реквизиты лицензии на пользование недрами, удостоверяющей законность сбора и владения коллекционными материалами;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заключение (разрешительный документ), выданное согласующим органом государства-члена Союза, с территории которого происходят коллекционные материалы (представляется в качестве документа, удостоверяющего законность добычи и владения коллекционными материалами, в случае вывоза коллекционных материалов с территории Российской Федерации, происходящих с территории государства-члена Союза).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2" w:name="P158"/>
      <w:bookmarkEnd w:id="12"/>
      <w:r>
        <w:t>19. Для исправления ошибок и опечаток в уведомлении об отказе в выдаче заключения (разрешительного документа) необходимо представить: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заявление об исправлении ошибок и опечаток в уведомлении об отказе в выдаче заключения (разрешительного документа) в связи с выявленными в нем ошибками и опечатками, допущенными в результате предоставления государственной услуги, оформленное в соответствии с </w:t>
      </w:r>
      <w:hyperlink w:anchor="P601">
        <w:r>
          <w:rPr>
            <w:color w:val="0000FF"/>
          </w:rPr>
          <w:t>Приложением N 2</w:t>
        </w:r>
      </w:hyperlink>
      <w:r>
        <w:t xml:space="preserve"> к Административному регламенту;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подлинник уведомления об отказе в выдаче заключения (разрешительного документа), заявленного к исправлению.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Для выдачи заключения (разрешительного документа) в связи с необходимостью исправления ошибок и опечаток в заключении (разрешительном документе) необходимо представить: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заявление о выдаче заключения (разрешительного документа) в связи с необходимостью исправления ошибок и опечаток в заключении (разрешительном документе), оформленное в </w:t>
      </w:r>
      <w:r>
        <w:lastRenderedPageBreak/>
        <w:t xml:space="preserve">соответствии с </w:t>
      </w:r>
      <w:hyperlink w:anchor="P641">
        <w:r>
          <w:rPr>
            <w:color w:val="0000FF"/>
          </w:rPr>
          <w:t>Приложением N 3</w:t>
        </w:r>
      </w:hyperlink>
      <w:r>
        <w:t xml:space="preserve"> к Административному регламенту;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подлинник заключения (разрешительного документа), содержащего ошибки (опечатки).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3B6FE3" w:rsidRDefault="003B6FE3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</w:t>
      </w:r>
    </w:p>
    <w:p w:rsidR="003B6FE3" w:rsidRDefault="003B6FE3">
      <w:pPr>
        <w:pStyle w:val="ConsPlusTitle"/>
        <w:jc w:val="center"/>
      </w:pPr>
      <w:r>
        <w:t>актами для предоставления государственной услуги,</w:t>
      </w:r>
    </w:p>
    <w:p w:rsidR="003B6FE3" w:rsidRDefault="003B6FE3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находятся в распоряжении государственных органов,</w:t>
      </w:r>
    </w:p>
    <w:p w:rsidR="003B6FE3" w:rsidRDefault="003B6FE3">
      <w:pPr>
        <w:pStyle w:val="ConsPlusTitle"/>
        <w:jc w:val="center"/>
      </w:pPr>
      <w:r>
        <w:t>органов местного самоуправления и иных органов, участвующих</w:t>
      </w:r>
    </w:p>
    <w:p w:rsidR="003B6FE3" w:rsidRDefault="003B6FE3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3B6FE3" w:rsidRDefault="003B6FE3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3B6FE3" w:rsidRDefault="003B6FE3">
      <w:pPr>
        <w:pStyle w:val="ConsPlusTitle"/>
        <w:jc w:val="center"/>
      </w:pPr>
      <w:r>
        <w:t xml:space="preserve">их получения заявителями, в том числе в </w:t>
      </w:r>
      <w:proofErr w:type="gramStart"/>
      <w:r>
        <w:t>электронной</w:t>
      </w:r>
      <w:proofErr w:type="gramEnd"/>
    </w:p>
    <w:p w:rsidR="003B6FE3" w:rsidRDefault="003B6FE3">
      <w:pPr>
        <w:pStyle w:val="ConsPlusTitle"/>
        <w:jc w:val="center"/>
      </w:pPr>
      <w:r>
        <w:t>форме, порядок их представления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bookmarkStart w:id="13" w:name="P175"/>
      <w:bookmarkEnd w:id="13"/>
      <w:r>
        <w:t>20. Для предоставления государственной услуги необходимы следующие документы и сведения, находящиеся в распоряжении государственных органов, органов местного самоуправления и иных органов, участвующих в предоставлении государственной услуги: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копия лицензии на пользование недрами;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копия отчета о результатах работ по сбору минералогических, палеонтологических и других геологических коллекционных материалов (в соответствии с </w:t>
      </w:r>
      <w:hyperlink r:id="rId25">
        <w:r>
          <w:rPr>
            <w:color w:val="0000FF"/>
          </w:rPr>
          <w:t>приказом</w:t>
        </w:r>
      </w:hyperlink>
      <w:r>
        <w:t xml:space="preserve"> Минприроды России от 24.10.2016 N 555 "Об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</w:t>
      </w:r>
      <w:proofErr w:type="gramEnd"/>
      <w:r>
        <w:t xml:space="preserve"> и видам полезных ископаемых" (</w:t>
      </w:r>
      <w:proofErr w:type="gramStart"/>
      <w:r>
        <w:t>зарегистрирован</w:t>
      </w:r>
      <w:proofErr w:type="gramEnd"/>
      <w:r>
        <w:t xml:space="preserve"> Минюстом России 21.11.2016, регистрационный N 44377);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сведения из проектной документации на разработку месторождений об объемах работ, сроках начала и завершения работ;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сведения об объемах отбора проб горных пород и полезных ископаемых, предусмотренных проектной документацией на проведение геологического изучения недр и разведки месторождений полезных ископаемых при проведении геологического изучения (в соответствии с </w:t>
      </w:r>
      <w:hyperlink r:id="rId26">
        <w:r>
          <w:rPr>
            <w:color w:val="0000FF"/>
          </w:rPr>
          <w:t>Правилами</w:t>
        </w:r>
      </w:hyperlink>
      <w:r>
        <w:t xml:space="preserve">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утвержденными приказом Минприроды России от 14.06.2016 N 352 (зарегистрирован Минюстом России 01.07.2016</w:t>
      </w:r>
      <w:proofErr w:type="gramEnd"/>
      <w:r>
        <w:t>, регистрационный N 42717);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копия заключения государственного органа, наделенного полномочием по распоряжению сведениями, отнесенными к государственной тайне, об отсутствии в составе геологической информации о недрах сведений, составляющих государственную тайну (для геодезических и картографических данных на бумажном и (или) электронном носителе).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Документы, перечисленные в </w:t>
      </w:r>
      <w:hyperlink w:anchor="P175">
        <w:r>
          <w:rPr>
            <w:color w:val="0000FF"/>
          </w:rPr>
          <w:t>пункте 20</w:t>
        </w:r>
      </w:hyperlink>
      <w:r>
        <w:t xml:space="preserve"> Административного регламента, запрашиваются Росприроднадзором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  <w:proofErr w:type="gramEnd"/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Запрет требовать от заявителя представления документов</w:t>
      </w:r>
    </w:p>
    <w:p w:rsidR="003B6FE3" w:rsidRDefault="003B6FE3">
      <w:pPr>
        <w:pStyle w:val="ConsPlusTitle"/>
        <w:jc w:val="center"/>
      </w:pPr>
      <w:r>
        <w:t>и информации или осуществления действий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22. Росприроднадзор и его территориальные органы не вправе требовать от заявителя: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22.1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>22.2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>
        <w:t xml:space="preserve">, </w:t>
      </w:r>
      <w:proofErr w:type="gramStart"/>
      <w:r>
        <w:t xml:space="preserve">включенных в определенный </w:t>
      </w:r>
      <w:hyperlink r:id="rId27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</w:t>
      </w:r>
      <w:proofErr w:type="gramEnd"/>
      <w:r>
        <w:t xml:space="preserve"> </w:t>
      </w:r>
      <w:proofErr w:type="gramStart"/>
      <w:r>
        <w:t>N 49, ст. 7061; 2012, N 31, ст. 4322; 2013, N 14, ст. 1651; N 27, ст. 3477, ст. 3480; N 30, ст. 4084; N 51, ст. 6679; N 52, ст. 6952, ст. 6961, ст. 7009; 2014, N 26, ст. 3366; N 30, ст. 4264; N 49, ст. 6928; 2015, N 1, ст. 67, ст. 72;</w:t>
      </w:r>
      <w:proofErr w:type="gramEnd"/>
      <w:r>
        <w:t xml:space="preserve"> </w:t>
      </w:r>
      <w:proofErr w:type="gramStart"/>
      <w:r>
        <w:t>N 10, ст. 1393; N 29, ст. 4342, ст. 4376; 2016, N 7, ст. 916, N 27, ст. 4293, ст. 4294; 2017, N 1, ст. 12, N 31, ст. 4785, N 50, ст. 7555; 2018, N 1, ст. 63, N 9, ст. 1283, N 17, ст. 2427, N 18, ст. 2557, N 24, ст. 3413, N 27, ст. 3954;</w:t>
      </w:r>
      <w:proofErr w:type="gramEnd"/>
      <w:r>
        <w:t xml:space="preserve"> </w:t>
      </w:r>
      <w:proofErr w:type="gramStart"/>
      <w:r>
        <w:t>N 30, ст. 4539; N 31, ст. 4858; 2019, N 14, ст. 1461) (далее - Федеральный закон "Об организации предоставления государственных и муниципальных услуг") перечень документов;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22.3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8">
        <w:r>
          <w:rPr>
            <w:color w:val="0000FF"/>
          </w:rPr>
          <w:t>части 1 статьи 9</w:t>
        </w:r>
      </w:hyperlink>
      <w:r>
        <w:t xml:space="preserve"> Федерального закона "Об организации предоставления государственных и муниципальных услуг", и получения документов и информации, предоставляемых в результате предоставления таких услуг;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22.4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9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3B6FE3" w:rsidRDefault="003B6FE3">
      <w:pPr>
        <w:pStyle w:val="ConsPlusTitle"/>
        <w:jc w:val="center"/>
      </w:pPr>
      <w:r>
        <w:t>в приеме документов, необходимых для предоставления</w:t>
      </w:r>
    </w:p>
    <w:p w:rsidR="003B6FE3" w:rsidRDefault="003B6FE3">
      <w:pPr>
        <w:pStyle w:val="ConsPlusTitle"/>
        <w:jc w:val="center"/>
      </w:pPr>
      <w:r>
        <w:t>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23. Основания для отказа в приеме документов, необходимых для предоставления государственной услуги, отсутствуют.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3B6FE3" w:rsidRDefault="003B6FE3">
      <w:pPr>
        <w:pStyle w:val="ConsPlusTitle"/>
        <w:jc w:val="center"/>
      </w:pPr>
      <w:r>
        <w:t>или отказа в предоставлении 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24. Основания для приостановления предоставления государственной услуги отсутствуют.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4" w:name="P202"/>
      <w:bookmarkEnd w:id="14"/>
      <w:r>
        <w:t>25. Основаниями для отказа в предоставлении государственной услуги являются: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материалов требованиям, указанным в </w:t>
      </w:r>
      <w:hyperlink w:anchor="P51">
        <w:r>
          <w:rPr>
            <w:color w:val="0000FF"/>
          </w:rPr>
          <w:t>пунктах 2</w:t>
        </w:r>
      </w:hyperlink>
      <w:r>
        <w:t xml:space="preserve">, </w:t>
      </w:r>
      <w:hyperlink w:anchor="P116">
        <w:r>
          <w:rPr>
            <w:color w:val="0000FF"/>
          </w:rPr>
          <w:t>10</w:t>
        </w:r>
      </w:hyperlink>
      <w:r>
        <w:t xml:space="preserve"> Административного регламента;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lastRenderedPageBreak/>
        <w:t xml:space="preserve">несоответствие представленных материалов перечню, указанному в </w:t>
      </w:r>
      <w:hyperlink w:anchor="P119">
        <w:r>
          <w:rPr>
            <w:color w:val="0000FF"/>
          </w:rPr>
          <w:t>пунктах 11</w:t>
        </w:r>
      </w:hyperlink>
      <w:r>
        <w:t xml:space="preserve"> -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3B6FE3" w:rsidRDefault="003B6FE3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3B6FE3" w:rsidRDefault="003B6FE3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3B6FE3" w:rsidRDefault="003B6FE3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3B6FE3" w:rsidRDefault="003B6FE3">
      <w:pPr>
        <w:pStyle w:val="ConsPlusTitle"/>
        <w:jc w:val="center"/>
      </w:pPr>
      <w:r>
        <w:t>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26.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 xml:space="preserve">Порядок, размер и основания взимания </w:t>
      </w:r>
      <w:proofErr w:type="gramStart"/>
      <w:r>
        <w:t>государственной</w:t>
      </w:r>
      <w:proofErr w:type="gramEnd"/>
    </w:p>
    <w:p w:rsidR="003B6FE3" w:rsidRDefault="003B6FE3">
      <w:pPr>
        <w:pStyle w:val="ConsPlusTitle"/>
        <w:jc w:val="center"/>
      </w:pPr>
      <w:r>
        <w:t>пошлины или иной платы, взимаемой за предоставление</w:t>
      </w:r>
    </w:p>
    <w:p w:rsidR="003B6FE3" w:rsidRDefault="003B6FE3">
      <w:pPr>
        <w:pStyle w:val="ConsPlusTitle"/>
        <w:jc w:val="center"/>
      </w:pPr>
      <w:r>
        <w:t>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27. Государственная услуга предоставляется без взимания государственной пошлины или иной платы.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3B6FE3" w:rsidRDefault="003B6FE3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3B6FE3" w:rsidRDefault="003B6FE3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3B6FE3" w:rsidRDefault="003B6FE3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28. При предоставлении государственной услуги оказание иных услуг, необходимых и обязательных для предоставления государственной услуги, не осуществляется, плата за предоставление указанных услуг не взимается.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3B6FE3" w:rsidRDefault="003B6FE3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3B6FE3" w:rsidRDefault="003B6FE3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B6FE3" w:rsidRDefault="003B6FE3">
      <w:pPr>
        <w:pStyle w:val="ConsPlusTitle"/>
        <w:jc w:val="center"/>
      </w:pPr>
      <w:r>
        <w:t>государственной услуги, и при получении результата</w:t>
      </w:r>
    </w:p>
    <w:p w:rsidR="003B6FE3" w:rsidRDefault="003B6FE3">
      <w:pPr>
        <w:pStyle w:val="ConsPlusTitle"/>
        <w:jc w:val="center"/>
      </w:pPr>
      <w:r>
        <w:t>предоставления таких услуг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29. Максимальный срок ожидания в очереди при подаче или получении документов заявителем (его уполномоченным представителем) составляет 15 минут.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3B6FE3" w:rsidRDefault="003B6FE3">
      <w:pPr>
        <w:pStyle w:val="ConsPlusTitle"/>
        <w:jc w:val="center"/>
      </w:pPr>
      <w:r>
        <w:t>о предоставлении государственной услуги и услуги,</w:t>
      </w:r>
    </w:p>
    <w:p w:rsidR="003B6FE3" w:rsidRDefault="003B6FE3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B6FE3" w:rsidRDefault="003B6FE3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30. Заявление представляется заявителем в Росприроднадзор или его территориальный орган лично или через представителя либо направляется почтовым отправлением.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31. Срок регистрации заявления составляет 1 рабочий день.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32. Прием и регистрация заявления осуществляется должностными лицами Росприроднадзора или его территориального органа, ответственными за делопроизводство.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Для получения заключений (разрешительных документов), предусмотренных </w:t>
      </w:r>
      <w:hyperlink w:anchor="P119">
        <w:r>
          <w:rPr>
            <w:color w:val="0000FF"/>
          </w:rPr>
          <w:t>пунктами 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регламента, на вывоз с таможенной территории Российской Федерации в третьи страны минерального сырья, информации о недрах по районам и </w:t>
      </w:r>
      <w:r>
        <w:lastRenderedPageBreak/>
        <w:t>месторождениям топливно-энергетического и минерального сырья, коллекционных материалов по минералогии, палеонтологии, костей ископаемых животных, заявитель направляет заявление о выдаче заключения (разрешительного документа) в территориальный орган Росприроднадзора по месту добычи минерального</w:t>
      </w:r>
      <w:proofErr w:type="gramEnd"/>
      <w:r>
        <w:t xml:space="preserve"> сырья, получения информации о недрах по районам и месторождениям топливно-энергетического и минерального сырья, сбора коллекционных материалов по минералогии, палеонтологии, костей ископаемых животных.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26">
        <w:r>
          <w:rPr>
            <w:color w:val="0000FF"/>
          </w:rPr>
          <w:t>пунктами 12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 xml:space="preserve"> Административного регламента, для получения заключений (разрешительных документов), заявитель направляет заявление в Росприроднадзор.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B6FE3" w:rsidRDefault="003B6FE3">
      <w:pPr>
        <w:pStyle w:val="ConsPlusTitle"/>
        <w:jc w:val="center"/>
      </w:pPr>
      <w:r>
        <w:t>государственная услуга, к залу ожидания, местам</w:t>
      </w:r>
    </w:p>
    <w:p w:rsidR="003B6FE3" w:rsidRDefault="003B6FE3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3B6FE3" w:rsidRDefault="003B6FE3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3B6FE3" w:rsidRDefault="003B6FE3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3B6FE3" w:rsidRDefault="003B6FE3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3B6FE3" w:rsidRDefault="003B6FE3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3B6FE3" w:rsidRDefault="003B6FE3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3B6FE3" w:rsidRDefault="003B6FE3">
      <w:pPr>
        <w:pStyle w:val="ConsPlusTitle"/>
        <w:jc w:val="center"/>
      </w:pPr>
      <w:r>
        <w:t>доступности для инвалидов указанных объектов</w:t>
      </w:r>
    </w:p>
    <w:p w:rsidR="003B6FE3" w:rsidRDefault="003B6FE3">
      <w:pPr>
        <w:pStyle w:val="ConsPlusTitle"/>
        <w:jc w:val="center"/>
      </w:pPr>
      <w:r>
        <w:t xml:space="preserve">в соответствии с законодательством </w:t>
      </w:r>
      <w:proofErr w:type="gramStart"/>
      <w:r>
        <w:t>Российской</w:t>
      </w:r>
      <w:proofErr w:type="gramEnd"/>
    </w:p>
    <w:p w:rsidR="003B6FE3" w:rsidRDefault="003B6FE3">
      <w:pPr>
        <w:pStyle w:val="ConsPlusTitle"/>
        <w:jc w:val="center"/>
      </w:pPr>
      <w:r>
        <w:t>Федерации о социальной защите инвалидов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33. Прием заявлений осуществляется в специально выделенном для этих целей помещении Росприроднадзора или его территориальных органов.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34. В помещениях Росприроднадзора и его территориальных органов должны быть отведены места для ожидания приема, оборудованные стульями, кресельными секциями, скамьями. Количество мест для ожидания определяется исходя из фактической нагрузки и возможностей для их размещения в помещении.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35. Вход и передвижение по помещениям, в которых осуществляется предоставление государственной услуги, не должны создавать затруднений для лиц с ограниченными возможностями.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36. Помещения для предоставления государственной услуги, по возможности, размещаются на нижних этажах зданий, оборудованных отдельным входом, или в отдельно стоящих зданиях. На территории, прилегающей к месторасположению зданий Росприроднадзора, оборудуются места для парковки автотранспортных средств.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37. В соответствии с законодательством Российской Федерации о социальной защите инвалидов им обеспечиваются: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38. Тексты информационных материалов на стендах печатаются удобным для чтения шрифтом (размер шрифта не менее N 18), без исправлений.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39. Для облегчения доступности помещений и информации, размещенной на стендах Росприроднадзора и его территориальных органов, инвалидам предоставляются услуги помощников и посредников, в том числе проводников, чтецов и профессиональных сурдопереводчиков.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3B6FE3" w:rsidRDefault="003B6FE3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3B6FE3" w:rsidRDefault="003B6FE3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3B6FE3" w:rsidRDefault="003B6FE3">
      <w:pPr>
        <w:pStyle w:val="ConsPlusTitle"/>
        <w:jc w:val="center"/>
      </w:pPr>
      <w:r>
        <w:t>услуги и их продолжительность, возможность получения</w:t>
      </w:r>
    </w:p>
    <w:p w:rsidR="003B6FE3" w:rsidRDefault="003B6FE3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3B6FE3" w:rsidRDefault="003B6FE3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3B6FE3" w:rsidRDefault="003B6FE3">
      <w:pPr>
        <w:pStyle w:val="ConsPlusTitle"/>
        <w:jc w:val="center"/>
      </w:pPr>
      <w:r>
        <w:t>технологий, возможность либо невозможность предоставления</w:t>
      </w:r>
    </w:p>
    <w:p w:rsidR="003B6FE3" w:rsidRDefault="003B6FE3">
      <w:pPr>
        <w:pStyle w:val="ConsPlusTitle"/>
        <w:jc w:val="center"/>
      </w:pPr>
      <w:r>
        <w:t>государственной услуги в многофункциональном центре</w:t>
      </w:r>
    </w:p>
    <w:p w:rsidR="003B6FE3" w:rsidRDefault="003B6FE3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3B6FE3" w:rsidRDefault="003B6FE3">
      <w:pPr>
        <w:pStyle w:val="ConsPlusTitle"/>
        <w:jc w:val="center"/>
      </w:pPr>
      <w:r>
        <w:t>(в том числе в полном объеме), в любом территориальном</w:t>
      </w:r>
    </w:p>
    <w:p w:rsidR="003B6FE3" w:rsidRDefault="003B6FE3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3B6FE3" w:rsidRDefault="003B6FE3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3B6FE3" w:rsidRDefault="003B6FE3">
      <w:pPr>
        <w:pStyle w:val="ConsPlusTitle"/>
        <w:jc w:val="center"/>
      </w:pPr>
      <w:r>
        <w:t>посредством запроса о предоставлении нескольких</w:t>
      </w:r>
    </w:p>
    <w:p w:rsidR="003B6FE3" w:rsidRDefault="003B6FE3">
      <w:pPr>
        <w:pStyle w:val="ConsPlusTitle"/>
        <w:jc w:val="center"/>
      </w:pPr>
      <w:r>
        <w:t>государственных и (или) муниципальных услуг</w:t>
      </w:r>
    </w:p>
    <w:p w:rsidR="003B6FE3" w:rsidRDefault="003B6FE3">
      <w:pPr>
        <w:pStyle w:val="ConsPlusTitle"/>
        <w:jc w:val="center"/>
      </w:pPr>
      <w:r>
        <w:t>в многофункциональных центрах предоставления</w:t>
      </w:r>
    </w:p>
    <w:p w:rsidR="003B6FE3" w:rsidRDefault="003B6FE3">
      <w:pPr>
        <w:pStyle w:val="ConsPlusTitle"/>
        <w:jc w:val="center"/>
      </w:pPr>
      <w:r>
        <w:t>государственных и муниципальных услуг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40. Показателями доступности и качества государственной услуги являются: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удовлетворенность заявителей качеством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отсутствие обоснованных жалоб на действия (бездействие) должностных лиц Росприроднадзора;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отсутствие нарушений сроков в процессе предоставления государственной услуги.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41. Взаимодействие заявителя с должностными лицами Росприроднадзора и его территориальных органов осуществляется при личном обращении заявителя: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для подачи документов, необходимых для предоставления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за получением результата предоставления государственной услуги.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42. Продолжительность взаимодействия заявителя с должностными лицами </w:t>
      </w:r>
      <w:r>
        <w:lastRenderedPageBreak/>
        <w:t>Росприроднадзора и его территориальных органов при предоставлении государственной услуги не должна превышать 20 минут по каждому из указанных видов взаимодействия.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43. Предоставление государственной услуги в многофункциональных центрах предоставления государственных и муниципальных услуг, в любом территориальном подразделении Росприроднадзора не предусмотрено.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44. Информирование о ходе предоставления государственной услуги обеспечивается при обращении заявителя в соответствии с </w:t>
      </w:r>
      <w:hyperlink w:anchor="P58">
        <w:r>
          <w:rPr>
            <w:color w:val="0000FF"/>
          </w:rPr>
          <w:t>пунктом 3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3B6FE3" w:rsidRDefault="003B6FE3">
      <w:pPr>
        <w:pStyle w:val="ConsPlusTitle"/>
        <w:jc w:val="center"/>
      </w:pPr>
      <w:r>
        <w:t>особенности предоставления государственной</w:t>
      </w:r>
    </w:p>
    <w:p w:rsidR="003B6FE3" w:rsidRDefault="003B6FE3">
      <w:pPr>
        <w:pStyle w:val="ConsPlusTitle"/>
        <w:jc w:val="center"/>
      </w:pPr>
      <w:proofErr w:type="gramStart"/>
      <w:r>
        <w:t>услуги по экстерриториальному принципу (в случае,</w:t>
      </w:r>
      <w:proofErr w:type="gramEnd"/>
    </w:p>
    <w:p w:rsidR="003B6FE3" w:rsidRDefault="003B6FE3">
      <w:pPr>
        <w:pStyle w:val="ConsPlusTitle"/>
        <w:jc w:val="center"/>
      </w:pPr>
      <w:r>
        <w:t>если государственная услуга предоставляется</w:t>
      </w:r>
    </w:p>
    <w:p w:rsidR="003B6FE3" w:rsidRDefault="003B6FE3">
      <w:pPr>
        <w:pStyle w:val="ConsPlusTitle"/>
        <w:jc w:val="center"/>
      </w:pPr>
      <w:r>
        <w:t>по экстерриториальному принципу) и особенности</w:t>
      </w:r>
    </w:p>
    <w:p w:rsidR="003B6FE3" w:rsidRDefault="003B6FE3">
      <w:pPr>
        <w:pStyle w:val="ConsPlusTitle"/>
        <w:jc w:val="center"/>
      </w:pPr>
      <w:r>
        <w:t>предоставления государственной услуги</w:t>
      </w:r>
    </w:p>
    <w:p w:rsidR="003B6FE3" w:rsidRDefault="003B6FE3">
      <w:pPr>
        <w:pStyle w:val="ConsPlusTitle"/>
        <w:jc w:val="center"/>
      </w:pPr>
      <w:r>
        <w:t>в электронной форме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45. Предоставление государственной услуги по экстерриториальному принципу, а также в электронной форме не предусмотрено.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3B6FE3" w:rsidRDefault="003B6FE3">
      <w:pPr>
        <w:pStyle w:val="ConsPlusTitle"/>
        <w:jc w:val="center"/>
      </w:pPr>
      <w:r>
        <w:t>выполнения административных процедур (действий), требования</w:t>
      </w:r>
    </w:p>
    <w:p w:rsidR="003B6FE3" w:rsidRDefault="003B6FE3">
      <w:pPr>
        <w:pStyle w:val="ConsPlusTitle"/>
        <w:jc w:val="center"/>
      </w:pPr>
      <w:r>
        <w:t>к порядку их выполнения, в том числе особенности выполнения</w:t>
      </w:r>
    </w:p>
    <w:p w:rsidR="003B6FE3" w:rsidRDefault="003B6FE3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46. Получение заключений (разрешительных документов) в случаях, указанных в </w:t>
      </w:r>
      <w:hyperlink w:anchor="P119">
        <w:r>
          <w:rPr>
            <w:color w:val="0000FF"/>
          </w:rPr>
          <w:t>пунктах 11</w:t>
        </w:r>
      </w:hyperlink>
      <w:r>
        <w:t xml:space="preserve">, </w:t>
      </w:r>
      <w:hyperlink w:anchor="P126">
        <w:r>
          <w:rPr>
            <w:color w:val="0000FF"/>
          </w:rPr>
          <w:t>12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регламента, включает в себя следующие административные процедуры: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1) прием и регистрация заявления в территориальном органе Росприроднадзора по месту получения информации о недрах по районам и месторождениям топливно-энергетического и минерального сырья, сбора коллекционных материалов по минералогии, палеонтологии, костей ископаемых животных и добычи минерального сырья;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2) рассмотрение представленных материалов территориальным органом Росприроднадзора на соответствие требованиям, установленным Административным регламентом;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прием и регистрация заявления в Росприроднадзоре;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рассмотрение представленных материалов Росприроднадзором на соответствие требованиям, установленным Административным регламентом;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5) формирование и направление межведомственных запросов Росприроднадзором;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6) принятие решения о выдаче заключения (разрешительного документа), отказе в выдаче заключения (разрешительного документа) Росприроднадзором;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7) направление заявителю заключения (разрешительного документа), уведомления об отказе в выдаче заключения (разрешительного документа);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8) исправление ошибок и опечаток в уведомлении об отказе в выдаче заключения (разрешительного документа), выдача заключения (разрешительного документа) в связи с необходимостью исправления ошибок и опечаток в заключении (разрешительном документе).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При реализации своих полномочий по предоставлению государственной услуги </w:t>
      </w:r>
      <w:r>
        <w:lastRenderedPageBreak/>
        <w:t>Росприроднадзор вправе привлекать экспертов и экспертные организации с целью проверки соответствия представленных материалов фактическим данным.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Прием и регистрация заявления в территориальном органе</w:t>
      </w:r>
    </w:p>
    <w:p w:rsidR="003B6FE3" w:rsidRDefault="003B6FE3">
      <w:pPr>
        <w:pStyle w:val="ConsPlusTitle"/>
        <w:jc w:val="center"/>
      </w:pPr>
      <w:r>
        <w:t>Росприроднадзора по месту получения информации о недрах</w:t>
      </w:r>
    </w:p>
    <w:p w:rsidR="003B6FE3" w:rsidRDefault="003B6FE3">
      <w:pPr>
        <w:pStyle w:val="ConsPlusTitle"/>
        <w:jc w:val="center"/>
      </w:pPr>
      <w:r>
        <w:t xml:space="preserve">по районам и месторождениям </w:t>
      </w:r>
      <w:proofErr w:type="gramStart"/>
      <w:r>
        <w:t>топливно-энергетического</w:t>
      </w:r>
      <w:proofErr w:type="gramEnd"/>
    </w:p>
    <w:p w:rsidR="003B6FE3" w:rsidRDefault="003B6FE3">
      <w:pPr>
        <w:pStyle w:val="ConsPlusTitle"/>
        <w:jc w:val="center"/>
      </w:pPr>
      <w:r>
        <w:t>и минерального сырья, сбора коллекционных материалов</w:t>
      </w:r>
    </w:p>
    <w:p w:rsidR="003B6FE3" w:rsidRDefault="003B6FE3">
      <w:pPr>
        <w:pStyle w:val="ConsPlusTitle"/>
        <w:jc w:val="center"/>
      </w:pPr>
      <w:r>
        <w:t>по минералогии, палеонтологии, костей ископаемых</w:t>
      </w:r>
    </w:p>
    <w:p w:rsidR="003B6FE3" w:rsidRDefault="003B6FE3">
      <w:pPr>
        <w:pStyle w:val="ConsPlusTitle"/>
        <w:jc w:val="center"/>
      </w:pPr>
      <w:r>
        <w:t>животных и добычи минерального сырья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47. Основанием для начала административной процедуры является поступление в территориальный орган Росприроднадзора заявления и прилагаемых к нему материалов для получения заключений (разрешительных документов), указанных в </w:t>
      </w:r>
      <w:hyperlink w:anchor="P119">
        <w:r>
          <w:rPr>
            <w:color w:val="0000FF"/>
          </w:rPr>
          <w:t>пунктах 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48. Заявление и прилагаемые к нему материалы регистрируются в течение 1 рабочего дня. Способом фиксации результата выполнения административной процедуры является присвоение в системе делопроизводства входящего номера заявлению.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Должностными лицами, ответственными за выполнение указанной административной процедуры, являются уполномоченные должностные лица территориальных органов Росприроднадзора, выполняющие функции по приему и регистрации корреспонденции.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49. Зарегистрированные документы передаются должностным лицом территориального органа Росприроднадзора, принявшим указанные документы, в установленном порядке начальнику структурного подразделения территориального органа Росприроднадзора, уполномоченного на предоставление государственной услуги, для назначения ответственного за рассмотрение заявления и прилагаемых материалов.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Начальник структурного подразделения территориального органа Росприроднадзора, уполномоченного на предоставление государственной услуги, в течение 1 рабочего дня принимает решение о назначении ответственного должностного лица с учетом его должностных обязанностей. Ответственное должностное лицо получает заявление и прилагаемые к нему материалы для их рассмотрения.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Рассмотрение представленных материалов территориальным</w:t>
      </w:r>
    </w:p>
    <w:p w:rsidR="003B6FE3" w:rsidRDefault="003B6FE3">
      <w:pPr>
        <w:pStyle w:val="ConsPlusTitle"/>
        <w:jc w:val="center"/>
      </w:pPr>
      <w:r>
        <w:t>органом Росприроднадзора на соответствие требованиям,</w:t>
      </w:r>
    </w:p>
    <w:p w:rsidR="003B6FE3" w:rsidRDefault="003B6FE3">
      <w:pPr>
        <w:pStyle w:val="ConsPlusTitle"/>
        <w:jc w:val="center"/>
      </w:pPr>
      <w:r>
        <w:t>установленным Административным регламентом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50. Основанием для начала административной процедуры является получение заявления и прилагаемых материалов на выдачу заключений (разрешительных документов), указанных в </w:t>
      </w:r>
      <w:hyperlink w:anchor="P116">
        <w:r>
          <w:rPr>
            <w:color w:val="0000FF"/>
          </w:rPr>
          <w:t>пунктах 10</w:t>
        </w:r>
      </w:hyperlink>
      <w:r>
        <w:t xml:space="preserve">, </w:t>
      </w:r>
      <w:hyperlink w:anchor="P119">
        <w:r>
          <w:rPr>
            <w:color w:val="0000FF"/>
          </w:rPr>
          <w:t>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регламента, ответственным за рассмотрение должностным лицом территориального органа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51. Должностными лицами, ответственными за рассмотрение заявления и прилагаемых материалов, являются уполномоченные должностные лица территориального органа Росприроднадзора, в обязанности которых в соответствии с их должностными регламентами входит выполнение соответствующих функций (далее - должностное лицо территориального органа).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52. В течение 5 рабочих дней со дня регистрации заявления должностное лицо территориального органа осуществляет проверку полноты представленных материалов и соответствия требованиям </w:t>
      </w:r>
      <w:hyperlink w:anchor="P51">
        <w:r>
          <w:rPr>
            <w:color w:val="0000FF"/>
          </w:rPr>
          <w:t>пунктов 2</w:t>
        </w:r>
      </w:hyperlink>
      <w:r>
        <w:t xml:space="preserve">, </w:t>
      </w:r>
      <w:hyperlink w:anchor="P116">
        <w:r>
          <w:rPr>
            <w:color w:val="0000FF"/>
          </w:rPr>
          <w:t>10</w:t>
        </w:r>
      </w:hyperlink>
      <w:r>
        <w:t xml:space="preserve">, </w:t>
      </w:r>
      <w:hyperlink w:anchor="P119">
        <w:r>
          <w:rPr>
            <w:color w:val="0000FF"/>
          </w:rPr>
          <w:t>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53. При наличии оснований для отказа в предоставлении государственной услуги, </w:t>
      </w:r>
      <w:r>
        <w:lastRenderedPageBreak/>
        <w:t xml:space="preserve">предусмотренных </w:t>
      </w:r>
      <w:hyperlink w:anchor="P202">
        <w:r>
          <w:rPr>
            <w:color w:val="0000FF"/>
          </w:rPr>
          <w:t>пунктом 25</w:t>
        </w:r>
      </w:hyperlink>
      <w:r>
        <w:t xml:space="preserve"> Административного регламента, должностное лицо территориального органа готовит уведомление в адрес заявителя об отказе в предоставлении государственной услуги с указанием причин отказа и необходимых для представления документов.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Уведомление об отказе в предоставлении государственной услуги подписывается руководителем территориального органа Росприроднадзора либо заместителем руководителя территориального органа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Уведомление об отказе в предоставлении государственной услуги направляется почтовым отправлением либо может быть получено заявителем или его уполномоченным представителем лично.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54. </w:t>
      </w:r>
      <w:proofErr w:type="gramStart"/>
      <w:r>
        <w:t xml:space="preserve">В случае установления соответствия представленных материалов заявителя перечню, указанному в </w:t>
      </w:r>
      <w:hyperlink w:anchor="P119">
        <w:r>
          <w:rPr>
            <w:color w:val="0000FF"/>
          </w:rPr>
          <w:t>пунктах 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Административного регламента, а также требованиям </w:t>
      </w:r>
      <w:hyperlink w:anchor="P51">
        <w:r>
          <w:rPr>
            <w:color w:val="0000FF"/>
          </w:rPr>
          <w:t>пунктов 2</w:t>
        </w:r>
      </w:hyperlink>
      <w:r>
        <w:t xml:space="preserve">, </w:t>
      </w:r>
      <w:hyperlink w:anchor="P116">
        <w:r>
          <w:rPr>
            <w:color w:val="0000FF"/>
          </w:rPr>
          <w:t>10</w:t>
        </w:r>
      </w:hyperlink>
      <w:r>
        <w:t xml:space="preserve"> Административного регламента должностное лицо территориального органа готовит письмо и направляет почтовым отправлением материалы в центральный аппарат Росприроднадзора с приложением мотивированного заключения о согласовании вывоза с таможенной территории Евразийского экономического союза информации о недрах по районам и месторождениям топливно-энергетического</w:t>
      </w:r>
      <w:proofErr w:type="gramEnd"/>
      <w:r>
        <w:t xml:space="preserve"> и минерального сырья, коллекционных материалов по минералогии и палеонтологии, костей ископаемых животных, минерального сырья.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присвоение в системе делопроизводства номера исходящему письму в адрес центрального аппарата Росприроднадзора либо в адрес заявителя.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Прием и регистрация заявления в Росприроднадзоре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55. Основанием для начала административной процедуры является поступление в Росприроднадзор заявления и прилагаемых к нему материалов, направленных территориальным органом Росприроднадзора в случаях получения заключений (разрешительных документов), предусмотренных </w:t>
      </w:r>
      <w:hyperlink w:anchor="P119">
        <w:r>
          <w:rPr>
            <w:color w:val="0000FF"/>
          </w:rPr>
          <w:t>пунктами 11</w:t>
        </w:r>
      </w:hyperlink>
      <w:r>
        <w:t xml:space="preserve">, </w:t>
      </w:r>
      <w:hyperlink w:anchor="P129">
        <w:r>
          <w:rPr>
            <w:color w:val="0000FF"/>
          </w:rPr>
          <w:t>13</w:t>
        </w:r>
      </w:hyperlink>
      <w:r>
        <w:t xml:space="preserve">, </w:t>
      </w:r>
      <w:hyperlink w:anchor="P139">
        <w:r>
          <w:rPr>
            <w:color w:val="0000FF"/>
          </w:rPr>
          <w:t>15</w:t>
        </w:r>
      </w:hyperlink>
      <w:r>
        <w:t xml:space="preserve">, </w:t>
      </w:r>
      <w:hyperlink w:anchor="P153">
        <w:r>
          <w:rPr>
            <w:color w:val="0000FF"/>
          </w:rPr>
          <w:t>18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В случае получения заключений (разрешительных документов), указанных в </w:t>
      </w:r>
      <w:hyperlink w:anchor="P126">
        <w:r>
          <w:rPr>
            <w:color w:val="0000FF"/>
          </w:rPr>
          <w:t>пунктах 12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>, Административного регламента, основанием для начала административной процедуры является поступление в Росприроднадзор заявления и прилагаемых к нему материалов, направленных заявителем.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56. Заявление и прилагаемые к нему материалы регистрируются в течение 1 рабочего дня. Способом фиксации результата выполнения административной процедуры является присвоение в системе делопроизводства входящего номера заявлению.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Должностными лицами, ответственными за выполнение указанной административной процедуры, являются уполномоченные должностные лица Росприроднадзора, выполняющие функции по приему и регистрации корреспонденции.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57. </w:t>
      </w:r>
      <w:proofErr w:type="gramStart"/>
      <w:r>
        <w:t>Зарегистрированные материалы передаются должностным лицом Росприроднадзора, принявшим указанные документы, в установленном порядке начальнику структурного подразделения Росприроднадзора, уполномоченного на предоставление государственной услуги, для назначения ответственного должностного лица за их рассмотрение (далее - ответственное должностное лицо).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Начальник структурного подразделения Росприроднадзора, уполномоченного на предоставление государственной услуги, в течение 1 рабочего дня принимает решение о назначении ответственного должностного лица с учетом его должностных обязанностей. </w:t>
      </w:r>
      <w:r>
        <w:lastRenderedPageBreak/>
        <w:t>Ответственное должностное лицо получает заявление и прилагаемые к нему материалы для их рассмотрения.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Рассмотрение представленных материалов</w:t>
      </w:r>
    </w:p>
    <w:p w:rsidR="003B6FE3" w:rsidRDefault="003B6FE3">
      <w:pPr>
        <w:pStyle w:val="ConsPlusTitle"/>
        <w:jc w:val="center"/>
      </w:pPr>
      <w:r>
        <w:t>Росприроднадзором на соответствие требованиям,</w:t>
      </w:r>
    </w:p>
    <w:p w:rsidR="003B6FE3" w:rsidRDefault="003B6FE3">
      <w:pPr>
        <w:pStyle w:val="ConsPlusTitle"/>
        <w:jc w:val="center"/>
      </w:pPr>
      <w:r>
        <w:t>установленным Административным регламентом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58. Основанием для начала административной процедуры является поступление заявления и прилагаемых к нему материалов в случае получения заключений (разрешительных документов), указанных в </w:t>
      </w:r>
      <w:hyperlink w:anchor="P126">
        <w:r>
          <w:rPr>
            <w:color w:val="0000FF"/>
          </w:rPr>
          <w:t>пунктах 12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 xml:space="preserve"> Административного регламента, ответственному должностному лицу.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59. Ответственными должностными лицами являются уполномоченные должностные лица Росприроднадзора, в обязанности которых в соответствии с их должностными регламентами входит выполнение соответствующих функций.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60. В течение 10 рабочих дней со дня регистрации заявления ответственное должностное лицо осуществляет проверку соответствия заявления и представленных материалов требованиям </w:t>
      </w:r>
      <w:hyperlink w:anchor="P51">
        <w:r>
          <w:rPr>
            <w:color w:val="0000FF"/>
          </w:rPr>
          <w:t>пунктов 2</w:t>
        </w:r>
      </w:hyperlink>
      <w:r>
        <w:t xml:space="preserve">, </w:t>
      </w:r>
      <w:hyperlink w:anchor="P116">
        <w:r>
          <w:rPr>
            <w:color w:val="0000FF"/>
          </w:rPr>
          <w:t>10</w:t>
        </w:r>
      </w:hyperlink>
      <w:r>
        <w:t xml:space="preserve">, </w:t>
      </w:r>
      <w:hyperlink w:anchor="P126">
        <w:r>
          <w:rPr>
            <w:color w:val="0000FF"/>
          </w:rPr>
          <w:t>12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61. При наличии оснований для отказа в предоставлении государственной услуги, предусмотренных </w:t>
      </w:r>
      <w:hyperlink w:anchor="P202">
        <w:r>
          <w:rPr>
            <w:color w:val="0000FF"/>
          </w:rPr>
          <w:t>пунктом 25</w:t>
        </w:r>
      </w:hyperlink>
      <w:r>
        <w:t xml:space="preserve"> Административного регламента, ответственное должностное лицо в течение 3 рабочих дней готовит уведомление в адрес заявителя об отказе в предоставлении государственной услуги с указанием причин отказа и необходимых для представления документов.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Уведомление об отказе в предоставлении государственной услуги подписывается Руководителем Росприроднадзора либо заместителем Руководителя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Уведомление об отказе в предоставлении государственной услуги направляется почтовым отправлением либо может быть получено заявителем или его уполномоченным представителем лично.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62. В случае установления соответствия заявления и прилагаемых материалов требованиям </w:t>
      </w:r>
      <w:hyperlink w:anchor="P51">
        <w:r>
          <w:rPr>
            <w:color w:val="0000FF"/>
          </w:rPr>
          <w:t>пунктов 2</w:t>
        </w:r>
      </w:hyperlink>
      <w:r>
        <w:t xml:space="preserve">, </w:t>
      </w:r>
      <w:hyperlink w:anchor="P116">
        <w:r>
          <w:rPr>
            <w:color w:val="0000FF"/>
          </w:rPr>
          <w:t>10</w:t>
        </w:r>
      </w:hyperlink>
      <w:r>
        <w:t xml:space="preserve">, </w:t>
      </w:r>
      <w:hyperlink w:anchor="P126">
        <w:r>
          <w:rPr>
            <w:color w:val="0000FF"/>
          </w:rPr>
          <w:t>12</w:t>
        </w:r>
      </w:hyperlink>
      <w:r>
        <w:t xml:space="preserve">, </w:t>
      </w:r>
      <w:hyperlink w:anchor="P136">
        <w:r>
          <w:rPr>
            <w:color w:val="0000FF"/>
          </w:rPr>
          <w:t>14</w:t>
        </w:r>
      </w:hyperlink>
      <w:r>
        <w:t xml:space="preserve">, </w:t>
      </w:r>
      <w:hyperlink w:anchor="P145">
        <w:r>
          <w:rPr>
            <w:color w:val="0000FF"/>
          </w:rPr>
          <w:t>16</w:t>
        </w:r>
      </w:hyperlink>
      <w:r>
        <w:t xml:space="preserve">, </w:t>
      </w:r>
      <w:hyperlink w:anchor="P150">
        <w:r>
          <w:rPr>
            <w:color w:val="0000FF"/>
          </w:rPr>
          <w:t>17</w:t>
        </w:r>
      </w:hyperlink>
      <w:r>
        <w:t xml:space="preserve"> Административного регламента ответственное должностное лицо принимает их к рассмотрению и осуществляет проверку полноты и достоверности представленных сведений, а также законности добычи (сбора) и владения планируемым к вывозу товаром.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присвоение в системе делопроизводства номера исходящему уведомлению об отказе в рассмотрении заявления.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 xml:space="preserve">Формирование и направление </w:t>
      </w:r>
      <w:proofErr w:type="gramStart"/>
      <w:r>
        <w:t>межведомственных</w:t>
      </w:r>
      <w:proofErr w:type="gramEnd"/>
    </w:p>
    <w:p w:rsidR="003B6FE3" w:rsidRDefault="003B6FE3">
      <w:pPr>
        <w:pStyle w:val="ConsPlusTitle"/>
        <w:jc w:val="center"/>
      </w:pPr>
      <w:r>
        <w:t>запросов Росприроднадзором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63. Основанием для начала административной процедуры является получение заявления и прилагаемых материалов ответственным должностным лицом Росприроднадзора в случае непредставления заявителем по собственной инициативе или направленных территориальным органом документов, перечисленных в </w:t>
      </w:r>
      <w:hyperlink w:anchor="P175">
        <w:r>
          <w:rPr>
            <w:color w:val="0000FF"/>
          </w:rPr>
          <w:t>пункте 20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 xml:space="preserve">В течение 5 рабочих дней, следующих за днем регистрации поступившего заявления и прилагаемых к нему материалов, 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</w:t>
      </w:r>
      <w:r>
        <w:lastRenderedPageBreak/>
        <w:t xml:space="preserve">организации, в распоряжении которых находятся документы и сведения, перечисленные в </w:t>
      </w:r>
      <w:hyperlink w:anchor="P175">
        <w:r>
          <w:rPr>
            <w:color w:val="0000FF"/>
          </w:rPr>
          <w:t>пункте 20</w:t>
        </w:r>
      </w:hyperlink>
      <w:r>
        <w:t xml:space="preserve"> Административного регламента, в случае, если указанные документы не были представлены заявителем</w:t>
      </w:r>
      <w:proofErr w:type="gramEnd"/>
      <w:r>
        <w:t xml:space="preserve"> (его уполномоченным представителем)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65. Направление межведомственного запроса и представление документов и сведений, перечисленных в </w:t>
      </w:r>
      <w:hyperlink w:anchor="P175">
        <w:r>
          <w:rPr>
            <w:color w:val="0000FF"/>
          </w:rPr>
          <w:t>пункте 20</w:t>
        </w:r>
      </w:hyperlink>
      <w:r>
        <w:t xml:space="preserve"> Административного регламента, допускаются только в целях, связанных с предоставлением государственной услуги и (или) ведением базовых государственных информационных ресурсов в целях предоставления государственных услуг.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66. Межведомственный запрос о представлении документов и сведений, указанных в </w:t>
      </w:r>
      <w:hyperlink w:anchor="P175">
        <w:r>
          <w:rPr>
            <w:color w:val="0000FF"/>
          </w:rPr>
          <w:t>пункте 20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</w:t>
      </w:r>
      <w:hyperlink r:id="rId30">
        <w:r>
          <w:rPr>
            <w:color w:val="0000FF"/>
          </w:rPr>
          <w:t>статьи 7.2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67. 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государственной услуги.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proofErr w:type="gramStart"/>
      <w:r>
        <w:t>Принятие решения о выдаче заключения (разрешительного</w:t>
      </w:r>
      <w:proofErr w:type="gramEnd"/>
    </w:p>
    <w:p w:rsidR="003B6FE3" w:rsidRDefault="003B6FE3">
      <w:pPr>
        <w:pStyle w:val="ConsPlusTitle"/>
        <w:jc w:val="center"/>
      </w:pPr>
      <w:r>
        <w:t xml:space="preserve">документа), </w:t>
      </w:r>
      <w:proofErr w:type="gramStart"/>
      <w:r>
        <w:t>отказе</w:t>
      </w:r>
      <w:proofErr w:type="gramEnd"/>
      <w:r>
        <w:t xml:space="preserve"> в выдаче заключения (разрешительного</w:t>
      </w:r>
    </w:p>
    <w:p w:rsidR="003B6FE3" w:rsidRDefault="003B6FE3">
      <w:pPr>
        <w:pStyle w:val="ConsPlusTitle"/>
        <w:jc w:val="center"/>
      </w:pPr>
      <w:r>
        <w:t>документа) Росприроднадзором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68. Основанием для начала административной процедуры является установление соответствия представленных заявителем или направленных территориальным органом материалов на выдачу заключений (разрешительных документов) требованиям </w:t>
      </w:r>
      <w:hyperlink w:anchor="P51">
        <w:r>
          <w:rPr>
            <w:color w:val="0000FF"/>
          </w:rPr>
          <w:t>пунктов 2</w:t>
        </w:r>
      </w:hyperlink>
      <w:r>
        <w:t xml:space="preserve">, </w:t>
      </w:r>
      <w:hyperlink w:anchor="P116">
        <w:r>
          <w:rPr>
            <w:color w:val="0000FF"/>
          </w:rPr>
          <w:t>10</w:t>
        </w:r>
      </w:hyperlink>
      <w:r>
        <w:t xml:space="preserve">, </w:t>
      </w:r>
      <w:hyperlink w:anchor="P119">
        <w:r>
          <w:rPr>
            <w:color w:val="0000FF"/>
          </w:rPr>
          <w:t>11</w:t>
        </w:r>
      </w:hyperlink>
      <w:r>
        <w:t xml:space="preserve"> - </w:t>
      </w:r>
      <w:hyperlink w:anchor="P158">
        <w:r>
          <w:rPr>
            <w:color w:val="0000FF"/>
          </w:rPr>
          <w:t>19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69. </w:t>
      </w:r>
      <w:proofErr w:type="gramStart"/>
      <w:r>
        <w:t xml:space="preserve">В течение 20 рабочих дней со дня регистрации заявления и прилагаемых к нему материалов ответственное должностное лицо осуществляет проверку полноты и достоверности сведений в представленных заявителем материалах, наличия документов и информации, предусмотренных </w:t>
      </w:r>
      <w:hyperlink w:anchor="P175">
        <w:r>
          <w:rPr>
            <w:color w:val="0000FF"/>
          </w:rPr>
          <w:t>пунктом 20</w:t>
        </w:r>
      </w:hyperlink>
      <w:r>
        <w:t xml:space="preserve"> Административного регламента, законности добычи (сбора) и владения планируемым к вывозу товаром, а также проверку соответствия представленной информации фактическим данным, находящимся в распоряжении государственных органов, органов местного</w:t>
      </w:r>
      <w:proofErr w:type="gramEnd"/>
      <w:r>
        <w:t xml:space="preserve"> самоуправления и иных органов, участвующих в предоставлении государственной услуги, и </w:t>
      </w:r>
      <w:proofErr w:type="gramStart"/>
      <w:r>
        <w:t>полученным</w:t>
      </w:r>
      <w:proofErr w:type="gramEnd"/>
      <w:r>
        <w:t xml:space="preserve"> в рамках межведомственного взаимодействия.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70. В случае соответствия представленных документов требованиям Административного регламента, установления законности добычи (сбора), владения ответственное должностное лицо готовит заключение (разрешительный документ) и сопроводительное письмо к нему.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5" w:name="P391"/>
      <w:bookmarkEnd w:id="15"/>
      <w:r>
        <w:t xml:space="preserve">71. </w:t>
      </w:r>
      <w:proofErr w:type="gramStart"/>
      <w:r>
        <w:t xml:space="preserve">Заключение (разрешительный документ) оформляется ответственным должностным лицом Росприроднадзора в соответствии с методическими </w:t>
      </w:r>
      <w:hyperlink r:id="rId31">
        <w:r>
          <w:rPr>
            <w:color w:val="0000FF"/>
          </w:rPr>
          <w:t>указаниями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Срок действия заключения (разрешительного документа) не может превышать 3 года </w:t>
      </w:r>
      <w:proofErr w:type="gramStart"/>
      <w:r>
        <w:t>с даты начала</w:t>
      </w:r>
      <w:proofErr w:type="gramEnd"/>
      <w:r>
        <w:t xml:space="preserve"> его действия и может быть ограничен сроком действия внешнеторгового договора (контракта, соглашения) или сроком действия документа, являющегося основанием для выдачи заключения (разрешительного документа).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lastRenderedPageBreak/>
        <w:t>Руководитель Росприроднадзора или заместитель Руководителя Росприроднадзора подписывает заключение (разрешительный документ) и сопроводительное письмо к нему.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72. При наличии оснований для отказа в выдаче заключения (разрешительного документа), предусмотренных </w:t>
      </w:r>
      <w:hyperlink w:anchor="P395">
        <w:r>
          <w:rPr>
            <w:color w:val="0000FF"/>
          </w:rPr>
          <w:t>пунктом 73</w:t>
        </w:r>
      </w:hyperlink>
      <w:r>
        <w:t xml:space="preserve"> Административного регламента, ответственное должностное лицо готовит уведомление об отказе в выдаче заключения (разрешительного документа).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6" w:name="P395"/>
      <w:bookmarkEnd w:id="16"/>
      <w:r>
        <w:t>73. Основаниями для отказа в выдаче заключения (разрешительного документа) являются: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наличие неполных или недостоверных сведений в представленных документах, не соответствующих фактическим данным, в том числе не соответствующих документам и сведениям, находящимся в распоряжении государственных органов, органов местного самоуправления и иных органов, участвующих в предоставлении государственной услуги, и полученным в рамках межведомственного взаимодействия;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отсутствие документов и сведений, предусмотренных </w:t>
      </w:r>
      <w:hyperlink w:anchor="P175">
        <w:r>
          <w:rPr>
            <w:color w:val="0000FF"/>
          </w:rPr>
          <w:t>пунктом 20</w:t>
        </w:r>
      </w:hyperlink>
      <w:r>
        <w:t xml:space="preserve"> Административного регламента;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установление факта незаконной добычи, сбора и (или) незаконного владения планируемым к вывозу товаром.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74. Уведомление об отказе в выдаче заключения (разрешительного документа) должно содержать полное наименование юридического лица, которое уведомляется об отказе в выдаче разрешения либо фамилии, имени, отчества (при наличии) физического лица с указанием адреса места нахождения (места жительства).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Руководитель Росприроднадзора или заместитель Руководителя Росприроднадзора подписывает уведомление об отказе в выдаче заключения (разрешительного документа).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подписание заключения (разрешительного документа) с сопроводительным письмом либо уведомления об отказе в выдаче заключения (разрешительного документа).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proofErr w:type="gramStart"/>
      <w:r>
        <w:t>Направление заявителю заключения (разрешительного</w:t>
      </w:r>
      <w:proofErr w:type="gramEnd"/>
    </w:p>
    <w:p w:rsidR="003B6FE3" w:rsidRDefault="003B6FE3">
      <w:pPr>
        <w:pStyle w:val="ConsPlusTitle"/>
        <w:jc w:val="center"/>
      </w:pPr>
      <w:r>
        <w:t>документа), уведомления об отказе в выдаче заключения</w:t>
      </w:r>
    </w:p>
    <w:p w:rsidR="003B6FE3" w:rsidRDefault="003B6FE3">
      <w:pPr>
        <w:pStyle w:val="ConsPlusTitle"/>
        <w:jc w:val="center"/>
      </w:pPr>
      <w:r>
        <w:t>(разрешительного документа)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75. Основанием для начала административной процедуры является принятие решения о выдаче заключения (разрешительного документа), отказе в выдаче заключения (разрешительного документа).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76. Подписанные сопроводительное письмо с заключением (разрешительным документом) либо уведомление об отказе в выдаче заключения (разрешительного документа) передается ответственным исполнителем в течение 1 рабочего дня в структурное подразделение Росприроднадзора, ответственное за регистрацию исходящей документации.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77. Заключение (разрешительный документ) либо уведомление об отказе в выдаче заключения (разрешительного документа) направляется почтовым отправлением либо может быть получено заявителем или его уполномоченным представителем лично.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78. В течение 3 рабочих дней ответственное должностное лицо вносит информацию о выдаче заключения (разрешительного документа) в реестр выданных заключений (разрешительных документов).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Исправление ошибок и опечаток в уведомлении</w:t>
      </w:r>
    </w:p>
    <w:p w:rsidR="003B6FE3" w:rsidRDefault="003B6FE3">
      <w:pPr>
        <w:pStyle w:val="ConsPlusTitle"/>
        <w:jc w:val="center"/>
      </w:pPr>
      <w:proofErr w:type="gramStart"/>
      <w:r>
        <w:t>об отказе в выдаче заключения (разрешительного</w:t>
      </w:r>
      <w:proofErr w:type="gramEnd"/>
    </w:p>
    <w:p w:rsidR="003B6FE3" w:rsidRDefault="003B6FE3">
      <w:pPr>
        <w:pStyle w:val="ConsPlusTitle"/>
        <w:jc w:val="center"/>
      </w:pPr>
      <w:r>
        <w:lastRenderedPageBreak/>
        <w:t>документа), выдача заключения (разрешительного</w:t>
      </w:r>
    </w:p>
    <w:p w:rsidR="003B6FE3" w:rsidRDefault="003B6FE3">
      <w:pPr>
        <w:pStyle w:val="ConsPlusTitle"/>
        <w:jc w:val="center"/>
      </w:pPr>
      <w:r>
        <w:t>документа) в связи с необходимостью исправления ошибок</w:t>
      </w:r>
    </w:p>
    <w:p w:rsidR="003B6FE3" w:rsidRDefault="003B6FE3">
      <w:pPr>
        <w:pStyle w:val="ConsPlusTitle"/>
        <w:jc w:val="center"/>
      </w:pPr>
      <w:r>
        <w:t>и опечаток в заключении (разрешительном документе)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bookmarkStart w:id="17" w:name="P418"/>
      <w:bookmarkEnd w:id="17"/>
      <w:r>
        <w:t xml:space="preserve">79. </w:t>
      </w:r>
      <w:proofErr w:type="gramStart"/>
      <w:r>
        <w:t xml:space="preserve">Основанием для начала административной процедуры исправление ошибок и опечаток в уведомлении об отказе в выдаче заключения (разрешительного документа) является поступление в Росприроднадзор заявления об исправлении ошибок и опечаток в уведомлении об отказе в выдаче заключения (разрешительного документа) в связи с выявленными в нем ошибками и опечатками, допущенными в результате предоставления государственной услуги, оформленного в соответствии с </w:t>
      </w:r>
      <w:hyperlink w:anchor="P601">
        <w:r>
          <w:rPr>
            <w:color w:val="0000FF"/>
          </w:rPr>
          <w:t>Приложением N 2</w:t>
        </w:r>
      </w:hyperlink>
      <w:r>
        <w:t xml:space="preserve"> к</w:t>
      </w:r>
      <w:proofErr w:type="gramEnd"/>
      <w:r>
        <w:t xml:space="preserve"> Административному регламенту (далее - заявление об исправлении).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8" w:name="P419"/>
      <w:bookmarkEnd w:id="18"/>
      <w:r>
        <w:t>80. Заявление об исправлении подается заявителем (его уполномоченным представителем) лично либо почтовым отправлением и заверяется: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для юридических лиц - печатью заявителя (при наличии) и подписью уполномоченного лица;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для физических лиц - подписью заявителя.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Заявление об исправлении должно содержать информацию о выявленных ошибках и опечатках и ссылки на документы, подтверждающие наличие ошибок и опечаток в нем.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К указанному заявлению прилагается подлинник ранее выданного уведомления об отказе в выдаче заключения (разрешительного документа).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81. Заявление об исправлении и прилагаемые к нему материалы регистрируются в течение 1 рабочего дня уполномоченными должностными лицами Росприроднадзора, выполняющими функции по приему корреспонденции, и передаются начальнику структурного подразделения Росприроднадзора, уполномоченного на предоставление государственной услуги, для назначения ответственного за рассмотрение должностного лица.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Начальник структурного подразделения Росприроднадзора, уполномоченного на предоставление государственной услуги, в течение 1 рабочего дня принимает решение о назначении ответственного должностного лица с учетом его должностных обязанностей. Ответственное должностное лицо получает заявление об исправлении и прилагаемые к нему материалы для их рассмотрения.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82. В течение 5 рабочих дней, следующих за днем регистрации заявления об исправлении, ответственное должностное лицо рассматривает указанное заявление на соответствие требованиям </w:t>
      </w:r>
      <w:hyperlink w:anchor="P418">
        <w:r>
          <w:rPr>
            <w:color w:val="0000FF"/>
          </w:rPr>
          <w:t>пунктов 79</w:t>
        </w:r>
      </w:hyperlink>
      <w:r>
        <w:t xml:space="preserve"> - </w:t>
      </w:r>
      <w:hyperlink w:anchor="P419">
        <w:r>
          <w:rPr>
            <w:color w:val="0000FF"/>
          </w:rPr>
          <w:t>80</w:t>
        </w:r>
      </w:hyperlink>
      <w:r>
        <w:t xml:space="preserve"> Административного регламента, а также проверяет указанную в нем информацию о наличии ошибок и опечаток.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83. В случае если заявление об исправлении соответствует требованиям </w:t>
      </w:r>
      <w:hyperlink w:anchor="P418">
        <w:r>
          <w:rPr>
            <w:color w:val="0000FF"/>
          </w:rPr>
          <w:t>пунктов 79</w:t>
        </w:r>
      </w:hyperlink>
      <w:r>
        <w:t xml:space="preserve"> - </w:t>
      </w:r>
      <w:hyperlink w:anchor="P419">
        <w:r>
          <w:rPr>
            <w:color w:val="0000FF"/>
          </w:rPr>
          <w:t>80</w:t>
        </w:r>
      </w:hyperlink>
      <w:r>
        <w:t xml:space="preserve"> Административного регламента и информация, указанная в нем, подтверждается документами, являющимися основанием для выдачи заявленного к исправлению документа, ответственное должностное лицо оформляет документ, откорректированный в соответствии с заявлением об исправлении.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84. Исправленный документ и сопроводительное письмо к нему за подписью Руководителя Росприроднадзора либо заместителя Руководителя Росприроднадзора направляется почтовым отправлением либо может быть получен заявителем или его уполномоченным представителем лично.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85. Срок исправления ошибок и опечаток в отказе в выдаче заключения (разрешительного документа) не может превышать 7 рабочих дней со дня регистрации соответствующего заявления.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lastRenderedPageBreak/>
        <w:t xml:space="preserve">86. В случае если заявление об исправлении не соответствует требованиям </w:t>
      </w:r>
      <w:hyperlink w:anchor="P418">
        <w:r>
          <w:rPr>
            <w:color w:val="0000FF"/>
          </w:rPr>
          <w:t>пунктов 79</w:t>
        </w:r>
      </w:hyperlink>
      <w:r>
        <w:t xml:space="preserve"> - </w:t>
      </w:r>
      <w:hyperlink w:anchor="P419">
        <w:r>
          <w:rPr>
            <w:color w:val="0000FF"/>
          </w:rPr>
          <w:t>80</w:t>
        </w:r>
      </w:hyperlink>
      <w:r>
        <w:t xml:space="preserve"> Административного регламента и (или) информация, указанная в нем, не подтверждается документами, являющимися основанием для выдачи заявленного к исправлению документа, ответственное должностное лицо направляет заявителю уведомление об отказе в исправлении ошибок и опечаток с приложением ранее выданного документа.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87. Уведомление об отказе в исправлении ошибок и опечаток за подписью Руководителя Росприроднадзора либо заместителя Руководителя Росприроднадзора направляется почтовым отправлением либо может быть получено заявителем или его уполномоченным представителем лично.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присвоение в системе делопроизводства номера исходящему уведомлению, направленному в адрес заявителя.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19" w:name="P433"/>
      <w:bookmarkEnd w:id="19"/>
      <w:r>
        <w:t xml:space="preserve">88. </w:t>
      </w:r>
      <w:proofErr w:type="gramStart"/>
      <w:r>
        <w:t xml:space="preserve">Основанием для начала административной процедуры выдачи нового заключения (разрешительного документа) в связи с необходимостью исправления ошибок и опечаток в заключении (разрешительном документе), допущенных в результате предоставления государственной услуги, является поступление в Росприроднадзор заявления о выдаче заключения (разрешительного документа) в связи с необходимостью исправления ошибок и опечаток в заключении (разрешительном документе), оформленного в соответствии с </w:t>
      </w:r>
      <w:hyperlink w:anchor="P641">
        <w:r>
          <w:rPr>
            <w:color w:val="0000FF"/>
          </w:rPr>
          <w:t>Приложением N 3</w:t>
        </w:r>
      </w:hyperlink>
      <w:r>
        <w:t xml:space="preserve"> к Административному регламенту</w:t>
      </w:r>
      <w:proofErr w:type="gramEnd"/>
      <w:r>
        <w:t xml:space="preserve"> (далее - заявление об изменении сведений).</w:t>
      </w:r>
    </w:p>
    <w:p w:rsidR="003B6FE3" w:rsidRDefault="003B6FE3">
      <w:pPr>
        <w:pStyle w:val="ConsPlusNormal"/>
        <w:spacing w:before="220"/>
        <w:ind w:firstLine="540"/>
        <w:jc w:val="both"/>
      </w:pPr>
      <w:bookmarkStart w:id="20" w:name="P434"/>
      <w:bookmarkEnd w:id="20"/>
      <w:r>
        <w:t>89. Заявление об изменении сведений подается заявителем (его уполномоченным представителем) лично либо почтовым отправлением и заверяется: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для юридических лиц - печатью заявителя (при наличии) и подписью уполномоченного лица;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для физических лиц - подписью заявителя.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Заявление об изменении сведений должно содержать информацию о выявленных ошибках и опечатках и ссылки на документы, подтверждающие наличие ошибок и опечаток в нем.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К указанному заявлению прилагается подлинник ранее выданного заключения (разрешительного документа), содержащего ошибки (опечатки).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90. Заявление об изменении сведений и прилагаемые к нему материалы регистрируются в течение 1 рабочего дня уполномоченными должностными лицами Росприроднадзора, выполняющими функции по приему корреспонденции, и передаются начальнику структурного подразделения Росприроднадзора, уполномоченного на предоставление государственной услуги, для назначения ответственного за рассмотрение должностного лица.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Начальник структурного подразделения Росприроднадзора, уполномоченного на предоставление государственной услуги, в течение 1 рабочего дня принимает решение о назначении ответственного должностного лица с учетом его должностных обязанностей. Ответственное должностное лицо получает заявление об изменении сведений и прилагаемые к нему материалы для их рассмотрения.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91. В течение 5 рабочих дней, следующих за днем регистрации заявления об изменении сведений, ответственное должностное лицо рассматривает указанное заявление на соответствие требованиям </w:t>
      </w:r>
      <w:hyperlink w:anchor="P433">
        <w:r>
          <w:rPr>
            <w:color w:val="0000FF"/>
          </w:rPr>
          <w:t>пунктов 88</w:t>
        </w:r>
      </w:hyperlink>
      <w:r>
        <w:t xml:space="preserve"> - </w:t>
      </w:r>
      <w:hyperlink w:anchor="P434">
        <w:r>
          <w:rPr>
            <w:color w:val="0000FF"/>
          </w:rPr>
          <w:t>89</w:t>
        </w:r>
      </w:hyperlink>
      <w:r>
        <w:t xml:space="preserve"> Административного регламента, а также проверяет указанную в нем информацию о наличии ошибок и опечаток.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92. В случае если заявление об изменении сведений соответствует требованиям </w:t>
      </w:r>
      <w:hyperlink w:anchor="P433">
        <w:r>
          <w:rPr>
            <w:color w:val="0000FF"/>
          </w:rPr>
          <w:t>пунктов 88</w:t>
        </w:r>
      </w:hyperlink>
      <w:r>
        <w:t xml:space="preserve"> - </w:t>
      </w:r>
      <w:hyperlink w:anchor="P434">
        <w:r>
          <w:rPr>
            <w:color w:val="0000FF"/>
          </w:rPr>
          <w:t>89</w:t>
        </w:r>
      </w:hyperlink>
      <w:r>
        <w:t xml:space="preserve"> Административного регламента и информация, указанная в нем, подтверждается </w:t>
      </w:r>
      <w:r>
        <w:lastRenderedPageBreak/>
        <w:t xml:space="preserve">документами, являющимися основанием для выдачи заявленного к исправлению документа, ответственное должностное лицо оформляет новое заключение (разрешительный документ) в соответствии с </w:t>
      </w:r>
      <w:hyperlink w:anchor="P391">
        <w:r>
          <w:rPr>
            <w:color w:val="0000FF"/>
          </w:rPr>
          <w:t>пунктом 71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Ранее выданное заключение (разрешительный документ) аннулируется.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93. Срок оформления нового заключения (разрешительного документа) не может превышать 7 рабочих дней со дня регистрации соответствующего заявления.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Информация о выданном и аннулированном заключениях (разрешительных документах) вносится в реестр выданных заключений (разрешительных документов).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94. </w:t>
      </w:r>
      <w:proofErr w:type="gramStart"/>
      <w:r>
        <w:t xml:space="preserve">В случае если заявление об изменении сведений не соответствует требованиям </w:t>
      </w:r>
      <w:hyperlink w:anchor="P433">
        <w:r>
          <w:rPr>
            <w:color w:val="0000FF"/>
          </w:rPr>
          <w:t>пунктов 88</w:t>
        </w:r>
      </w:hyperlink>
      <w:r>
        <w:t xml:space="preserve"> - </w:t>
      </w:r>
      <w:hyperlink w:anchor="P434">
        <w:r>
          <w:rPr>
            <w:color w:val="0000FF"/>
          </w:rPr>
          <w:t>89</w:t>
        </w:r>
      </w:hyperlink>
      <w:r>
        <w:t xml:space="preserve"> Административного регламента и (или) информация, указанная в нем, не подтверждается документами, являющимися основанием для выдачи заявленного к исправлению документа, ответственное должностное лицо направляет заявителю уведомление об отказе в выдаче нового заключения (разрешительного документа) с приложением ранее выданного документа.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95. Уведомление об отказе в выдаче нового заключения (разрешительного документа) за подписью Руководителя Росприроднадзора либо заместителя Руководителя Росприроднадзора направляется почтовым отправлением либо может быть получено заявителем или его уполномоченным представителем лично.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присвоение в системе делопроизводства номера исходящему уведомлению, направленному в адрес заявителя.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3B6FE3" w:rsidRDefault="003B6FE3">
      <w:pPr>
        <w:pStyle w:val="ConsPlusTitle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</w:p>
    <w:p w:rsidR="003B6FE3" w:rsidRDefault="003B6FE3">
      <w:pPr>
        <w:pStyle w:val="ConsPlusTitle"/>
        <w:jc w:val="center"/>
      </w:pPr>
      <w:r>
        <w:t>должностными лицами положений Административного регламента</w:t>
      </w:r>
    </w:p>
    <w:p w:rsidR="003B6FE3" w:rsidRDefault="003B6FE3">
      <w:pPr>
        <w:pStyle w:val="ConsPlusTitle"/>
        <w:jc w:val="center"/>
      </w:pPr>
      <w:r>
        <w:t>и иных нормативных правовых актов, устанавливающих</w:t>
      </w:r>
    </w:p>
    <w:p w:rsidR="003B6FE3" w:rsidRDefault="003B6FE3">
      <w:pPr>
        <w:pStyle w:val="ConsPlusTitle"/>
        <w:jc w:val="center"/>
      </w:pPr>
      <w:r>
        <w:t xml:space="preserve">требования к предоставлению </w:t>
      </w:r>
      <w:proofErr w:type="gramStart"/>
      <w:r>
        <w:t>государственной</w:t>
      </w:r>
      <w:proofErr w:type="gramEnd"/>
    </w:p>
    <w:p w:rsidR="003B6FE3" w:rsidRDefault="003B6FE3">
      <w:pPr>
        <w:pStyle w:val="ConsPlusTitle"/>
        <w:jc w:val="center"/>
      </w:pPr>
      <w:r>
        <w:t>услуги, а также принятием ими решений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96. Текущий </w:t>
      </w:r>
      <w:proofErr w:type="gramStart"/>
      <w:r>
        <w:t>контроль за</w:t>
      </w:r>
      <w:proofErr w:type="gramEnd"/>
      <w:r>
        <w:t xml:space="preserve"> исполнением Административного регламента осуществляется должностным лицом Росприроднадзора, ответственным за организацию работы по предоставлению государственной услуги, путем проведения проверок соблюдения и исполнения ответственными должностными лицами Росприроднадзора положений Административного регламента, иных нормативных правовых актов Российской Федерации, устанавливающих требования к предоставлению государственной услуги.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3B6FE3" w:rsidRDefault="003B6FE3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3B6FE3" w:rsidRDefault="003B6FE3">
      <w:pPr>
        <w:pStyle w:val="ConsPlusTitle"/>
        <w:jc w:val="center"/>
      </w:pPr>
      <w:r>
        <w:t>государственной услуги, в том числе порядок и формы</w:t>
      </w:r>
    </w:p>
    <w:p w:rsidR="003B6FE3" w:rsidRDefault="003B6FE3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3B6FE3" w:rsidRDefault="003B6FE3">
      <w:pPr>
        <w:pStyle w:val="ConsPlusTitle"/>
        <w:jc w:val="center"/>
      </w:pPr>
      <w:r>
        <w:t>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97. Проверки проводятся в целях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услуги, соблюдением и исполнением должностными лицами Росприроднадзора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98. Проверки могут быть плановыми и внеплановыми.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lastRenderedPageBreak/>
        <w:t>99. Периодичность осуществления плановых проверок устанавливается Руководителем Росприроднадзора или заместителем Руководителя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100. При плановых проверках рассматриваются все вопросы, связанные с предоставлением государственной услуги.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101. Внеплановые проверки проводятся по конкретному обращению заявителя.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102. При внеплановой проверке рассматриваются вопросы, связанные с предоставлением государственной услуги, содержащиеся в обращении заявителя.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103. Для проверки полноты и качества исполнения государственной услуги может быть сформирована комиссия, в состав которой включаются должностные лица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104. Результаты деятельности комиссии оформляются в виде акта проверки, в котором отмечаются выявленные недостатки и предложения по их устранению.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Ответственность должностных лиц Росприроднадзора</w:t>
      </w:r>
    </w:p>
    <w:p w:rsidR="003B6FE3" w:rsidRDefault="003B6FE3">
      <w:pPr>
        <w:pStyle w:val="ConsPlusTitle"/>
        <w:jc w:val="center"/>
      </w:pPr>
      <w:r>
        <w:t>и его территориальных органов за решения и действия</w:t>
      </w:r>
    </w:p>
    <w:p w:rsidR="003B6FE3" w:rsidRDefault="003B6FE3">
      <w:pPr>
        <w:pStyle w:val="ConsPlusTitle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3B6FE3" w:rsidRDefault="003B6FE3">
      <w:pPr>
        <w:pStyle w:val="ConsPlusTitle"/>
        <w:jc w:val="center"/>
      </w:pPr>
      <w:r>
        <w:t>предоставления 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105. Персональная ответственность должностных лиц Росприроднадзора и его территориальных органов закрепляется в их должностных регламентах в соответствии с требованиями законодательства Российской Федерации.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106.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3B6FE3" w:rsidRDefault="003B6FE3">
      <w:pPr>
        <w:pStyle w:val="ConsPlusTitle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3B6FE3" w:rsidRDefault="003B6FE3">
      <w:pPr>
        <w:pStyle w:val="ConsPlusTitle"/>
        <w:jc w:val="center"/>
      </w:pPr>
      <w:r>
        <w:t>услуги, в том числе со стороны граждан,</w:t>
      </w:r>
    </w:p>
    <w:p w:rsidR="003B6FE3" w:rsidRDefault="003B6FE3">
      <w:pPr>
        <w:pStyle w:val="ConsPlusTitle"/>
        <w:jc w:val="center"/>
      </w:pPr>
      <w:r>
        <w:t>их объединений и организаций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107.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Росприроднадзора и его территориальных органов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Граждане, их объединения и организации вправе направлять замечания и предложения по улучшению качества предоставления государственных услуг.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3B6FE3" w:rsidRDefault="003B6FE3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3B6FE3" w:rsidRDefault="003B6FE3">
      <w:pPr>
        <w:pStyle w:val="ConsPlusTitle"/>
        <w:jc w:val="center"/>
      </w:pPr>
      <w:r>
        <w:t>государственную услугу, а также их должностных лиц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3B6FE3" w:rsidRDefault="003B6FE3">
      <w:pPr>
        <w:pStyle w:val="ConsPlusTitle"/>
        <w:jc w:val="center"/>
      </w:pPr>
      <w:r>
        <w:t>на досудебное (внесудебное) обжалование действий</w:t>
      </w:r>
    </w:p>
    <w:p w:rsidR="003B6FE3" w:rsidRDefault="003B6FE3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3B6FE3" w:rsidRDefault="003B6FE3">
      <w:pPr>
        <w:pStyle w:val="ConsPlusTitle"/>
        <w:jc w:val="center"/>
      </w:pPr>
      <w:r>
        <w:t>в ходе предоставления государственной услуги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108. </w:t>
      </w:r>
      <w:proofErr w:type="gramStart"/>
      <w:r>
        <w:t xml:space="preserve">Заявитель имеет право на обжалование действий (бездействия) и (или) решений </w:t>
      </w:r>
      <w:r>
        <w:lastRenderedPageBreak/>
        <w:t>Росприроднадзора, его территориальных органов и (или) их должностных лиц, принятых (осуществленных) в ходе предоставления государственной услуги (далее - жалоба).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109. Заявитель вправе обратиться с жалобой, в том числе в следующих случаях: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1) нарушение срока регистрации запроса о предоставлении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7) отказ Росприроднадзора, должностного лица Росприроднадзора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r>
        <w:t>110. Информация, касающаяся досудебного (внесудебного) порядка обжалования решений и действий (бездействия) Росприроднадзора и (или) должностных лиц Росприроднадзора, размещается на Едином портале.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3B6FE3" w:rsidRDefault="003B6FE3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3B6FE3" w:rsidRDefault="003B6FE3">
      <w:pPr>
        <w:pStyle w:val="ConsPlusTitle"/>
        <w:jc w:val="center"/>
      </w:pPr>
      <w:r>
        <w:t>жалоба заявителя в досудебном (внесудебном) порядке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111. Органом государственной власти, уполномоченным на рассмотрение жалобы, является Росприроднадзор.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>Жалоба на решения и (или) действия (бездействие) должностных лиц Росприроднадзора и его территориальных органов направляется Руководителю Росприроднадзора.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lastRenderedPageBreak/>
        <w:t>В случае если обжалуются решения Руководителя Росприроднадзора, жалоба подается в Минприроды России.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3B6FE3" w:rsidRDefault="003B6FE3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3B6FE3" w:rsidRDefault="003B6FE3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 xml:space="preserve">112. Информирование заявителя о порядке подачи и рассмотрения жалобы, а также результатах рассмотрения жалобы осуществляется в соответствии с </w:t>
      </w:r>
      <w:hyperlink w:anchor="P58">
        <w:r>
          <w:rPr>
            <w:color w:val="0000FF"/>
          </w:rPr>
          <w:t>пунктом 3</w:t>
        </w:r>
      </w:hyperlink>
      <w:r>
        <w:t xml:space="preserve"> Административного регламента.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3B6FE3" w:rsidRDefault="003B6FE3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3B6FE3" w:rsidRDefault="003B6FE3">
      <w:pPr>
        <w:pStyle w:val="ConsPlusTitle"/>
        <w:jc w:val="center"/>
      </w:pPr>
      <w:r>
        <w:t xml:space="preserve">(бездействия) органа, предоставляющего </w:t>
      </w:r>
      <w:proofErr w:type="gramStart"/>
      <w:r>
        <w:t>государственную</w:t>
      </w:r>
      <w:proofErr w:type="gramEnd"/>
    </w:p>
    <w:p w:rsidR="003B6FE3" w:rsidRDefault="003B6FE3">
      <w:pPr>
        <w:pStyle w:val="ConsPlusTitle"/>
        <w:jc w:val="center"/>
      </w:pPr>
      <w:r>
        <w:t>услугу, а также его должностных лиц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ind w:firstLine="540"/>
        <w:jc w:val="both"/>
      </w:pPr>
      <w:r>
        <w:t>113. Порядок досудебного (внесудебного) обжалования решений и действий (бездействия) регулируется следующими нормативными правовыми актами:</w:t>
      </w:r>
    </w:p>
    <w:p w:rsidR="003B6FE3" w:rsidRDefault="003B6FE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3">
        <w:r>
          <w:rPr>
            <w:color w:val="0000FF"/>
          </w:rPr>
          <w:t>законом</w:t>
        </w:r>
      </w:hyperlink>
      <w:r>
        <w:t>"Об организации предоставления государственных и муниципальных услуг";</w:t>
      </w:r>
    </w:p>
    <w:p w:rsidR="003B6FE3" w:rsidRDefault="003B6FE3">
      <w:pPr>
        <w:pStyle w:val="ConsPlusNormal"/>
        <w:spacing w:before="220"/>
        <w:ind w:firstLine="540"/>
        <w:jc w:val="both"/>
      </w:pPr>
      <w:proofErr w:type="gramStart"/>
      <w:r>
        <w:t>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>
        <w:t xml:space="preserve"> </w:t>
      </w:r>
      <w:hyperlink r:id="rId34">
        <w:proofErr w:type="gramStart"/>
        <w:r>
          <w:rPr>
            <w:color w:val="0000FF"/>
          </w:rPr>
          <w:t>частью 1.1 статьи 16</w:t>
        </w:r>
      </w:hyperlink>
      <w: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2014, N 50, ст. 7113; 2015, N 47, ст. 6596; 2016, N 51, ст. 7370;</w:t>
      </w:r>
      <w:proofErr w:type="gramEnd"/>
      <w:r>
        <w:t xml:space="preserve"> </w:t>
      </w:r>
      <w:proofErr w:type="gramStart"/>
      <w:r>
        <w:t>2017, N 44, ст. 6523; 2018, N 25, ст. 3696);</w:t>
      </w:r>
      <w:proofErr w:type="gramEnd"/>
    </w:p>
    <w:p w:rsidR="003B6FE3" w:rsidRDefault="003B6FE3">
      <w:pPr>
        <w:pStyle w:val="ConsPlusNormal"/>
        <w:spacing w:before="220"/>
        <w:ind w:firstLine="540"/>
        <w:jc w:val="both"/>
      </w:pPr>
      <w:hyperlink r:id="rId35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(вместе с "Положением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услуг")" (Собрание законодательства Российской Федерации, 2012, N 48</w:t>
      </w:r>
      <w:proofErr w:type="gramEnd"/>
      <w:r>
        <w:t>, ст. 6706; 2013, N 52, ст. 7218; 2015, N 2, ст. 518; 2018, N 49, ст. 7600).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right"/>
        <w:outlineLvl w:val="1"/>
      </w:pPr>
      <w:r>
        <w:t>Приложение N 1</w:t>
      </w:r>
    </w:p>
    <w:p w:rsidR="003B6FE3" w:rsidRDefault="003B6FE3">
      <w:pPr>
        <w:pStyle w:val="ConsPlusNormal"/>
        <w:jc w:val="right"/>
      </w:pPr>
      <w:r>
        <w:t>к Административному регламенту</w:t>
      </w:r>
    </w:p>
    <w:p w:rsidR="003B6FE3" w:rsidRDefault="003B6FE3">
      <w:pPr>
        <w:pStyle w:val="ConsPlusNormal"/>
        <w:jc w:val="right"/>
      </w:pPr>
      <w:proofErr w:type="gramStart"/>
      <w:r>
        <w:t>выдачи заключений (разрешительных</w:t>
      </w:r>
      <w:proofErr w:type="gramEnd"/>
    </w:p>
    <w:p w:rsidR="003B6FE3" w:rsidRDefault="003B6FE3">
      <w:pPr>
        <w:pStyle w:val="ConsPlusNormal"/>
        <w:jc w:val="right"/>
      </w:pPr>
      <w:r>
        <w:t>документов) на вывоз информации</w:t>
      </w:r>
    </w:p>
    <w:p w:rsidR="003B6FE3" w:rsidRDefault="003B6FE3">
      <w:pPr>
        <w:pStyle w:val="ConsPlusNormal"/>
        <w:jc w:val="right"/>
      </w:pPr>
      <w:r>
        <w:t>о недрах по районам и месторождениям</w:t>
      </w:r>
    </w:p>
    <w:p w:rsidR="003B6FE3" w:rsidRDefault="003B6FE3">
      <w:pPr>
        <w:pStyle w:val="ConsPlusNormal"/>
        <w:jc w:val="right"/>
      </w:pPr>
      <w:r>
        <w:t>топливно-энергетического и минерального</w:t>
      </w:r>
    </w:p>
    <w:p w:rsidR="003B6FE3" w:rsidRDefault="003B6FE3">
      <w:pPr>
        <w:pStyle w:val="ConsPlusNormal"/>
        <w:jc w:val="right"/>
      </w:pPr>
      <w:r>
        <w:lastRenderedPageBreak/>
        <w:t>сырья, коллекционных материалов</w:t>
      </w:r>
    </w:p>
    <w:p w:rsidR="003B6FE3" w:rsidRDefault="003B6FE3">
      <w:pPr>
        <w:pStyle w:val="ConsPlusNormal"/>
        <w:jc w:val="right"/>
      </w:pPr>
      <w:r>
        <w:t>по минералогии, палеонтологии,</w:t>
      </w:r>
    </w:p>
    <w:p w:rsidR="003B6FE3" w:rsidRDefault="003B6FE3">
      <w:pPr>
        <w:pStyle w:val="ConsPlusNormal"/>
        <w:jc w:val="right"/>
      </w:pPr>
      <w:r>
        <w:t>костей ископаемых животных</w:t>
      </w:r>
    </w:p>
    <w:p w:rsidR="003B6FE3" w:rsidRDefault="003B6FE3">
      <w:pPr>
        <w:pStyle w:val="ConsPlusNormal"/>
        <w:jc w:val="right"/>
      </w:pPr>
      <w:r>
        <w:t>и минерального сырья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nformat"/>
        <w:jc w:val="both"/>
      </w:pPr>
      <w:r>
        <w:t xml:space="preserve">    Исх. ____ от ____________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bookmarkStart w:id="21" w:name="P556"/>
      <w:bookmarkEnd w:id="21"/>
      <w:r>
        <w:t xml:space="preserve">                                 Заявление</w:t>
      </w:r>
    </w:p>
    <w:p w:rsidR="003B6FE3" w:rsidRDefault="003B6FE3">
      <w:pPr>
        <w:pStyle w:val="ConsPlusNonformat"/>
        <w:jc w:val="both"/>
      </w:pPr>
      <w:r>
        <w:t xml:space="preserve">       на предоставление государственной услуги по выдаче заключения</w:t>
      </w:r>
    </w:p>
    <w:p w:rsidR="003B6FE3" w:rsidRDefault="003B6FE3">
      <w:pPr>
        <w:pStyle w:val="ConsPlusNonformat"/>
        <w:jc w:val="both"/>
      </w:pPr>
      <w:r>
        <w:t xml:space="preserve">    (разрешительного документа) на вывоз информации о недрах по районам</w:t>
      </w:r>
    </w:p>
    <w:p w:rsidR="003B6FE3" w:rsidRDefault="003B6FE3">
      <w:pPr>
        <w:pStyle w:val="ConsPlusNonformat"/>
        <w:jc w:val="both"/>
      </w:pPr>
      <w:r>
        <w:t xml:space="preserve">      и месторождениям топливно-энергетического и минерального сырья,</w:t>
      </w:r>
    </w:p>
    <w:p w:rsidR="003B6FE3" w:rsidRDefault="003B6FE3">
      <w:pPr>
        <w:pStyle w:val="ConsPlusNonformat"/>
        <w:jc w:val="both"/>
      </w:pPr>
      <w:r>
        <w:t xml:space="preserve">      коллекционных материалов по минералогии, палеонтологии, костей</w:t>
      </w:r>
    </w:p>
    <w:p w:rsidR="003B6FE3" w:rsidRDefault="003B6FE3">
      <w:pPr>
        <w:pStyle w:val="ConsPlusNonformat"/>
        <w:jc w:val="both"/>
      </w:pPr>
      <w:r>
        <w:t xml:space="preserve">                 ископаемых животных и минерального сырья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Наименование организации (Ф.И.О. физического лица) ____________________</w:t>
      </w:r>
    </w:p>
    <w:p w:rsidR="003B6FE3" w:rsidRDefault="003B6FE3">
      <w:pPr>
        <w:pStyle w:val="ConsPlusNonformat"/>
        <w:jc w:val="both"/>
      </w:pPr>
      <w:r>
        <w:t xml:space="preserve">    Адрес места нахождения (места жительства) _____________________________</w:t>
      </w:r>
    </w:p>
    <w:p w:rsidR="003B6FE3" w:rsidRDefault="003B6FE3">
      <w:pPr>
        <w:pStyle w:val="ConsPlusNonformat"/>
        <w:jc w:val="both"/>
      </w:pPr>
      <w:r>
        <w:t xml:space="preserve">    </w:t>
      </w:r>
      <w:proofErr w:type="gramStart"/>
      <w:r>
        <w:t>ИНН   (данные  документа,  удостоверяющего  личность,   для  физических</w:t>
      </w:r>
      <w:proofErr w:type="gramEnd"/>
    </w:p>
    <w:p w:rsidR="003B6FE3" w:rsidRDefault="003B6FE3">
      <w:pPr>
        <w:pStyle w:val="ConsPlusNonformat"/>
        <w:jc w:val="both"/>
      </w:pPr>
      <w:r>
        <w:t>лиц) ______________________________________________________________________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Направляем  материалы  для  предоставления  государственной  услуги  </w:t>
      </w:r>
      <w:proofErr w:type="gramStart"/>
      <w:r>
        <w:t>по</w:t>
      </w:r>
      <w:proofErr w:type="gramEnd"/>
    </w:p>
    <w:p w:rsidR="003B6FE3" w:rsidRDefault="003B6FE3">
      <w:pPr>
        <w:pStyle w:val="ConsPlusNonformat"/>
        <w:jc w:val="both"/>
      </w:pPr>
      <w:r>
        <w:t>выдаче заключения (разрешительного документа) на вывоз</w:t>
      </w:r>
    </w:p>
    <w:p w:rsidR="003B6FE3" w:rsidRDefault="003B6FE3">
      <w:pPr>
        <w:pStyle w:val="ConsPlusNonformat"/>
        <w:jc w:val="both"/>
      </w:pPr>
      <w:r>
        <w:t xml:space="preserve">    из государства экспорта 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в государство импорта 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наименование экспортируемого товара ___________________________________</w:t>
      </w:r>
    </w:p>
    <w:p w:rsidR="003B6FE3" w:rsidRDefault="003B6FE3">
      <w:pPr>
        <w:pStyle w:val="ConsPlusNonformat"/>
        <w:jc w:val="both"/>
      </w:pPr>
      <w:r>
        <w:t xml:space="preserve">    количество (ед. измерения) 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код </w:t>
      </w:r>
      <w:hyperlink r:id="rId36">
        <w:r>
          <w:rPr>
            <w:color w:val="0000FF"/>
          </w:rPr>
          <w:t>ТН ВЭД ЕАЭС</w:t>
        </w:r>
      </w:hyperlink>
      <w:r>
        <w:t xml:space="preserve"> _______________________________________________________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По внешнеторговому договору ___________________________________________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К заявлению прилагаются следующие документы по описи:</w:t>
      </w:r>
    </w:p>
    <w:p w:rsidR="003B6FE3" w:rsidRDefault="003B6FE3">
      <w:pPr>
        <w:pStyle w:val="ConsPlusNonformat"/>
        <w:jc w:val="both"/>
      </w:pPr>
      <w:r>
        <w:t xml:space="preserve">    1.</w:t>
      </w:r>
    </w:p>
    <w:p w:rsidR="003B6FE3" w:rsidRDefault="003B6FE3">
      <w:pPr>
        <w:pStyle w:val="ConsPlusNonformat"/>
        <w:jc w:val="both"/>
      </w:pPr>
      <w:r>
        <w:t xml:space="preserve">    2.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Уполномоченное лицо заявителя</w:t>
      </w:r>
    </w:p>
    <w:p w:rsidR="003B6FE3" w:rsidRDefault="003B6FE3">
      <w:pPr>
        <w:pStyle w:val="ConsPlusNonformat"/>
        <w:jc w:val="both"/>
      </w:pPr>
      <w:r>
        <w:t xml:space="preserve">    Ф.И.О., должность, подпись, дата ______________________________________</w:t>
      </w:r>
    </w:p>
    <w:p w:rsidR="003B6FE3" w:rsidRDefault="003B6FE3">
      <w:pPr>
        <w:pStyle w:val="ConsPlusNonformat"/>
        <w:jc w:val="both"/>
      </w:pPr>
      <w:r>
        <w:t xml:space="preserve">    Печать (при наличии)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right"/>
        <w:outlineLvl w:val="1"/>
      </w:pPr>
      <w:r>
        <w:t>Приложение N 2</w:t>
      </w:r>
    </w:p>
    <w:p w:rsidR="003B6FE3" w:rsidRDefault="003B6FE3">
      <w:pPr>
        <w:pStyle w:val="ConsPlusNormal"/>
        <w:jc w:val="right"/>
      </w:pPr>
      <w:r>
        <w:t>к Административному регламенту</w:t>
      </w:r>
    </w:p>
    <w:p w:rsidR="003B6FE3" w:rsidRDefault="003B6FE3">
      <w:pPr>
        <w:pStyle w:val="ConsPlusNormal"/>
        <w:jc w:val="right"/>
      </w:pPr>
      <w:proofErr w:type="gramStart"/>
      <w:r>
        <w:t>выдачи заключений (разрешительных</w:t>
      </w:r>
      <w:proofErr w:type="gramEnd"/>
    </w:p>
    <w:p w:rsidR="003B6FE3" w:rsidRDefault="003B6FE3">
      <w:pPr>
        <w:pStyle w:val="ConsPlusNormal"/>
        <w:jc w:val="right"/>
      </w:pPr>
      <w:r>
        <w:t>документов) на вывоз информации</w:t>
      </w:r>
    </w:p>
    <w:p w:rsidR="003B6FE3" w:rsidRDefault="003B6FE3">
      <w:pPr>
        <w:pStyle w:val="ConsPlusNormal"/>
        <w:jc w:val="right"/>
      </w:pPr>
      <w:r>
        <w:t>о недрах по районам и месторождениям</w:t>
      </w:r>
    </w:p>
    <w:p w:rsidR="003B6FE3" w:rsidRDefault="003B6FE3">
      <w:pPr>
        <w:pStyle w:val="ConsPlusNormal"/>
        <w:jc w:val="right"/>
      </w:pPr>
      <w:r>
        <w:t>топливно-энергетического и минерального</w:t>
      </w:r>
    </w:p>
    <w:p w:rsidR="003B6FE3" w:rsidRDefault="003B6FE3">
      <w:pPr>
        <w:pStyle w:val="ConsPlusNormal"/>
        <w:jc w:val="right"/>
      </w:pPr>
      <w:r>
        <w:t>сырья, коллекционных материалов</w:t>
      </w:r>
    </w:p>
    <w:p w:rsidR="003B6FE3" w:rsidRDefault="003B6FE3">
      <w:pPr>
        <w:pStyle w:val="ConsPlusNormal"/>
        <w:jc w:val="right"/>
      </w:pPr>
      <w:r>
        <w:t>по минералогии, палеонтологии,</w:t>
      </w:r>
    </w:p>
    <w:p w:rsidR="003B6FE3" w:rsidRDefault="003B6FE3">
      <w:pPr>
        <w:pStyle w:val="ConsPlusNormal"/>
        <w:jc w:val="right"/>
      </w:pPr>
      <w:r>
        <w:t>костей ископаемых животных</w:t>
      </w:r>
    </w:p>
    <w:p w:rsidR="003B6FE3" w:rsidRDefault="003B6FE3">
      <w:pPr>
        <w:pStyle w:val="ConsPlusNormal"/>
        <w:jc w:val="right"/>
      </w:pPr>
      <w:r>
        <w:t>и минерального сырья</w:t>
      </w:r>
    </w:p>
    <w:p w:rsidR="003B6FE3" w:rsidRDefault="003B6FE3">
      <w:pPr>
        <w:pStyle w:val="ConsPlusNormal"/>
        <w:jc w:val="right"/>
      </w:pPr>
    </w:p>
    <w:p w:rsidR="003B6FE3" w:rsidRDefault="003B6FE3">
      <w:pPr>
        <w:pStyle w:val="ConsPlusNonformat"/>
        <w:jc w:val="both"/>
      </w:pPr>
      <w:r>
        <w:t xml:space="preserve">    Исх. ____ от ____________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bookmarkStart w:id="22" w:name="P601"/>
      <w:bookmarkEnd w:id="22"/>
      <w:r>
        <w:t xml:space="preserve">                                 Заявление</w:t>
      </w:r>
    </w:p>
    <w:p w:rsidR="003B6FE3" w:rsidRDefault="003B6FE3">
      <w:pPr>
        <w:pStyle w:val="ConsPlusNonformat"/>
        <w:jc w:val="both"/>
      </w:pPr>
      <w:r>
        <w:t xml:space="preserve">     об исправлении ошибок и опечаток в уведомлении об отказе в выдаче</w:t>
      </w:r>
    </w:p>
    <w:p w:rsidR="003B6FE3" w:rsidRDefault="003B6FE3">
      <w:pPr>
        <w:pStyle w:val="ConsPlusNonformat"/>
        <w:jc w:val="both"/>
      </w:pPr>
      <w:r>
        <w:t xml:space="preserve">                  заключения (разрешительного документа)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Наименование организации (Ф.И.О. физического лица) ____________________</w:t>
      </w:r>
    </w:p>
    <w:p w:rsidR="003B6FE3" w:rsidRDefault="003B6FE3">
      <w:pPr>
        <w:pStyle w:val="ConsPlusNonformat"/>
        <w:jc w:val="both"/>
      </w:pPr>
      <w:r>
        <w:t xml:space="preserve">    Адрес места нахождения (места жительства) _____________________________</w:t>
      </w:r>
    </w:p>
    <w:p w:rsidR="003B6FE3" w:rsidRDefault="003B6FE3">
      <w:pPr>
        <w:pStyle w:val="ConsPlusNonformat"/>
        <w:jc w:val="both"/>
      </w:pPr>
      <w:r>
        <w:t xml:space="preserve">    Просим исправить ошибку (опечатку) </w:t>
      </w:r>
      <w:proofErr w:type="gramStart"/>
      <w:r>
        <w:t>в</w:t>
      </w:r>
      <w:proofErr w:type="gramEnd"/>
      <w:r>
        <w:t xml:space="preserve"> __________________________________</w:t>
      </w:r>
    </w:p>
    <w:p w:rsidR="003B6FE3" w:rsidRDefault="003B6FE3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(реквизиты документа,</w:t>
      </w:r>
      <w:proofErr w:type="gramEnd"/>
    </w:p>
    <w:p w:rsidR="003B6FE3" w:rsidRDefault="003B6FE3">
      <w:pPr>
        <w:pStyle w:val="ConsPlusNonformat"/>
        <w:jc w:val="both"/>
      </w:pPr>
      <w:r>
        <w:lastRenderedPageBreak/>
        <w:t xml:space="preserve">                                             </w:t>
      </w:r>
      <w:proofErr w:type="gramStart"/>
      <w:r>
        <w:t>заявленного</w:t>
      </w:r>
      <w:proofErr w:type="gramEnd"/>
      <w:r>
        <w:t xml:space="preserve"> к исправлению)</w:t>
      </w:r>
    </w:p>
    <w:p w:rsidR="003B6FE3" w:rsidRDefault="003B6FE3">
      <w:pPr>
        <w:pStyle w:val="ConsPlusNonformat"/>
        <w:jc w:val="both"/>
      </w:pPr>
      <w:r>
        <w:t xml:space="preserve">    ошибочно указанную информацию 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заменить </w:t>
      </w:r>
      <w:proofErr w:type="gramStart"/>
      <w:r>
        <w:t>на</w:t>
      </w:r>
      <w:proofErr w:type="gramEnd"/>
      <w:r>
        <w:t xml:space="preserve"> ___________________________________________________________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Основание для исправления ошибки (опечатки):</w:t>
      </w:r>
    </w:p>
    <w:p w:rsidR="003B6FE3" w:rsidRDefault="003B6FE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                         (ссылка на документацию)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К заявлению прилагаются следующие документы по описи:</w:t>
      </w:r>
    </w:p>
    <w:p w:rsidR="003B6FE3" w:rsidRDefault="003B6FE3">
      <w:pPr>
        <w:pStyle w:val="ConsPlusNonformat"/>
        <w:jc w:val="both"/>
      </w:pPr>
      <w:r>
        <w:t xml:space="preserve">    1.</w:t>
      </w:r>
    </w:p>
    <w:p w:rsidR="003B6FE3" w:rsidRDefault="003B6FE3">
      <w:pPr>
        <w:pStyle w:val="ConsPlusNonformat"/>
        <w:jc w:val="both"/>
      </w:pPr>
      <w:r>
        <w:t xml:space="preserve">    2.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Уполномоченное лицо заявителя</w:t>
      </w:r>
    </w:p>
    <w:p w:rsidR="003B6FE3" w:rsidRDefault="003B6FE3">
      <w:pPr>
        <w:pStyle w:val="ConsPlusNonformat"/>
        <w:jc w:val="both"/>
      </w:pPr>
      <w:r>
        <w:t xml:space="preserve">    Ф.И.О., должность, подпись, дата ______________________________________</w:t>
      </w:r>
    </w:p>
    <w:p w:rsidR="003B6FE3" w:rsidRDefault="003B6FE3">
      <w:pPr>
        <w:pStyle w:val="ConsPlusNonformat"/>
        <w:jc w:val="both"/>
      </w:pPr>
      <w:r>
        <w:t xml:space="preserve">    Печать (при наличии)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right"/>
        <w:outlineLvl w:val="1"/>
      </w:pPr>
      <w:r>
        <w:t>Приложение N 3</w:t>
      </w:r>
    </w:p>
    <w:p w:rsidR="003B6FE3" w:rsidRDefault="003B6FE3">
      <w:pPr>
        <w:pStyle w:val="ConsPlusNormal"/>
        <w:jc w:val="right"/>
      </w:pPr>
      <w:r>
        <w:t>к Административному регламенту</w:t>
      </w:r>
    </w:p>
    <w:p w:rsidR="003B6FE3" w:rsidRDefault="003B6FE3">
      <w:pPr>
        <w:pStyle w:val="ConsPlusNormal"/>
        <w:jc w:val="right"/>
      </w:pPr>
      <w:proofErr w:type="gramStart"/>
      <w:r>
        <w:t>выдачи заключений (разрешительных</w:t>
      </w:r>
      <w:proofErr w:type="gramEnd"/>
    </w:p>
    <w:p w:rsidR="003B6FE3" w:rsidRDefault="003B6FE3">
      <w:pPr>
        <w:pStyle w:val="ConsPlusNormal"/>
        <w:jc w:val="right"/>
      </w:pPr>
      <w:r>
        <w:t>документов) на вывоз информации</w:t>
      </w:r>
    </w:p>
    <w:p w:rsidR="003B6FE3" w:rsidRDefault="003B6FE3">
      <w:pPr>
        <w:pStyle w:val="ConsPlusNormal"/>
        <w:jc w:val="right"/>
      </w:pPr>
      <w:r>
        <w:t>о недрах по районам и месторождениям</w:t>
      </w:r>
    </w:p>
    <w:p w:rsidR="003B6FE3" w:rsidRDefault="003B6FE3">
      <w:pPr>
        <w:pStyle w:val="ConsPlusNormal"/>
        <w:jc w:val="right"/>
      </w:pPr>
      <w:r>
        <w:t>топливно-энергетического и минерального</w:t>
      </w:r>
    </w:p>
    <w:p w:rsidR="003B6FE3" w:rsidRDefault="003B6FE3">
      <w:pPr>
        <w:pStyle w:val="ConsPlusNormal"/>
        <w:jc w:val="right"/>
      </w:pPr>
      <w:r>
        <w:t>сырья, коллекционных материалов</w:t>
      </w:r>
    </w:p>
    <w:p w:rsidR="003B6FE3" w:rsidRDefault="003B6FE3">
      <w:pPr>
        <w:pStyle w:val="ConsPlusNormal"/>
        <w:jc w:val="right"/>
      </w:pPr>
      <w:r>
        <w:t>по минералогии, палеонтологии,</w:t>
      </w:r>
    </w:p>
    <w:p w:rsidR="003B6FE3" w:rsidRDefault="003B6FE3">
      <w:pPr>
        <w:pStyle w:val="ConsPlusNormal"/>
        <w:jc w:val="right"/>
      </w:pPr>
      <w:r>
        <w:t>костей ископаемых животных</w:t>
      </w:r>
    </w:p>
    <w:p w:rsidR="003B6FE3" w:rsidRDefault="003B6FE3">
      <w:pPr>
        <w:pStyle w:val="ConsPlusNormal"/>
        <w:jc w:val="right"/>
      </w:pPr>
      <w:r>
        <w:t>и минерального сырья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nformat"/>
        <w:jc w:val="both"/>
      </w:pPr>
      <w:r>
        <w:t xml:space="preserve">    Исх. ____ от ____________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bookmarkStart w:id="23" w:name="P641"/>
      <w:bookmarkEnd w:id="23"/>
      <w:r>
        <w:t xml:space="preserve">                                 Заявление</w:t>
      </w:r>
    </w:p>
    <w:p w:rsidR="003B6FE3" w:rsidRDefault="003B6FE3">
      <w:pPr>
        <w:pStyle w:val="ConsPlusNonformat"/>
        <w:jc w:val="both"/>
      </w:pPr>
      <w:r>
        <w:t xml:space="preserve">          о выдаче заключения (разрешительного документа) в связи</w:t>
      </w:r>
    </w:p>
    <w:p w:rsidR="003B6FE3" w:rsidRDefault="003B6FE3">
      <w:pPr>
        <w:pStyle w:val="ConsPlusNonformat"/>
        <w:jc w:val="both"/>
      </w:pPr>
      <w:r>
        <w:t xml:space="preserve">     </w:t>
      </w:r>
      <w:proofErr w:type="gramStart"/>
      <w:r>
        <w:t>с необходимостью изменения сведений в заключении (разрешительном</w:t>
      </w:r>
      <w:proofErr w:type="gramEnd"/>
    </w:p>
    <w:p w:rsidR="003B6FE3" w:rsidRDefault="003B6FE3">
      <w:pPr>
        <w:pStyle w:val="ConsPlusNonformat"/>
        <w:jc w:val="both"/>
      </w:pPr>
      <w:r>
        <w:t xml:space="preserve">                 </w:t>
      </w:r>
      <w:proofErr w:type="gramStart"/>
      <w:r>
        <w:t>документе</w:t>
      </w:r>
      <w:proofErr w:type="gramEnd"/>
      <w:r>
        <w:t>), содержащем ошибки (опечатки)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Наименование организации (Ф.И.О. физического лица) ____________________</w:t>
      </w:r>
    </w:p>
    <w:p w:rsidR="003B6FE3" w:rsidRDefault="003B6FE3">
      <w:pPr>
        <w:pStyle w:val="ConsPlusNonformat"/>
        <w:jc w:val="both"/>
      </w:pPr>
      <w:r>
        <w:t xml:space="preserve">    Адрес места нахождения (места жительства) _____________________________</w:t>
      </w:r>
    </w:p>
    <w:p w:rsidR="003B6FE3" w:rsidRDefault="003B6FE3">
      <w:pPr>
        <w:pStyle w:val="ConsPlusNonformat"/>
        <w:jc w:val="both"/>
      </w:pPr>
      <w:r>
        <w:t xml:space="preserve">    Просим  выдать  заключение  (разрешительный документ) взамен заключения</w:t>
      </w:r>
    </w:p>
    <w:p w:rsidR="003B6FE3" w:rsidRDefault="003B6FE3">
      <w:pPr>
        <w:pStyle w:val="ConsPlusNonformat"/>
        <w:jc w:val="both"/>
      </w:pPr>
      <w:r>
        <w:t>(разрешительного документа) 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(реквизиты заключения</w:t>
      </w:r>
      <w:proofErr w:type="gramEnd"/>
    </w:p>
    <w:p w:rsidR="003B6FE3" w:rsidRDefault="003B6FE3">
      <w:pPr>
        <w:pStyle w:val="ConsPlusNonformat"/>
        <w:jc w:val="both"/>
      </w:pPr>
      <w:r>
        <w:t xml:space="preserve">                                      (разрешительного документа)</w:t>
      </w:r>
    </w:p>
    <w:p w:rsidR="003B6FE3" w:rsidRDefault="003B6FE3">
      <w:pPr>
        <w:pStyle w:val="ConsPlusNonformat"/>
        <w:jc w:val="both"/>
      </w:pPr>
      <w:r>
        <w:t xml:space="preserve">    В связи с выявленными ошибками (опечатками) сведения___________________</w:t>
      </w:r>
    </w:p>
    <w:p w:rsidR="003B6FE3" w:rsidRDefault="003B6FE3">
      <w:pPr>
        <w:pStyle w:val="ConsPlusNonformat"/>
        <w:jc w:val="both"/>
      </w:pPr>
      <w:r>
        <w:t xml:space="preserve">    заменить </w:t>
      </w:r>
      <w:proofErr w:type="gramStart"/>
      <w:r>
        <w:t>на</w:t>
      </w:r>
      <w:proofErr w:type="gramEnd"/>
      <w:r>
        <w:t xml:space="preserve"> ___________________________________________________________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Основание для выдачи нового заключения (разрешительного документа):</w:t>
      </w:r>
    </w:p>
    <w:p w:rsidR="003B6FE3" w:rsidRDefault="003B6FE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B6FE3" w:rsidRDefault="003B6FE3">
      <w:pPr>
        <w:pStyle w:val="ConsPlusNonformat"/>
        <w:jc w:val="both"/>
      </w:pPr>
      <w:r>
        <w:t xml:space="preserve">                             (ссылка на документацию)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К заявлению прилагаются следующие документы по описи:</w:t>
      </w:r>
    </w:p>
    <w:p w:rsidR="003B6FE3" w:rsidRDefault="003B6FE3">
      <w:pPr>
        <w:pStyle w:val="ConsPlusNonformat"/>
        <w:jc w:val="both"/>
      </w:pPr>
      <w:r>
        <w:t xml:space="preserve">    1.</w:t>
      </w:r>
    </w:p>
    <w:p w:rsidR="003B6FE3" w:rsidRDefault="003B6FE3">
      <w:pPr>
        <w:pStyle w:val="ConsPlusNonformat"/>
        <w:jc w:val="both"/>
      </w:pPr>
      <w:r>
        <w:t xml:space="preserve">    2.</w:t>
      </w:r>
    </w:p>
    <w:p w:rsidR="003B6FE3" w:rsidRDefault="003B6FE3">
      <w:pPr>
        <w:pStyle w:val="ConsPlusNonformat"/>
        <w:jc w:val="both"/>
      </w:pPr>
    </w:p>
    <w:p w:rsidR="003B6FE3" w:rsidRDefault="003B6FE3">
      <w:pPr>
        <w:pStyle w:val="ConsPlusNonformat"/>
        <w:jc w:val="both"/>
      </w:pPr>
      <w:r>
        <w:t xml:space="preserve">    Уполномоченное лицо заявителя</w:t>
      </w:r>
    </w:p>
    <w:p w:rsidR="003B6FE3" w:rsidRDefault="003B6FE3">
      <w:pPr>
        <w:pStyle w:val="ConsPlusNonformat"/>
        <w:jc w:val="both"/>
      </w:pPr>
      <w:r>
        <w:t xml:space="preserve">    Ф.И.О., должность, подпись, дата ______________________________________</w:t>
      </w:r>
    </w:p>
    <w:p w:rsidR="003B6FE3" w:rsidRDefault="003B6FE3">
      <w:pPr>
        <w:pStyle w:val="ConsPlusNonformat"/>
        <w:jc w:val="both"/>
      </w:pPr>
      <w:r>
        <w:t xml:space="preserve">    Печать (при наличии)</w:t>
      </w: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jc w:val="both"/>
      </w:pPr>
    </w:p>
    <w:p w:rsidR="003B6FE3" w:rsidRDefault="003B6F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59A" w:rsidRDefault="00BD059A"/>
    <w:sectPr w:rsidR="00BD059A" w:rsidSect="00B9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grammar="clean"/>
  <w:defaultTabStop w:val="708"/>
  <w:characterSpacingControl w:val="doNotCompress"/>
  <w:compat/>
  <w:rsids>
    <w:rsidRoot w:val="003B6FE3"/>
    <w:rsid w:val="003B6FE3"/>
    <w:rsid w:val="00BD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F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6F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6F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6F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6F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6F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6F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6F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320" TargetMode="External"/><Relationship Id="rId13" Type="http://schemas.openxmlformats.org/officeDocument/2006/relationships/hyperlink" Target="https://login.consultant.ru/link/?req=doc&amp;base=LAW&amp;n=456578&amp;dst=9882" TargetMode="External"/><Relationship Id="rId18" Type="http://schemas.openxmlformats.org/officeDocument/2006/relationships/hyperlink" Target="https://login.consultant.ru/link/?req=doc&amp;base=LAW&amp;n=439456&amp;dst=17" TargetMode="External"/><Relationship Id="rId26" Type="http://schemas.openxmlformats.org/officeDocument/2006/relationships/hyperlink" Target="https://login.consultant.ru/link/?req=doc&amp;base=LAW&amp;n=384108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6578&amp;dst=9671" TargetMode="External"/><Relationship Id="rId34" Type="http://schemas.openxmlformats.org/officeDocument/2006/relationships/hyperlink" Target="https://login.consultant.ru/link/?req=doc&amp;base=LAW&amp;n=453313&amp;dst=100352" TargetMode="External"/><Relationship Id="rId7" Type="http://schemas.openxmlformats.org/officeDocument/2006/relationships/hyperlink" Target="https://login.consultant.ru/link/?req=doc&amp;base=LAW&amp;n=440404&amp;dst=100110" TargetMode="External"/><Relationship Id="rId12" Type="http://schemas.openxmlformats.org/officeDocument/2006/relationships/hyperlink" Target="https://login.consultant.ru/link/?req=doc&amp;base=LAW&amp;n=439456&amp;dst=17" TargetMode="External"/><Relationship Id="rId17" Type="http://schemas.openxmlformats.org/officeDocument/2006/relationships/hyperlink" Target="https://login.consultant.ru/link/?req=doc&amp;base=LAW&amp;n=456578&amp;dst=9671" TargetMode="External"/><Relationship Id="rId25" Type="http://schemas.openxmlformats.org/officeDocument/2006/relationships/hyperlink" Target="https://login.consultant.ru/link/?req=doc&amp;base=LAW&amp;n=366503" TargetMode="External"/><Relationship Id="rId33" Type="http://schemas.openxmlformats.org/officeDocument/2006/relationships/hyperlink" Target="https://login.consultant.ru/link/?req=doc&amp;base=LAW&amp;n=453313&amp;dst=21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456&amp;dst=17" TargetMode="External"/><Relationship Id="rId20" Type="http://schemas.openxmlformats.org/officeDocument/2006/relationships/hyperlink" Target="https://login.consultant.ru/link/?req=doc&amp;base=LAW&amp;n=439456&amp;dst=17" TargetMode="External"/><Relationship Id="rId29" Type="http://schemas.openxmlformats.org/officeDocument/2006/relationships/hyperlink" Target="https://login.consultant.ru/link/?req=doc&amp;base=LAW&amp;n=453313&amp;dst=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&amp;dst=100012" TargetMode="External"/><Relationship Id="rId11" Type="http://schemas.openxmlformats.org/officeDocument/2006/relationships/hyperlink" Target="https://login.consultant.ru/link/?req=doc&amp;base=LAW&amp;n=456578&amp;dst=114092" TargetMode="External"/><Relationship Id="rId24" Type="http://schemas.openxmlformats.org/officeDocument/2006/relationships/hyperlink" Target="https://login.consultant.ru/link/?req=doc&amp;base=LAW&amp;n=439456&amp;dst=17" TargetMode="External"/><Relationship Id="rId32" Type="http://schemas.openxmlformats.org/officeDocument/2006/relationships/hyperlink" Target="https://login.consultant.ru/link/?req=doc&amp;base=LAW&amp;n=453313&amp;dst=29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1643&amp;dst=165" TargetMode="External"/><Relationship Id="rId15" Type="http://schemas.openxmlformats.org/officeDocument/2006/relationships/hyperlink" Target="https://login.consultant.ru/link/?req=doc&amp;base=LAW&amp;n=456578&amp;dst=9882" TargetMode="External"/><Relationship Id="rId23" Type="http://schemas.openxmlformats.org/officeDocument/2006/relationships/hyperlink" Target="https://login.consultant.ru/link/?req=doc&amp;base=LAW&amp;n=456578&amp;dst=9671" TargetMode="External"/><Relationship Id="rId28" Type="http://schemas.openxmlformats.org/officeDocument/2006/relationships/hyperlink" Target="https://login.consultant.ru/link/?req=doc&amp;base=LAW&amp;n=453313&amp;dst=100056" TargetMode="External"/><Relationship Id="rId36" Type="http://schemas.openxmlformats.org/officeDocument/2006/relationships/hyperlink" Target="https://login.consultant.ru/link/?req=doc&amp;base=LAW&amp;n=462388&amp;dst=100162" TargetMode="External"/><Relationship Id="rId10" Type="http://schemas.openxmlformats.org/officeDocument/2006/relationships/hyperlink" Target="https://login.consultant.ru/link/?req=doc&amp;base=LAW&amp;n=439456&amp;dst=17" TargetMode="External"/><Relationship Id="rId19" Type="http://schemas.openxmlformats.org/officeDocument/2006/relationships/hyperlink" Target="https://login.consultant.ru/link/?req=doc&amp;base=LAW&amp;n=456578&amp;dst=9671" TargetMode="External"/><Relationship Id="rId31" Type="http://schemas.openxmlformats.org/officeDocument/2006/relationships/hyperlink" Target="https://login.consultant.ru/link/?req=doc&amp;base=LAW&amp;n=439456&amp;dst=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578&amp;dst=114092" TargetMode="External"/><Relationship Id="rId14" Type="http://schemas.openxmlformats.org/officeDocument/2006/relationships/hyperlink" Target="https://login.consultant.ru/link/?req=doc&amp;base=LAW&amp;n=439456&amp;dst=17" TargetMode="External"/><Relationship Id="rId22" Type="http://schemas.openxmlformats.org/officeDocument/2006/relationships/hyperlink" Target="https://login.consultant.ru/link/?req=doc&amp;base=LAW&amp;n=439456&amp;dst=17" TargetMode="External"/><Relationship Id="rId27" Type="http://schemas.openxmlformats.org/officeDocument/2006/relationships/hyperlink" Target="https://login.consultant.ru/link/?req=doc&amp;base=LAW&amp;n=453313&amp;dst=43" TargetMode="External"/><Relationship Id="rId30" Type="http://schemas.openxmlformats.org/officeDocument/2006/relationships/hyperlink" Target="https://login.consultant.ru/link/?req=doc&amp;base=LAW&amp;n=453313&amp;dst=86" TargetMode="External"/><Relationship Id="rId35" Type="http://schemas.openxmlformats.org/officeDocument/2006/relationships/hyperlink" Target="https://login.consultant.ru/link/?req=doc&amp;base=LAW&amp;n=311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12485</Words>
  <Characters>71171</Characters>
  <Application>Microsoft Office Word</Application>
  <DocSecurity>0</DocSecurity>
  <Lines>593</Lines>
  <Paragraphs>166</Paragraphs>
  <ScaleCrop>false</ScaleCrop>
  <Company/>
  <LinksUpToDate>false</LinksUpToDate>
  <CharactersWithSpaces>83490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2023-12-21T07:14:00Z</dcterms:created>
  <dcterms:modified xsi:type="dcterms:W3CDTF">2023-12-21T07:15:00Z</dcterms:modified>
</cp:coreProperties>
</file>