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10.07.2023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№ А60-15138/2023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 xml:space="preserve">Управления к МКП «Вторресурсы» Асбестовского городского округа о взыскании платы за негативное воздействие на окружающую среду за 2020-2021 гг. в размере            37 120 836 руб. 24 коп. Судебное заседание отложено на </w:t>
      </w: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>.07.2023;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10.07.2023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№ А60-27188/2023 по заявлению ООО «Компания «Рифей» о признании недействительным отказа Управления во внесении изменений в реестр лицензий от 20.02.2023. Судебное заседание отложено на </w:t>
      </w:r>
      <w:r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.2023;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10.07.2023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№ А60-30698/2023 по заявлению Управления о привлечении ОАО «Каменск-Уральский металлургический завод» к административной ответственности, предусмотренной ч. 2 ст. 14.1 КоАП РФ. Судебное заседание отложено на 18.07.2023;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10.07.2023</w:t>
      </w:r>
      <w:r>
        <w:rPr>
          <w:rFonts w:ascii="Times New Roman" w:hAnsi="Times New Roman"/>
          <w:sz w:val="28"/>
        </w:rPr>
        <w:t xml:space="preserve"> в Курчатовском районном суде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Челябинска состоялось судебное заседание по делу № 5-215/2023 по рассмотрению протокола</w:t>
      </w:r>
      <w:r>
        <w:rPr>
          <w:rFonts w:ascii="Times New Roman" w:hAnsi="Times New Roman"/>
          <w:sz w:val="28"/>
        </w:rPr>
        <w:t xml:space="preserve"> об административном правонарушении</w:t>
      </w:r>
      <w:r>
        <w:rPr>
          <w:rFonts w:ascii="Times New Roman" w:hAnsi="Times New Roman"/>
          <w:sz w:val="28"/>
        </w:rPr>
        <w:t xml:space="preserve"> Управления от 13.04.2023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составленного в отношении 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Челябинский лакокрасочный завод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Фест Про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 ч.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8.2 КоАП РФ. Постановлением Курчатовского районного суда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Челябинска </w:t>
      </w:r>
      <w:r>
        <w:rPr>
          <w:rFonts w:ascii="Times New Roman" w:hAnsi="Times New Roman"/>
          <w:sz w:val="28"/>
        </w:rPr>
        <w:t>ООО «</w:t>
      </w:r>
      <w:r>
        <w:rPr>
          <w:rFonts w:ascii="Times New Roman" w:hAnsi="Times New Roman"/>
          <w:sz w:val="28"/>
        </w:rPr>
        <w:t xml:space="preserve">Челябинский лакокрасочный завод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Фест Про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привлечено к административно</w:t>
      </w:r>
      <w:r>
        <w:rPr>
          <w:rFonts w:ascii="Times New Roman" w:hAnsi="Times New Roman"/>
          <w:sz w:val="28"/>
        </w:rPr>
        <w:t>й ответственности в виде штрафа в размере 120 000 руб.;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1.07.2023</w:t>
      </w:r>
      <w:r>
        <w:rPr>
          <w:rFonts w:ascii="Times New Roman" w:hAnsi="Times New Roman"/>
          <w:sz w:val="28"/>
        </w:rPr>
        <w:t xml:space="preserve"> в Арбитражном суде Челябинской области состоялось судебное заседание по делу № А76-16425/2023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>Управления к ПАО «Челябинский металлургический комбинат» о взыскании вреда, причиненного водному объекту в размере 262 925 846 руб. 69 коп. Судебное заседание отложено на 08.08.2023;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11.07.2023</w:t>
      </w:r>
      <w:r>
        <w:rPr>
          <w:rFonts w:ascii="Times New Roman" w:hAnsi="Times New Roman"/>
          <w:sz w:val="28"/>
        </w:rPr>
        <w:t xml:space="preserve"> в Челябинском областном суде состоялось судебное заседание по апелляционной жалобе</w:t>
      </w:r>
      <w:r>
        <w:rPr>
          <w:rFonts w:ascii="Times New Roman" w:hAnsi="Times New Roman"/>
          <w:sz w:val="28"/>
        </w:rPr>
        <w:t xml:space="preserve"> Бакуткиной О.А. на решение Ленинск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районн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суд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г. Магнитогорска Челябинской области от 08.02.2023 по делу </w:t>
      </w: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2-2595/2022</w:t>
      </w:r>
      <w:r>
        <w:rPr>
          <w:rFonts w:ascii="Times New Roman" w:hAnsi="Times New Roman"/>
          <w:sz w:val="28"/>
        </w:rPr>
        <w:t xml:space="preserve">, которым </w:t>
      </w:r>
      <w:r>
        <w:rPr>
          <w:rFonts w:ascii="Times New Roman" w:hAnsi="Times New Roman"/>
          <w:sz w:val="28"/>
        </w:rPr>
        <w:t>удовлетворен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исковы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требовани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взыскании ущерба, причиненног</w:t>
      </w:r>
      <w:r>
        <w:rPr>
          <w:rFonts w:ascii="Times New Roman" w:hAnsi="Times New Roman"/>
          <w:sz w:val="28"/>
        </w:rPr>
        <w:t>о почвам, в размере 257 175 000</w:t>
      </w:r>
      <w:r>
        <w:rPr>
          <w:rFonts w:ascii="Times New Roman" w:hAnsi="Times New Roman"/>
          <w:sz w:val="28"/>
        </w:rPr>
        <w:t xml:space="preserve"> руб.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Постановлением Челябинского областного суда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 Ленинск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районн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суд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г. Магнитогорска Челябинской области</w:t>
      </w:r>
      <w:r>
        <w:rPr>
          <w:rFonts w:ascii="Times New Roman" w:hAnsi="Times New Roman"/>
          <w:sz w:val="28"/>
        </w:rPr>
        <w:t xml:space="preserve"> оставлено без изменения;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11.07.2023 </w:t>
      </w:r>
      <w:r>
        <w:rPr>
          <w:rFonts w:ascii="Times New Roman" w:hAnsi="Times New Roman"/>
          <w:sz w:val="28"/>
        </w:rPr>
        <w:t xml:space="preserve">в Карталинском городском суде Челябинской области состоялось судебное заседание по делу № 2-555/2023 по исковому заявлению Амелиной Л.А. к Администрации Локомотивного городского округа Челябинской области о прекращении эксплуатации полигона ТБО в пос. Локомотивный, признании незаконным договора аренды между ответчиком и ООО «ТД Сантек» и обязании провести рекультивацию. Управление привлечено к участию в деле в качестве третьего лица, не заявляющего самостоятельных требований. </w:t>
      </w:r>
      <w:r>
        <w:rPr>
          <w:rFonts w:ascii="Times New Roman" w:hAnsi="Times New Roman"/>
          <w:color w:val="000000"/>
          <w:sz w:val="28"/>
        </w:rPr>
        <w:t>Резолютивная часть решения по состоянию на 14.07.2023 судом не объявлена;</w:t>
      </w:r>
      <w:r>
        <w:rPr>
          <w:rFonts w:ascii="Times New Roman" w:hAnsi="Times New Roman"/>
          <w:sz w:val="28"/>
        </w:rPr>
        <w:t xml:space="preserve">  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b w:val="1"/>
          <w:sz w:val="28"/>
        </w:rPr>
        <w:t>11.07.2023</w:t>
      </w:r>
      <w:r>
        <w:rPr>
          <w:rFonts w:ascii="Times New Roman" w:hAnsi="Times New Roman"/>
          <w:sz w:val="28"/>
        </w:rPr>
        <w:t xml:space="preserve"> в Курчатовском районном суде г. Челябинска состоялось судебное заседание по делу № 5-214/2023 по рассмотрению протокола</w:t>
      </w:r>
      <w:r>
        <w:rPr>
          <w:rFonts w:ascii="Times New Roman" w:hAnsi="Times New Roman"/>
          <w:sz w:val="28"/>
        </w:rPr>
        <w:t xml:space="preserve"> об административном правонарушении Управления от 13.04.2023, составленного в отношении ООО «Челябинский лакокрасочный завод «Фест Про» по ч.1 ст. 8.2 КоАП РФ. Постановлением Курчатовского районного суда г. Челябинска</w:t>
      </w:r>
      <w:r>
        <w:rPr>
          <w:rFonts w:ascii="Times New Roman" w:hAnsi="Times New Roman"/>
          <w:sz w:val="28"/>
        </w:rPr>
        <w:t xml:space="preserve"> производство по делу прекращено, ввиду </w:t>
      </w:r>
      <w:r>
        <w:rPr>
          <w:rFonts w:ascii="Times New Roman" w:hAnsi="Times New Roman"/>
          <w:color w:val="333333"/>
          <w:sz w:val="28"/>
          <w:highlight w:val="white"/>
        </w:rPr>
        <w:t>наличия по одному и тому же факту совершенного административного правонарушения постановления о назначении административного наказания;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12.07</w:t>
      </w:r>
      <w:r>
        <w:rPr>
          <w:rFonts w:ascii="Times New Roman" w:hAnsi="Times New Roman"/>
          <w:b w:val="1"/>
          <w:sz w:val="28"/>
        </w:rPr>
        <w:t xml:space="preserve">.2023 </w:t>
      </w:r>
      <w:r>
        <w:rPr>
          <w:rFonts w:ascii="Times New Roman" w:hAnsi="Times New Roman"/>
          <w:sz w:val="28"/>
        </w:rPr>
        <w:t xml:space="preserve">в Арбитражном суде </w:t>
      </w:r>
      <w:r>
        <w:rPr>
          <w:rFonts w:ascii="Times New Roman" w:hAnsi="Times New Roman"/>
          <w:sz w:val="28"/>
        </w:rPr>
        <w:t>Курганской</w:t>
      </w:r>
      <w:r>
        <w:rPr>
          <w:rFonts w:ascii="Times New Roman" w:hAnsi="Times New Roman"/>
          <w:sz w:val="28"/>
        </w:rPr>
        <w:t xml:space="preserve"> области состоялось судебное заседание по делу № </w:t>
      </w:r>
      <w:r>
        <w:rPr>
          <w:rFonts w:ascii="Times New Roman" w:hAnsi="Times New Roman"/>
          <w:sz w:val="28"/>
        </w:rPr>
        <w:t>А34-21066/2022</w:t>
      </w:r>
      <w:r>
        <w:rPr>
          <w:rFonts w:ascii="Times New Roman" w:hAnsi="Times New Roman"/>
          <w:sz w:val="28"/>
        </w:rPr>
        <w:t xml:space="preserve"> по исковому заявлению Управления к </w:t>
      </w:r>
      <w:r>
        <w:rPr>
          <w:rFonts w:ascii="Times New Roman" w:hAnsi="Times New Roman"/>
          <w:sz w:val="28"/>
        </w:rPr>
        <w:t>ООО «Водоканал»</w:t>
      </w:r>
      <w:r>
        <w:rPr>
          <w:rFonts w:ascii="Times New Roman" w:hAnsi="Times New Roman"/>
          <w:sz w:val="28"/>
        </w:rPr>
        <w:t xml:space="preserve"> о взыскании суммы вреда, причиненного </w:t>
      </w:r>
      <w:r>
        <w:rPr>
          <w:rFonts w:ascii="Times New Roman" w:hAnsi="Times New Roman"/>
          <w:sz w:val="28"/>
        </w:rPr>
        <w:t>почвам</w:t>
      </w:r>
      <w:r>
        <w:rPr>
          <w:rFonts w:ascii="Times New Roman" w:hAnsi="Times New Roman"/>
          <w:sz w:val="28"/>
        </w:rPr>
        <w:t xml:space="preserve"> в размере </w:t>
      </w:r>
      <w:r>
        <w:rPr>
          <w:rFonts w:ascii="Times New Roman" w:hAnsi="Times New Roman"/>
          <w:sz w:val="28"/>
        </w:rPr>
        <w:t>2 610 510 руб. 55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коп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Судебное з</w:t>
      </w:r>
      <w:r>
        <w:rPr>
          <w:rFonts w:ascii="Times New Roman" w:hAnsi="Times New Roman"/>
          <w:sz w:val="28"/>
        </w:rPr>
        <w:t xml:space="preserve">аседание отложено на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09</w:t>
      </w:r>
      <w:r>
        <w:rPr>
          <w:rFonts w:ascii="Times New Roman" w:hAnsi="Times New Roman"/>
          <w:sz w:val="28"/>
        </w:rPr>
        <w:t>.2023;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12.07.2023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№ А60-32734/2023 по заявлению Управления о привлечении должностного лица ОАО «Каменск-Уральский металлургический завод» Волегова В.М. к административной ответственности, предусмотренной ч. 2 ст. 14.1 КоАП РФ. </w:t>
      </w:r>
      <w:r>
        <w:rPr>
          <w:rFonts w:ascii="Times New Roman" w:hAnsi="Times New Roman"/>
          <w:sz w:val="28"/>
        </w:rPr>
        <w:t>Решением Арбитражного суда Свердловской области в привлечении должностного лица ОАО «Каменск-Уральский металлургический завод» Волегова В.М. к административной ответственности отказано;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4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13.07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Советском</w:t>
      </w:r>
      <w:r>
        <w:rPr>
          <w:rFonts w:ascii="Times New Roman" w:hAnsi="Times New Roman"/>
          <w:sz w:val="28"/>
        </w:rPr>
        <w:t xml:space="preserve"> районном суде г. </w:t>
      </w:r>
      <w:r>
        <w:rPr>
          <w:rFonts w:ascii="Times New Roman" w:hAnsi="Times New Roman"/>
          <w:sz w:val="28"/>
        </w:rPr>
        <w:t>Челябинска</w:t>
      </w:r>
      <w:r>
        <w:rPr>
          <w:rFonts w:ascii="Times New Roman" w:hAnsi="Times New Roman"/>
          <w:sz w:val="28"/>
        </w:rPr>
        <w:t xml:space="preserve"> состоялось судебное заседание по делу № </w:t>
      </w:r>
      <w:r>
        <w:rPr>
          <w:rFonts w:ascii="Times New Roman" w:hAnsi="Times New Roman"/>
          <w:sz w:val="28"/>
          <w:highlight w:val="white"/>
        </w:rPr>
        <w:t>12-</w:t>
      </w:r>
      <w:r>
        <w:rPr>
          <w:rFonts w:ascii="Times New Roman" w:hAnsi="Times New Roman"/>
          <w:sz w:val="28"/>
          <w:highlight w:val="white"/>
        </w:rPr>
        <w:t>155</w:t>
      </w:r>
      <w:r>
        <w:rPr>
          <w:rFonts w:ascii="Times New Roman" w:hAnsi="Times New Roman"/>
          <w:sz w:val="28"/>
          <w:highlight w:val="white"/>
        </w:rPr>
        <w:t>/2023</w:t>
      </w:r>
      <w:r>
        <w:rPr>
          <w:rFonts w:ascii="Times New Roman" w:hAnsi="Times New Roman"/>
          <w:sz w:val="28"/>
        </w:rPr>
        <w:t xml:space="preserve"> по жалобе </w:t>
      </w:r>
      <w:r>
        <w:rPr>
          <w:rFonts w:ascii="Times New Roman" w:hAnsi="Times New Roman"/>
          <w:sz w:val="28"/>
        </w:rPr>
        <w:t xml:space="preserve">должностного лица </w:t>
      </w:r>
      <w:r>
        <w:rPr>
          <w:rFonts w:ascii="Times New Roman" w:hAnsi="Times New Roman"/>
          <w:color w:val="000000"/>
          <w:sz w:val="28"/>
        </w:rPr>
        <w:t>АО «Челябинский электрометаллургический комбинат» Серегина В.Н.</w:t>
      </w:r>
      <w:r>
        <w:rPr>
          <w:rFonts w:ascii="Times New Roman" w:hAnsi="Times New Roman"/>
          <w:sz w:val="28"/>
        </w:rPr>
        <w:t xml:space="preserve"> на постановления </w:t>
      </w:r>
      <w:r>
        <w:rPr>
          <w:rFonts w:ascii="Times New Roman" w:hAnsi="Times New Roman"/>
          <w:sz w:val="28"/>
        </w:rPr>
        <w:t xml:space="preserve">Управления о привлечении к административной ответственности по ч.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ст. 8.</w:t>
      </w:r>
      <w:r>
        <w:rPr>
          <w:rFonts w:ascii="Times New Roman" w:hAnsi="Times New Roman"/>
          <w:sz w:val="28"/>
        </w:rPr>
        <w:t xml:space="preserve">21 КоАП РФ. </w:t>
      </w:r>
      <w:r>
        <w:rPr>
          <w:rFonts w:ascii="Times New Roman" w:hAnsi="Times New Roman"/>
          <w:sz w:val="28"/>
        </w:rPr>
        <w:t>Судебное з</w:t>
      </w:r>
      <w:r>
        <w:rPr>
          <w:rFonts w:ascii="Times New Roman" w:hAnsi="Times New Roman"/>
          <w:sz w:val="28"/>
        </w:rPr>
        <w:t xml:space="preserve">аседание отложено на </w:t>
      </w: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>.07.2023;</w:t>
      </w:r>
    </w:p>
    <w:p w14:paraId="15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14.07</w:t>
      </w:r>
      <w:r>
        <w:rPr>
          <w:rFonts w:ascii="Times New Roman" w:hAnsi="Times New Roman"/>
          <w:b w:val="1"/>
          <w:sz w:val="28"/>
        </w:rPr>
        <w:t xml:space="preserve">.2023 </w:t>
      </w:r>
      <w:r>
        <w:rPr>
          <w:rFonts w:ascii="Times New Roman" w:hAnsi="Times New Roman"/>
          <w:sz w:val="28"/>
        </w:rPr>
        <w:t xml:space="preserve">в Металлургическом районном суде г. Челябинска состоялось судебное заседание по делу № 2-3067/2023 по исковому заявлению </w:t>
      </w:r>
      <w:r>
        <w:rPr>
          <w:rFonts w:ascii="Times New Roman" w:hAnsi="Times New Roman"/>
          <w:sz w:val="28"/>
        </w:rPr>
        <w:t>Челябинск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природоохранн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прокуратур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о взыскании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Мечел-Кокс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вреда, пр</w:t>
      </w:r>
      <w:r>
        <w:rPr>
          <w:rFonts w:ascii="Times New Roman" w:hAnsi="Times New Roman"/>
          <w:sz w:val="28"/>
        </w:rPr>
        <w:t xml:space="preserve">ичиненного атмосферному воздуху. Управление привлечено к участию в деле в качестве третьего лица, не заявляющего самостоятельных требований. </w:t>
      </w:r>
      <w:r>
        <w:rPr>
          <w:rFonts w:ascii="Times New Roman" w:hAnsi="Times New Roman"/>
          <w:color w:val="000000"/>
          <w:sz w:val="28"/>
        </w:rPr>
        <w:t>Резолютивная часть решения по состоянию на 14.07.2023 су</w:t>
      </w:r>
      <w:r>
        <w:rPr>
          <w:rFonts w:ascii="Times New Roman" w:hAnsi="Times New Roman"/>
          <w:color w:val="000000"/>
          <w:sz w:val="28"/>
        </w:rPr>
        <w:t>дом не объявлена.</w:t>
      </w:r>
    </w:p>
    <w:p w14:paraId="17000000">
      <w:pPr>
        <w:spacing w:line="240" w:lineRule="auto"/>
        <w:ind/>
        <w:jc w:val="both"/>
        <w:rPr>
          <w:rFonts w:ascii="Times New Roman" w:hAnsi="Times New Roman"/>
          <w:sz w:val="28"/>
          <w:u w:val="single"/>
        </w:rPr>
      </w:pPr>
    </w:p>
    <w:sectPr>
      <w:pgSz w:h="15840" w:w="12240"/>
      <w:pgMar w:bottom="851" w:footer="720" w:gutter="0" w:header="720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60" w:line="264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</w:rPr>
  </w:style>
  <w:style w:styleId="Style_2_ch" w:type="character">
    <w:name w:val="ConsPlusNonformat"/>
    <w:link w:val="Style_2"/>
    <w:rPr>
      <w:rFonts w:ascii="Courier New" w:hAnsi="Courier New"/>
    </w:rPr>
  </w:style>
  <w:style w:styleId="Style_3" w:type="paragraph">
    <w:name w:val="ConsPlusTextList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TextList"/>
    <w:link w:val="Style_3"/>
    <w:rPr>
      <w:rFonts w:ascii="Arial" w:hAnsi="Arial"/>
    </w:rPr>
  </w:style>
  <w:style w:styleId="Style_4" w:type="paragraph">
    <w:name w:val="toc 2"/>
    <w:next w:val="Style_1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ConsPlusJurTerm"/>
    <w:link w:val="Style_5_ch"/>
    <w:pPr>
      <w:widowControl w:val="0"/>
      <w:ind/>
    </w:pPr>
    <w:rPr>
      <w:rFonts w:ascii="Tahoma" w:hAnsi="Tahoma"/>
      <w:sz w:val="26"/>
    </w:rPr>
  </w:style>
  <w:style w:styleId="Style_5_ch" w:type="character">
    <w:name w:val="ConsPlusJurTerm"/>
    <w:link w:val="Style_5"/>
    <w:rPr>
      <w:rFonts w:ascii="Tahoma" w:hAnsi="Tahoma"/>
      <w:sz w:val="26"/>
    </w:rPr>
  </w:style>
  <w:style w:styleId="Style_6" w:type="paragraph">
    <w:name w:val="toc 4"/>
    <w:next w:val="Style_1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1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1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ConsPlusDocList"/>
    <w:link w:val="Style_9_ch"/>
    <w:pPr>
      <w:widowControl w:val="0"/>
      <w:ind/>
    </w:pPr>
    <w:rPr>
      <w:rFonts w:ascii="Courier New" w:hAnsi="Courier New"/>
    </w:rPr>
  </w:style>
  <w:style w:styleId="Style_9_ch" w:type="character">
    <w:name w:val="ConsPlusDocList"/>
    <w:link w:val="Style_9"/>
    <w:rPr>
      <w:rFonts w:ascii="Courier New" w:hAnsi="Courier New"/>
    </w:rPr>
  </w:style>
  <w:style w:styleId="Style_10" w:type="paragraph">
    <w:name w:val="heading 3"/>
    <w:next w:val="Style_1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ConsPlusTitle"/>
    <w:link w:val="Style_11_ch"/>
    <w:pPr>
      <w:widowControl w:val="0"/>
      <w:ind/>
    </w:pPr>
    <w:rPr>
      <w:rFonts w:ascii="Arial" w:hAnsi="Arial"/>
      <w:b w:val="1"/>
    </w:rPr>
  </w:style>
  <w:style w:styleId="Style_11_ch" w:type="character">
    <w:name w:val="ConsPlusTitle"/>
    <w:link w:val="Style_11"/>
    <w:rPr>
      <w:rFonts w:ascii="Arial" w:hAnsi="Arial"/>
      <w:b w:val="1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1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ConsPlusCell"/>
    <w:link w:val="Style_14_ch"/>
    <w:pPr>
      <w:widowControl w:val="0"/>
      <w:ind/>
    </w:pPr>
    <w:rPr>
      <w:rFonts w:ascii="Courier New" w:hAnsi="Courier New"/>
    </w:rPr>
  </w:style>
  <w:style w:styleId="Style_14_ch" w:type="character">
    <w:name w:val="ConsPlusCell"/>
    <w:link w:val="Style_14"/>
    <w:rPr>
      <w:rFonts w:ascii="Courier New" w:hAnsi="Courier New"/>
    </w:rPr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1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ConsPlusTitlePage"/>
    <w:link w:val="Style_22_ch"/>
    <w:pPr>
      <w:widowControl w:val="0"/>
      <w:ind/>
    </w:pPr>
    <w:rPr>
      <w:rFonts w:ascii="Tahoma" w:hAnsi="Tahoma"/>
    </w:rPr>
  </w:style>
  <w:style w:styleId="Style_22_ch" w:type="character">
    <w:name w:val="ConsPlusTitlePage"/>
    <w:link w:val="Style_22"/>
    <w:rPr>
      <w:rFonts w:ascii="Tahoma" w:hAnsi="Tahoma"/>
    </w:rPr>
  </w:style>
  <w:style w:styleId="Style_23" w:type="paragraph">
    <w:name w:val="toc 8"/>
    <w:next w:val="Style_1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No Spacing"/>
    <w:link w:val="Style_24_ch"/>
    <w:rPr>
      <w:sz w:val="22"/>
    </w:rPr>
  </w:style>
  <w:style w:styleId="Style_24_ch" w:type="character">
    <w:name w:val="No Spacing"/>
    <w:link w:val="Style_24"/>
    <w:rPr>
      <w:sz w:val="22"/>
    </w:rPr>
  </w:style>
  <w:style w:styleId="Style_25" w:type="paragraph">
    <w:name w:val="toc 5"/>
    <w:next w:val="Style_1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Subtitle"/>
    <w:next w:val="Style_1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oc 10"/>
    <w:next w:val="Style_1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ConsPlusNormal"/>
    <w:link w:val="Style_28_ch"/>
    <w:pPr>
      <w:widowControl w:val="0"/>
      <w:ind/>
    </w:pPr>
    <w:rPr>
      <w:rFonts w:ascii="Arial" w:hAnsi="Arial"/>
    </w:rPr>
  </w:style>
  <w:style w:styleId="Style_28_ch" w:type="character">
    <w:name w:val="ConsPlusNormal"/>
    <w:link w:val="Style_28"/>
    <w:rPr>
      <w:rFonts w:ascii="Arial" w:hAnsi="Arial"/>
    </w:rPr>
  </w:style>
  <w:style w:styleId="Style_29" w:type="paragraph">
    <w:name w:val="Title"/>
    <w:next w:val="Style_1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1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2023-07-19T11:36:28Z</dcterms:modified>
</cp:coreProperties>
</file>