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5E0" w:rsidRPr="00AC7116" w:rsidRDefault="00B175E0" w:rsidP="00B175E0">
      <w:pPr>
        <w:jc w:val="center"/>
        <w:rPr>
          <w:b/>
        </w:rPr>
      </w:pPr>
    </w:p>
    <w:p w:rsidR="00B175E0" w:rsidRPr="000524C6" w:rsidRDefault="00B175E0" w:rsidP="00B175E0">
      <w:pPr>
        <w:jc w:val="center"/>
        <w:rPr>
          <w:rFonts w:asciiTheme="majorBidi" w:hAnsiTheme="majorBidi" w:cstheme="majorBidi"/>
        </w:rPr>
      </w:pPr>
      <w:r w:rsidRPr="000524C6">
        <w:rPr>
          <w:rFonts w:asciiTheme="majorBidi" w:hAnsiTheme="majorBidi" w:cstheme="majorBidi"/>
        </w:rPr>
        <w:t>Информация Управления Росприроднадзора</w:t>
      </w:r>
    </w:p>
    <w:p w:rsidR="00B175E0" w:rsidRPr="000524C6" w:rsidRDefault="00B175E0" w:rsidP="00B175E0">
      <w:pPr>
        <w:ind w:firstLine="709"/>
        <w:jc w:val="center"/>
        <w:rPr>
          <w:rFonts w:asciiTheme="majorBidi" w:hAnsiTheme="majorBidi" w:cstheme="majorBidi"/>
        </w:rPr>
      </w:pPr>
      <w:r w:rsidRPr="000524C6">
        <w:rPr>
          <w:rFonts w:asciiTheme="majorBidi" w:hAnsiTheme="majorBidi" w:cstheme="majorBidi"/>
        </w:rPr>
        <w:t>по Тюменской области о контрольно-надзорных мероприятиях</w:t>
      </w:r>
    </w:p>
    <w:p w:rsidR="00B175E0" w:rsidRPr="000524C6" w:rsidRDefault="00B175E0" w:rsidP="00B175E0">
      <w:pPr>
        <w:jc w:val="center"/>
        <w:rPr>
          <w:rFonts w:asciiTheme="majorBidi" w:hAnsiTheme="majorBidi" w:cstheme="majorBidi"/>
        </w:rPr>
      </w:pPr>
      <w:r w:rsidRPr="000524C6">
        <w:rPr>
          <w:rFonts w:asciiTheme="majorBidi" w:hAnsiTheme="majorBidi" w:cstheme="majorBidi"/>
          <w:bCs/>
        </w:rPr>
        <w:t>за период с</w:t>
      </w:r>
      <w:r w:rsidRPr="000524C6">
        <w:rPr>
          <w:rFonts w:asciiTheme="majorBidi" w:hAnsiTheme="majorBidi" w:cstheme="majorBidi"/>
        </w:rPr>
        <w:t xml:space="preserve"> 20.03.2019 по 26.03.2019</w:t>
      </w:r>
    </w:p>
    <w:p w:rsidR="00B175E0" w:rsidRPr="000524C6" w:rsidRDefault="00B175E0" w:rsidP="000524C6">
      <w:pPr>
        <w:jc w:val="both"/>
        <w:rPr>
          <w:rFonts w:asciiTheme="majorBidi" w:hAnsiTheme="majorBidi" w:cstheme="majorBidi"/>
          <w:b/>
          <w:bCs/>
        </w:rPr>
      </w:pPr>
      <w:r w:rsidRPr="000524C6">
        <w:rPr>
          <w:rFonts w:asciiTheme="majorBidi" w:hAnsiTheme="majorBidi" w:cstheme="majorBidi"/>
          <w:b/>
        </w:rPr>
        <w:t xml:space="preserve">Плановые выездные проверки </w:t>
      </w:r>
      <w:r w:rsidRPr="000524C6">
        <w:rPr>
          <w:rFonts w:asciiTheme="majorBidi" w:hAnsiTheme="majorBidi" w:cstheme="majorBidi"/>
          <w:b/>
          <w:bCs/>
        </w:rPr>
        <w:t>в отношении юридических лиц:</w:t>
      </w:r>
    </w:p>
    <w:p w:rsidR="00B175E0" w:rsidRPr="00AC7116" w:rsidRDefault="00B175E0" w:rsidP="000524C6">
      <w:pPr>
        <w:pStyle w:val="a8"/>
        <w:spacing w:after="0" w:line="240" w:lineRule="auto"/>
        <w:ind w:left="0" w:firstLine="709"/>
        <w:jc w:val="both"/>
        <w:rPr>
          <w:rFonts w:asciiTheme="majorBidi" w:hAnsiTheme="majorBidi" w:cstheme="majorBidi"/>
          <w:sz w:val="24"/>
          <w:szCs w:val="24"/>
        </w:rPr>
      </w:pPr>
      <w:r w:rsidRPr="00AC7116">
        <w:rPr>
          <w:rFonts w:asciiTheme="majorBidi" w:hAnsiTheme="majorBidi" w:cstheme="majorBidi"/>
          <w:sz w:val="24"/>
          <w:szCs w:val="24"/>
        </w:rPr>
        <w:t>- 04.03.2019-01.04.2019 – ПАО «</w:t>
      </w:r>
      <w:proofErr w:type="spellStart"/>
      <w:r w:rsidRPr="00AC7116">
        <w:rPr>
          <w:rFonts w:asciiTheme="majorBidi" w:hAnsiTheme="majorBidi" w:cstheme="majorBidi"/>
          <w:sz w:val="24"/>
          <w:szCs w:val="24"/>
        </w:rPr>
        <w:t>Фортум</w:t>
      </w:r>
      <w:proofErr w:type="spellEnd"/>
      <w:r w:rsidRPr="00AC7116">
        <w:rPr>
          <w:rFonts w:asciiTheme="majorBidi" w:hAnsiTheme="majorBidi" w:cstheme="majorBidi"/>
          <w:sz w:val="24"/>
          <w:szCs w:val="24"/>
        </w:rPr>
        <w:t>»;</w:t>
      </w:r>
    </w:p>
    <w:p w:rsidR="00B175E0" w:rsidRPr="00AC7116" w:rsidRDefault="00B175E0" w:rsidP="000524C6">
      <w:pPr>
        <w:pStyle w:val="a8"/>
        <w:spacing w:after="0" w:line="240" w:lineRule="auto"/>
        <w:ind w:left="0" w:firstLine="709"/>
        <w:jc w:val="both"/>
        <w:rPr>
          <w:rFonts w:asciiTheme="majorBidi" w:hAnsiTheme="majorBidi" w:cstheme="majorBidi"/>
          <w:sz w:val="24"/>
          <w:szCs w:val="24"/>
        </w:rPr>
      </w:pPr>
      <w:r w:rsidRPr="00AC7116">
        <w:rPr>
          <w:rFonts w:asciiTheme="majorBidi" w:hAnsiTheme="majorBidi" w:cstheme="majorBidi"/>
          <w:sz w:val="24"/>
          <w:szCs w:val="24"/>
        </w:rPr>
        <w:t>- 12.03.2019-27.03.2019 – ЗАО «Научное производственное предприятие «Западная Сибирь».</w:t>
      </w:r>
    </w:p>
    <w:p w:rsidR="000524C6" w:rsidRDefault="00B175E0" w:rsidP="000524C6">
      <w:pPr>
        <w:jc w:val="both"/>
        <w:rPr>
          <w:rFonts w:asciiTheme="majorBidi" w:hAnsiTheme="majorBidi" w:cstheme="majorBidi"/>
          <w:b/>
        </w:rPr>
      </w:pPr>
      <w:r w:rsidRPr="000524C6">
        <w:rPr>
          <w:rFonts w:asciiTheme="majorBidi" w:hAnsiTheme="majorBidi" w:cstheme="majorBidi"/>
          <w:b/>
        </w:rPr>
        <w:t>Внеплановые документарные, выездные проверки по исполнению предписаний:</w:t>
      </w:r>
    </w:p>
    <w:p w:rsidR="000524C6" w:rsidRDefault="00B175E0" w:rsidP="000524C6">
      <w:pPr>
        <w:jc w:val="both"/>
        <w:rPr>
          <w:rFonts w:asciiTheme="majorBidi" w:hAnsiTheme="majorBidi" w:cstheme="majorBidi"/>
        </w:rPr>
      </w:pPr>
      <w:r w:rsidRPr="00AC7116">
        <w:rPr>
          <w:rFonts w:asciiTheme="majorBidi" w:hAnsiTheme="majorBidi" w:cstheme="majorBidi"/>
        </w:rPr>
        <w:t>- АО «Мостострой-11» 21.03.2019-25.03.2019г.</w:t>
      </w:r>
      <w:r w:rsidRPr="00AC7116">
        <w:rPr>
          <w:rFonts w:asciiTheme="majorBidi" w:hAnsiTheme="majorBidi" w:cstheme="majorBidi"/>
          <w:b/>
          <w:color w:val="00B050"/>
        </w:rPr>
        <w:t xml:space="preserve"> </w:t>
      </w:r>
      <w:r w:rsidRPr="00AC7116">
        <w:rPr>
          <w:rFonts w:asciiTheme="majorBidi" w:hAnsiTheme="majorBidi" w:cstheme="majorBidi"/>
        </w:rPr>
        <w:t>Завершена внеплановая документарная проверка.</w:t>
      </w:r>
    </w:p>
    <w:p w:rsidR="00B175E0" w:rsidRPr="000524C6" w:rsidRDefault="00B175E0" w:rsidP="000524C6">
      <w:pPr>
        <w:jc w:val="both"/>
        <w:rPr>
          <w:rFonts w:asciiTheme="majorBidi" w:hAnsiTheme="majorBidi" w:cstheme="majorBidi"/>
          <w:b/>
        </w:rPr>
      </w:pPr>
      <w:r w:rsidRPr="00AC7116">
        <w:rPr>
          <w:rFonts w:asciiTheme="majorBidi" w:hAnsiTheme="majorBidi" w:cstheme="majorBidi"/>
        </w:rPr>
        <w:t>По результатам проверки установлено, что предписания</w:t>
      </w:r>
      <w:r w:rsidRPr="00AC7116">
        <w:rPr>
          <w:rFonts w:asciiTheme="majorBidi" w:hAnsiTheme="majorBidi" w:cstheme="majorBidi"/>
          <w:color w:val="00B050"/>
        </w:rPr>
        <w:t xml:space="preserve"> </w:t>
      </w:r>
      <w:r w:rsidRPr="00AC7116">
        <w:rPr>
          <w:rFonts w:asciiTheme="majorBidi" w:hAnsiTheme="majorBidi" w:cstheme="majorBidi"/>
        </w:rPr>
        <w:t>выполнены не в полном объеме. В адрес юридического лица направлены уведомления о времени и месте составления протоколов об административных правонаруш</w:t>
      </w:r>
      <w:r w:rsidR="000524C6">
        <w:rPr>
          <w:rFonts w:asciiTheme="majorBidi" w:hAnsiTheme="majorBidi" w:cstheme="majorBidi"/>
        </w:rPr>
        <w:t>ениях по ч. 1 ст. 19.5 КоАП РФ;</w:t>
      </w:r>
    </w:p>
    <w:p w:rsidR="00B175E0" w:rsidRPr="000524C6" w:rsidRDefault="00B175E0" w:rsidP="000524C6">
      <w:pPr>
        <w:jc w:val="both"/>
        <w:rPr>
          <w:rFonts w:asciiTheme="majorBidi" w:hAnsiTheme="majorBidi" w:cstheme="majorBidi"/>
        </w:rPr>
      </w:pPr>
      <w:r w:rsidRPr="000524C6">
        <w:rPr>
          <w:rFonts w:asciiTheme="majorBidi" w:hAnsiTheme="majorBidi" w:cstheme="majorBidi"/>
        </w:rPr>
        <w:t>-</w:t>
      </w:r>
      <w:r w:rsidRPr="000524C6">
        <w:rPr>
          <w:rFonts w:asciiTheme="majorBidi" w:hAnsiTheme="majorBidi" w:cstheme="majorBidi"/>
          <w:color w:val="0070C0"/>
        </w:rPr>
        <w:t xml:space="preserve"> </w:t>
      </w:r>
      <w:r w:rsidRPr="000524C6">
        <w:rPr>
          <w:rFonts w:asciiTheme="majorBidi" w:hAnsiTheme="majorBidi" w:cstheme="majorBidi"/>
        </w:rPr>
        <w:t xml:space="preserve">ПАО «Тюменские моторостроители» 25.03.2019 по 29.03.2019г. </w:t>
      </w:r>
    </w:p>
    <w:p w:rsidR="000524C6" w:rsidRDefault="000524C6" w:rsidP="000524C6">
      <w:pPr>
        <w:jc w:val="both"/>
        <w:rPr>
          <w:rFonts w:asciiTheme="majorBidi" w:hAnsiTheme="majorBidi" w:cstheme="majorBidi"/>
          <w:b/>
          <w:bCs/>
        </w:rPr>
      </w:pPr>
      <w:r>
        <w:rPr>
          <w:rFonts w:asciiTheme="majorBidi" w:hAnsiTheme="majorBidi" w:cstheme="majorBidi"/>
          <w:b/>
        </w:rPr>
        <w:t xml:space="preserve">Внеплановые </w:t>
      </w:r>
      <w:bookmarkStart w:id="0" w:name="_GoBack"/>
      <w:bookmarkEnd w:id="0"/>
      <w:r w:rsidR="00B175E0" w:rsidRPr="000524C6">
        <w:rPr>
          <w:rFonts w:asciiTheme="majorBidi" w:hAnsiTheme="majorBidi" w:cstheme="majorBidi"/>
          <w:b/>
        </w:rPr>
        <w:t xml:space="preserve">выездные проверки </w:t>
      </w:r>
      <w:r w:rsidR="00B175E0" w:rsidRPr="000524C6">
        <w:rPr>
          <w:rFonts w:asciiTheme="majorBidi" w:hAnsiTheme="majorBidi" w:cstheme="majorBidi"/>
          <w:b/>
          <w:bCs/>
        </w:rPr>
        <w:t>готовности к пожароопасному периоду 2019 года:</w:t>
      </w:r>
    </w:p>
    <w:p w:rsidR="00B175E0" w:rsidRPr="000524C6" w:rsidRDefault="00B175E0" w:rsidP="000524C6">
      <w:pPr>
        <w:jc w:val="both"/>
        <w:rPr>
          <w:rFonts w:asciiTheme="majorBidi" w:hAnsiTheme="majorBidi" w:cstheme="majorBidi"/>
          <w:b/>
          <w:bCs/>
        </w:rPr>
      </w:pPr>
      <w:r w:rsidRPr="00AC7116">
        <w:rPr>
          <w:rFonts w:asciiTheme="majorBidi" w:hAnsiTheme="majorBidi" w:cstheme="majorBidi"/>
        </w:rPr>
        <w:t>- ФГБУ «Национальный парк «</w:t>
      </w:r>
      <w:proofErr w:type="spellStart"/>
      <w:r w:rsidRPr="00AC7116">
        <w:rPr>
          <w:rFonts w:asciiTheme="majorBidi" w:hAnsiTheme="majorBidi" w:cstheme="majorBidi"/>
        </w:rPr>
        <w:t>Припышминские</w:t>
      </w:r>
      <w:proofErr w:type="spellEnd"/>
      <w:r w:rsidRPr="00AC7116">
        <w:rPr>
          <w:rFonts w:asciiTheme="majorBidi" w:hAnsiTheme="majorBidi" w:cstheme="majorBidi"/>
        </w:rPr>
        <w:t xml:space="preserve"> боры» 26.03.2019 по 29.03.2019г.</w:t>
      </w:r>
      <w:r w:rsidRPr="00AC7116">
        <w:rPr>
          <w:rFonts w:asciiTheme="majorBidi" w:hAnsiTheme="majorBidi" w:cstheme="majorBidi"/>
          <w:b/>
        </w:rPr>
        <w:t xml:space="preserve"> </w:t>
      </w:r>
      <w:r w:rsidRPr="00AC7116">
        <w:rPr>
          <w:rFonts w:asciiTheme="majorBidi" w:hAnsiTheme="majorBidi" w:cstheme="majorBidi"/>
        </w:rPr>
        <w:t>Участие во внеплановой выездной проверке, проводимой Департаментом Федеральной службы по надзору в сфере природопользования по Уральскому Федеральному округу.</w:t>
      </w:r>
    </w:p>
    <w:p w:rsidR="00B175E0" w:rsidRPr="00AC7116" w:rsidRDefault="00B175E0" w:rsidP="000524C6">
      <w:pPr>
        <w:pStyle w:val="a8"/>
        <w:spacing w:after="240" w:line="240" w:lineRule="auto"/>
        <w:ind w:left="0" w:firstLine="709"/>
        <w:jc w:val="both"/>
        <w:rPr>
          <w:rFonts w:asciiTheme="majorBidi" w:hAnsiTheme="majorBidi" w:cstheme="majorBidi"/>
          <w:b/>
          <w:sz w:val="24"/>
          <w:szCs w:val="24"/>
        </w:rPr>
      </w:pPr>
      <w:r w:rsidRPr="00AC7116">
        <w:rPr>
          <w:rFonts w:asciiTheme="majorBidi" w:hAnsiTheme="majorBidi" w:cstheme="majorBidi"/>
          <w:b/>
          <w:sz w:val="24"/>
          <w:szCs w:val="24"/>
        </w:rPr>
        <w:t>Внеплановые документарные, выездные проверки во исполнение поручения Заместителя Председателя Правительства Российской Федерации Д.Н. Козака (п. 10 протокола совещания от 19.09.2018 № ДК-П9-166пр):</w:t>
      </w:r>
    </w:p>
    <w:p w:rsidR="00B175E0" w:rsidRPr="00AC7116" w:rsidRDefault="00B175E0" w:rsidP="000524C6">
      <w:pPr>
        <w:pStyle w:val="a8"/>
        <w:spacing w:before="240" w:after="240" w:line="240" w:lineRule="auto"/>
        <w:ind w:left="0" w:firstLine="709"/>
        <w:jc w:val="both"/>
        <w:rPr>
          <w:rFonts w:asciiTheme="majorBidi" w:hAnsiTheme="majorBidi" w:cstheme="majorBidi"/>
          <w:sz w:val="24"/>
          <w:szCs w:val="24"/>
        </w:rPr>
      </w:pPr>
      <w:r w:rsidRPr="00AC7116">
        <w:rPr>
          <w:rFonts w:asciiTheme="majorBidi" w:eastAsia="Times New Roman" w:hAnsiTheme="majorBidi" w:cstheme="majorBidi"/>
          <w:b/>
          <w:color w:val="00B050"/>
          <w:sz w:val="24"/>
          <w:szCs w:val="24"/>
        </w:rPr>
        <w:t xml:space="preserve">- </w:t>
      </w:r>
      <w:r w:rsidRPr="00AC7116">
        <w:rPr>
          <w:rFonts w:asciiTheme="majorBidi" w:eastAsia="Times New Roman" w:hAnsiTheme="majorBidi" w:cstheme="majorBidi"/>
          <w:sz w:val="24"/>
          <w:szCs w:val="24"/>
        </w:rPr>
        <w:t xml:space="preserve">ООО </w:t>
      </w:r>
      <w:r w:rsidRPr="00AC7116">
        <w:rPr>
          <w:rFonts w:asciiTheme="majorBidi" w:hAnsiTheme="majorBidi" w:cstheme="majorBidi"/>
          <w:sz w:val="24"/>
          <w:szCs w:val="24"/>
        </w:rPr>
        <w:t xml:space="preserve">«ТК Вертикаль» 21.03.2019 по 29.03.2019г.; </w:t>
      </w:r>
    </w:p>
    <w:p w:rsidR="00B175E0" w:rsidRPr="00AC7116" w:rsidRDefault="00B175E0" w:rsidP="000524C6">
      <w:pPr>
        <w:pStyle w:val="a8"/>
        <w:spacing w:before="240" w:after="240" w:line="240" w:lineRule="auto"/>
        <w:ind w:left="0" w:firstLine="709"/>
        <w:jc w:val="both"/>
        <w:rPr>
          <w:rFonts w:asciiTheme="majorBidi" w:hAnsiTheme="majorBidi" w:cstheme="majorBidi"/>
          <w:sz w:val="24"/>
          <w:szCs w:val="24"/>
        </w:rPr>
      </w:pPr>
      <w:r w:rsidRPr="00AC7116">
        <w:rPr>
          <w:rFonts w:asciiTheme="majorBidi" w:eastAsia="Times New Roman" w:hAnsiTheme="majorBidi" w:cstheme="majorBidi"/>
          <w:sz w:val="24"/>
          <w:szCs w:val="24"/>
        </w:rPr>
        <w:t>- ООО «</w:t>
      </w:r>
      <w:proofErr w:type="spellStart"/>
      <w:r w:rsidRPr="00AC7116">
        <w:rPr>
          <w:rFonts w:asciiTheme="majorBidi" w:eastAsia="Times New Roman" w:hAnsiTheme="majorBidi" w:cstheme="majorBidi"/>
          <w:sz w:val="24"/>
          <w:szCs w:val="24"/>
        </w:rPr>
        <w:t>Металлсервис</w:t>
      </w:r>
      <w:proofErr w:type="spellEnd"/>
      <w:r w:rsidRPr="00AC7116">
        <w:rPr>
          <w:rFonts w:asciiTheme="majorBidi" w:eastAsia="Times New Roman" w:hAnsiTheme="majorBidi" w:cstheme="majorBidi"/>
          <w:sz w:val="24"/>
          <w:szCs w:val="24"/>
        </w:rPr>
        <w:t>» 21.03.2019-29.03.2019г.;</w:t>
      </w:r>
    </w:p>
    <w:p w:rsidR="00B175E0" w:rsidRPr="00AC7116" w:rsidRDefault="000524C6" w:rsidP="000524C6">
      <w:pPr>
        <w:pStyle w:val="a8"/>
        <w:spacing w:before="240" w:after="240" w:line="240" w:lineRule="auto"/>
        <w:ind w:left="0" w:firstLine="709"/>
        <w:jc w:val="both"/>
        <w:rPr>
          <w:rFonts w:asciiTheme="majorBidi" w:eastAsia="Times New Roman" w:hAnsiTheme="majorBidi" w:cstheme="majorBidi"/>
          <w:sz w:val="24"/>
          <w:szCs w:val="24"/>
        </w:rPr>
      </w:pPr>
      <w:r>
        <w:rPr>
          <w:rFonts w:asciiTheme="majorBidi" w:hAnsiTheme="majorBidi" w:cstheme="majorBidi"/>
          <w:sz w:val="24"/>
          <w:szCs w:val="24"/>
        </w:rPr>
        <w:t xml:space="preserve">- ООО </w:t>
      </w:r>
      <w:r w:rsidR="00B175E0" w:rsidRPr="00AC7116">
        <w:rPr>
          <w:rFonts w:asciiTheme="majorBidi" w:hAnsiTheme="majorBidi" w:cstheme="majorBidi"/>
          <w:sz w:val="24"/>
          <w:szCs w:val="24"/>
        </w:rPr>
        <w:t>Строительная компания «</w:t>
      </w:r>
      <w:proofErr w:type="spellStart"/>
      <w:r w:rsidR="00B175E0" w:rsidRPr="00AC7116">
        <w:rPr>
          <w:rFonts w:asciiTheme="majorBidi" w:hAnsiTheme="majorBidi" w:cstheme="majorBidi"/>
          <w:sz w:val="24"/>
          <w:szCs w:val="24"/>
        </w:rPr>
        <w:t>УралСтрой</w:t>
      </w:r>
      <w:proofErr w:type="spellEnd"/>
      <w:r w:rsidR="00B175E0" w:rsidRPr="00AC7116">
        <w:rPr>
          <w:rFonts w:asciiTheme="majorBidi" w:hAnsiTheme="majorBidi" w:cstheme="majorBidi"/>
          <w:sz w:val="24"/>
          <w:szCs w:val="24"/>
        </w:rPr>
        <w:t>»</w:t>
      </w:r>
      <w:r w:rsidR="00B175E0" w:rsidRPr="00AC7116">
        <w:rPr>
          <w:rFonts w:asciiTheme="majorBidi" w:eastAsia="Times New Roman" w:hAnsiTheme="majorBidi" w:cstheme="majorBidi"/>
          <w:color w:val="00B050"/>
          <w:sz w:val="24"/>
          <w:szCs w:val="24"/>
        </w:rPr>
        <w:t xml:space="preserve"> </w:t>
      </w:r>
      <w:r w:rsidR="00B175E0" w:rsidRPr="00AC7116">
        <w:rPr>
          <w:rFonts w:asciiTheme="majorBidi" w:eastAsia="Times New Roman" w:hAnsiTheme="majorBidi" w:cstheme="majorBidi"/>
          <w:sz w:val="24"/>
          <w:szCs w:val="24"/>
        </w:rPr>
        <w:t>25.03.2019-02.04.2019г.;</w:t>
      </w:r>
    </w:p>
    <w:p w:rsidR="00B175E0" w:rsidRPr="00AC7116" w:rsidRDefault="00B175E0" w:rsidP="000524C6">
      <w:pPr>
        <w:pStyle w:val="a8"/>
        <w:spacing w:before="240" w:after="240" w:line="240" w:lineRule="auto"/>
        <w:ind w:left="0" w:firstLine="709"/>
        <w:jc w:val="both"/>
        <w:rPr>
          <w:rFonts w:asciiTheme="majorBidi" w:hAnsiTheme="majorBidi" w:cstheme="majorBidi"/>
          <w:sz w:val="24"/>
          <w:szCs w:val="24"/>
        </w:rPr>
      </w:pPr>
      <w:r w:rsidRPr="00AC7116">
        <w:rPr>
          <w:rFonts w:asciiTheme="majorBidi" w:hAnsiTheme="majorBidi" w:cstheme="majorBidi"/>
          <w:sz w:val="24"/>
          <w:szCs w:val="24"/>
        </w:rPr>
        <w:t>- ООО «</w:t>
      </w:r>
      <w:proofErr w:type="spellStart"/>
      <w:r w:rsidRPr="00AC7116">
        <w:rPr>
          <w:rFonts w:asciiTheme="majorBidi" w:hAnsiTheme="majorBidi" w:cstheme="majorBidi"/>
          <w:sz w:val="24"/>
          <w:szCs w:val="24"/>
        </w:rPr>
        <w:t>Жилдор</w:t>
      </w:r>
      <w:proofErr w:type="spellEnd"/>
      <w:r w:rsidRPr="00AC7116">
        <w:rPr>
          <w:rFonts w:asciiTheme="majorBidi" w:hAnsiTheme="majorBidi" w:cstheme="majorBidi"/>
          <w:sz w:val="24"/>
          <w:szCs w:val="24"/>
        </w:rPr>
        <w:t>-Сервис» 26.03.2019-03.04.2019г.</w:t>
      </w:r>
    </w:p>
    <w:p w:rsidR="00B175E0" w:rsidRPr="00AC7116" w:rsidRDefault="00B175E0" w:rsidP="000524C6">
      <w:pPr>
        <w:pStyle w:val="a8"/>
        <w:spacing w:after="240" w:line="240" w:lineRule="auto"/>
        <w:ind w:left="0"/>
        <w:jc w:val="both"/>
        <w:rPr>
          <w:rFonts w:asciiTheme="majorBidi" w:hAnsiTheme="majorBidi" w:cstheme="majorBidi"/>
          <w:b/>
          <w:sz w:val="24"/>
          <w:szCs w:val="24"/>
        </w:rPr>
      </w:pPr>
      <w:r w:rsidRPr="00AC7116">
        <w:rPr>
          <w:rFonts w:asciiTheme="majorBidi" w:hAnsiTheme="majorBidi" w:cstheme="majorBidi"/>
          <w:b/>
          <w:sz w:val="24"/>
          <w:szCs w:val="24"/>
        </w:rPr>
        <w:t>Внеплановые документарные, выездные проверки по соблюдению лицензионных требований:</w:t>
      </w:r>
    </w:p>
    <w:p w:rsidR="00B175E0" w:rsidRPr="00AC7116" w:rsidRDefault="00B175E0" w:rsidP="000524C6">
      <w:pPr>
        <w:pStyle w:val="a8"/>
        <w:spacing w:before="240" w:after="240" w:line="240" w:lineRule="auto"/>
        <w:ind w:left="0" w:firstLine="709"/>
        <w:jc w:val="both"/>
        <w:rPr>
          <w:rFonts w:asciiTheme="majorBidi" w:hAnsiTheme="majorBidi" w:cstheme="majorBidi"/>
          <w:sz w:val="24"/>
          <w:szCs w:val="24"/>
        </w:rPr>
      </w:pPr>
      <w:r w:rsidRPr="00AC7116">
        <w:rPr>
          <w:rFonts w:asciiTheme="majorBidi" w:hAnsiTheme="majorBidi" w:cstheme="majorBidi"/>
          <w:sz w:val="24"/>
          <w:szCs w:val="24"/>
        </w:rPr>
        <w:t xml:space="preserve">- </w:t>
      </w:r>
      <w:r w:rsidRPr="00AC7116">
        <w:rPr>
          <w:rFonts w:asciiTheme="majorBidi" w:eastAsia="Times New Roman" w:hAnsiTheme="majorBidi" w:cstheme="majorBidi"/>
          <w:bCs/>
          <w:sz w:val="24"/>
          <w:szCs w:val="24"/>
        </w:rPr>
        <w:t xml:space="preserve">ООО «НОВ-Экология» </w:t>
      </w:r>
      <w:r w:rsidRPr="00AC7116">
        <w:rPr>
          <w:rFonts w:asciiTheme="majorBidi" w:hAnsiTheme="majorBidi" w:cstheme="majorBidi"/>
          <w:sz w:val="24"/>
          <w:szCs w:val="24"/>
        </w:rPr>
        <w:t>18.03.2019-20.03.2019г.  Завершилась внеплановая выездная проверка выполнения лицензионных требований.</w:t>
      </w:r>
    </w:p>
    <w:p w:rsidR="00B175E0" w:rsidRPr="00AC7116" w:rsidRDefault="00B175E0" w:rsidP="000524C6">
      <w:pPr>
        <w:pStyle w:val="a8"/>
        <w:spacing w:before="240" w:after="240" w:line="240" w:lineRule="auto"/>
        <w:ind w:left="0" w:firstLine="709"/>
        <w:jc w:val="both"/>
        <w:rPr>
          <w:rFonts w:asciiTheme="majorBidi" w:hAnsiTheme="majorBidi" w:cstheme="majorBidi"/>
          <w:bCs/>
          <w:sz w:val="24"/>
          <w:szCs w:val="24"/>
        </w:rPr>
      </w:pPr>
      <w:r w:rsidRPr="00AC7116">
        <w:rPr>
          <w:rFonts w:asciiTheme="majorBidi" w:hAnsiTheme="majorBidi" w:cstheme="majorBidi"/>
          <w:sz w:val="24"/>
          <w:szCs w:val="24"/>
        </w:rPr>
        <w:t xml:space="preserve">По результатам выездной проверки установлено, что лицензиат – </w:t>
      </w:r>
      <w:r w:rsidRPr="00AC7116">
        <w:rPr>
          <w:rFonts w:asciiTheme="majorBidi" w:hAnsiTheme="majorBidi" w:cstheme="majorBidi"/>
          <w:bCs/>
          <w:sz w:val="24"/>
          <w:szCs w:val="24"/>
        </w:rPr>
        <w:t>ООО «НОВ-Экология» имеет возможность осуществлять лицензируемый вид деятельности по сбору, транспортированию, обработке, утилизации, обезвреживанию, размещению отходов I-IV классов опасности (сбору отходов I-IV классов опасности, транспортированию отходов I-IV классов опасности, обработке отходов I, III, IV классов опасности, обезвреживанию отходов I-IV классов опасности) по адресу: Тюменская область, г. Тюмень, 9 км Велижанского тракта (в районе полигона ТБО).</w:t>
      </w:r>
    </w:p>
    <w:p w:rsidR="00B175E0" w:rsidRPr="00AC7116" w:rsidRDefault="00B175E0" w:rsidP="000524C6">
      <w:pPr>
        <w:pStyle w:val="a8"/>
        <w:spacing w:after="240" w:line="240" w:lineRule="auto"/>
        <w:ind w:left="0"/>
        <w:jc w:val="both"/>
        <w:rPr>
          <w:rFonts w:asciiTheme="majorBidi" w:hAnsiTheme="majorBidi" w:cstheme="majorBidi"/>
          <w:b/>
          <w:bCs/>
          <w:sz w:val="24"/>
          <w:szCs w:val="24"/>
        </w:rPr>
      </w:pPr>
      <w:r w:rsidRPr="00AC7116">
        <w:rPr>
          <w:rFonts w:asciiTheme="majorBidi" w:hAnsiTheme="majorBidi" w:cstheme="majorBidi"/>
          <w:b/>
          <w:sz w:val="24"/>
          <w:szCs w:val="24"/>
        </w:rPr>
        <w:t xml:space="preserve">Внеплановые документарные, выездные проверки </w:t>
      </w:r>
      <w:r w:rsidRPr="00AC7116">
        <w:rPr>
          <w:rFonts w:asciiTheme="majorBidi" w:hAnsiTheme="majorBidi" w:cstheme="majorBidi"/>
          <w:b/>
          <w:bCs/>
          <w:sz w:val="24"/>
          <w:szCs w:val="24"/>
        </w:rPr>
        <w:t>в</w:t>
      </w:r>
      <w:r w:rsidR="000524C6">
        <w:rPr>
          <w:rFonts w:asciiTheme="majorBidi" w:hAnsiTheme="majorBidi" w:cstheme="majorBidi"/>
          <w:b/>
          <w:bCs/>
          <w:sz w:val="24"/>
          <w:szCs w:val="24"/>
        </w:rPr>
        <w:t xml:space="preserve">ыполнения соискателем лицензии </w:t>
      </w:r>
      <w:r w:rsidRPr="00AC7116">
        <w:rPr>
          <w:rFonts w:asciiTheme="majorBidi" w:hAnsiTheme="majorBidi" w:cstheme="majorBidi"/>
          <w:b/>
          <w:bCs/>
          <w:sz w:val="24"/>
          <w:szCs w:val="24"/>
        </w:rPr>
        <w:t>лицензионных требований:</w:t>
      </w:r>
    </w:p>
    <w:p w:rsidR="00B175E0" w:rsidRPr="00AC7116" w:rsidRDefault="00B175E0" w:rsidP="000524C6">
      <w:pPr>
        <w:pStyle w:val="a8"/>
        <w:spacing w:after="240" w:line="240" w:lineRule="auto"/>
        <w:ind w:left="0" w:firstLine="709"/>
        <w:jc w:val="both"/>
        <w:rPr>
          <w:rFonts w:asciiTheme="majorBidi" w:hAnsiTheme="majorBidi" w:cstheme="majorBidi"/>
          <w:sz w:val="24"/>
          <w:szCs w:val="24"/>
        </w:rPr>
      </w:pPr>
      <w:r w:rsidRPr="00AC7116">
        <w:rPr>
          <w:rFonts w:asciiTheme="majorBidi" w:hAnsiTheme="majorBidi" w:cstheme="majorBidi"/>
          <w:sz w:val="24"/>
          <w:szCs w:val="24"/>
        </w:rPr>
        <w:t>Выездные проверки:</w:t>
      </w:r>
    </w:p>
    <w:p w:rsidR="00B175E0" w:rsidRPr="00AC7116" w:rsidRDefault="00B175E0" w:rsidP="000524C6">
      <w:pPr>
        <w:pStyle w:val="a8"/>
        <w:spacing w:before="240" w:after="240" w:line="240" w:lineRule="auto"/>
        <w:ind w:left="0" w:firstLine="709"/>
        <w:jc w:val="both"/>
        <w:rPr>
          <w:rFonts w:asciiTheme="majorBidi" w:hAnsiTheme="majorBidi" w:cstheme="majorBidi"/>
          <w:bCs/>
          <w:sz w:val="24"/>
          <w:szCs w:val="24"/>
        </w:rPr>
      </w:pPr>
      <w:r w:rsidRPr="00AC7116">
        <w:rPr>
          <w:rFonts w:asciiTheme="majorBidi" w:hAnsiTheme="majorBidi" w:cstheme="majorBidi"/>
          <w:bCs/>
          <w:sz w:val="24"/>
          <w:szCs w:val="24"/>
        </w:rPr>
        <w:t xml:space="preserve">- ООО </w:t>
      </w:r>
      <w:r w:rsidRPr="00AC7116">
        <w:rPr>
          <w:rFonts w:asciiTheme="majorBidi" w:hAnsiTheme="majorBidi" w:cstheme="majorBidi"/>
          <w:sz w:val="24"/>
          <w:szCs w:val="24"/>
        </w:rPr>
        <w:t>«СП-Групп» 25.03.2019-28.03.2019г.</w:t>
      </w:r>
      <w:r w:rsidRPr="00AC7116">
        <w:rPr>
          <w:rFonts w:asciiTheme="majorBidi" w:hAnsiTheme="majorBidi" w:cstheme="majorBidi"/>
          <w:bCs/>
          <w:sz w:val="24"/>
          <w:szCs w:val="24"/>
        </w:rPr>
        <w:t>;</w:t>
      </w:r>
    </w:p>
    <w:p w:rsidR="00B175E0" w:rsidRPr="00AC7116" w:rsidRDefault="00B175E0" w:rsidP="000524C6">
      <w:pPr>
        <w:pStyle w:val="a8"/>
        <w:spacing w:before="240" w:after="240" w:line="240" w:lineRule="auto"/>
        <w:ind w:left="0" w:firstLine="709"/>
        <w:jc w:val="both"/>
        <w:rPr>
          <w:rFonts w:asciiTheme="majorBidi" w:hAnsiTheme="majorBidi" w:cstheme="majorBidi"/>
          <w:bCs/>
          <w:sz w:val="24"/>
          <w:szCs w:val="24"/>
        </w:rPr>
      </w:pPr>
      <w:r w:rsidRPr="00AC7116">
        <w:rPr>
          <w:rFonts w:asciiTheme="majorBidi" w:hAnsiTheme="majorBidi" w:cstheme="majorBidi"/>
          <w:sz w:val="24"/>
          <w:szCs w:val="24"/>
        </w:rPr>
        <w:t xml:space="preserve">- ООО «Институт промышленных отходов» 25.03.2019-28.03.2019г. </w:t>
      </w:r>
    </w:p>
    <w:p w:rsidR="00B175E0" w:rsidRPr="00AC7116" w:rsidRDefault="00B175E0" w:rsidP="000524C6">
      <w:pPr>
        <w:pStyle w:val="a8"/>
        <w:spacing w:before="240" w:after="240" w:line="240" w:lineRule="auto"/>
        <w:ind w:left="0" w:firstLine="709"/>
        <w:jc w:val="both"/>
        <w:rPr>
          <w:rFonts w:asciiTheme="majorBidi" w:hAnsiTheme="majorBidi" w:cstheme="majorBidi"/>
          <w:bCs/>
          <w:sz w:val="24"/>
          <w:szCs w:val="24"/>
        </w:rPr>
      </w:pPr>
      <w:r w:rsidRPr="00AC7116">
        <w:rPr>
          <w:rFonts w:asciiTheme="majorBidi" w:hAnsiTheme="majorBidi" w:cstheme="majorBidi"/>
          <w:bCs/>
          <w:sz w:val="24"/>
          <w:szCs w:val="24"/>
        </w:rPr>
        <w:t>Документарные проверки:</w:t>
      </w:r>
    </w:p>
    <w:p w:rsidR="00B175E0" w:rsidRPr="00AC7116" w:rsidRDefault="00B175E0" w:rsidP="000524C6">
      <w:pPr>
        <w:pStyle w:val="a8"/>
        <w:spacing w:before="240" w:after="240" w:line="240" w:lineRule="auto"/>
        <w:ind w:left="0" w:firstLine="709"/>
        <w:jc w:val="both"/>
        <w:rPr>
          <w:rFonts w:asciiTheme="majorBidi" w:hAnsiTheme="majorBidi" w:cstheme="majorBidi"/>
          <w:sz w:val="24"/>
          <w:szCs w:val="24"/>
        </w:rPr>
      </w:pPr>
      <w:r w:rsidRPr="00AC7116">
        <w:rPr>
          <w:rFonts w:asciiTheme="majorBidi" w:hAnsiTheme="majorBidi" w:cstheme="majorBidi"/>
          <w:bCs/>
          <w:sz w:val="24"/>
          <w:szCs w:val="24"/>
        </w:rPr>
        <w:t xml:space="preserve">- ООО </w:t>
      </w:r>
      <w:r w:rsidRPr="00AC7116">
        <w:rPr>
          <w:rFonts w:asciiTheme="majorBidi" w:hAnsiTheme="majorBidi" w:cstheme="majorBidi"/>
          <w:sz w:val="24"/>
          <w:szCs w:val="24"/>
        </w:rPr>
        <w:t>«</w:t>
      </w:r>
      <w:proofErr w:type="spellStart"/>
      <w:r w:rsidRPr="00AC7116">
        <w:rPr>
          <w:rFonts w:asciiTheme="majorBidi" w:hAnsiTheme="majorBidi" w:cstheme="majorBidi"/>
          <w:sz w:val="24"/>
          <w:szCs w:val="24"/>
        </w:rPr>
        <w:t>СпецСтройСервис</w:t>
      </w:r>
      <w:proofErr w:type="spellEnd"/>
      <w:r w:rsidRPr="00AC7116">
        <w:rPr>
          <w:rFonts w:asciiTheme="majorBidi" w:hAnsiTheme="majorBidi" w:cstheme="majorBidi"/>
          <w:sz w:val="24"/>
          <w:szCs w:val="24"/>
        </w:rPr>
        <w:t xml:space="preserve">-Сибирь» 25.03.2019-28.03.2019г. </w:t>
      </w:r>
    </w:p>
    <w:p w:rsidR="00B175E0" w:rsidRPr="00AC7116" w:rsidRDefault="00B175E0" w:rsidP="000524C6">
      <w:pPr>
        <w:pStyle w:val="a8"/>
        <w:spacing w:before="240" w:after="0" w:line="240" w:lineRule="auto"/>
        <w:ind w:left="0"/>
        <w:jc w:val="both"/>
        <w:rPr>
          <w:rFonts w:asciiTheme="majorBidi" w:hAnsiTheme="majorBidi" w:cstheme="majorBidi"/>
          <w:b/>
          <w:sz w:val="24"/>
          <w:szCs w:val="24"/>
        </w:rPr>
      </w:pPr>
      <w:r w:rsidRPr="00AC7116">
        <w:rPr>
          <w:rFonts w:asciiTheme="majorBidi" w:hAnsiTheme="majorBidi" w:cstheme="majorBidi"/>
          <w:b/>
          <w:sz w:val="24"/>
          <w:szCs w:val="24"/>
        </w:rPr>
        <w:t>Рассмотрение дел об административных правонарушениях</w:t>
      </w:r>
      <w:r w:rsidRPr="00AC7116">
        <w:rPr>
          <w:rFonts w:asciiTheme="majorBidi" w:hAnsiTheme="majorBidi" w:cstheme="majorBidi"/>
          <w:color w:val="00B050"/>
          <w:sz w:val="24"/>
          <w:szCs w:val="24"/>
        </w:rPr>
        <w:t xml:space="preserve"> </w:t>
      </w:r>
      <w:r w:rsidRPr="00AC7116">
        <w:rPr>
          <w:rFonts w:asciiTheme="majorBidi" w:hAnsiTheme="majorBidi" w:cstheme="majorBidi"/>
          <w:b/>
          <w:bCs/>
          <w:sz w:val="24"/>
          <w:szCs w:val="24"/>
        </w:rPr>
        <w:t xml:space="preserve">в отношении юридических лиц: </w:t>
      </w:r>
    </w:p>
    <w:p w:rsidR="00B175E0" w:rsidRPr="000524C6" w:rsidRDefault="000524C6" w:rsidP="000524C6">
      <w:pPr>
        <w:ind w:right="-2"/>
        <w:jc w:val="both"/>
        <w:rPr>
          <w:rFonts w:asciiTheme="majorBidi" w:eastAsia="Calibri" w:hAnsiTheme="majorBidi" w:cstheme="majorBidi"/>
          <w:b/>
        </w:rPr>
      </w:pPr>
      <w:r>
        <w:rPr>
          <w:rFonts w:asciiTheme="majorBidi" w:eastAsia="Calibri" w:hAnsiTheme="majorBidi" w:cstheme="majorBidi"/>
          <w:b/>
        </w:rPr>
        <w:t xml:space="preserve">21.03.2019г. </w:t>
      </w:r>
      <w:r w:rsidR="00B175E0" w:rsidRPr="00AC7116">
        <w:rPr>
          <w:rFonts w:asciiTheme="majorBidi" w:eastAsia="Calibri" w:hAnsiTheme="majorBidi" w:cstheme="majorBidi"/>
        </w:rPr>
        <w:t>- ООО СК «</w:t>
      </w:r>
      <w:proofErr w:type="spellStart"/>
      <w:r w:rsidR="00B175E0" w:rsidRPr="00AC7116">
        <w:rPr>
          <w:rFonts w:asciiTheme="majorBidi" w:eastAsia="Calibri" w:hAnsiTheme="majorBidi" w:cstheme="majorBidi"/>
        </w:rPr>
        <w:t>ТюменьКомБур</w:t>
      </w:r>
      <w:proofErr w:type="spellEnd"/>
      <w:r w:rsidR="00B175E0" w:rsidRPr="00AC7116">
        <w:rPr>
          <w:rFonts w:asciiTheme="majorBidi" w:eastAsia="Calibri" w:hAnsiTheme="majorBidi" w:cstheme="majorBidi"/>
        </w:rPr>
        <w:t xml:space="preserve">» по ст. 7.7 КоАП РФ. </w:t>
      </w:r>
      <w:r w:rsidR="00B175E0" w:rsidRPr="00AC7116">
        <w:rPr>
          <w:rFonts w:asciiTheme="majorBidi" w:hAnsiTheme="majorBidi" w:cstheme="majorBidi"/>
        </w:rPr>
        <w:t>Вынесено Постановление о назначении административного наказания в виде административного штрафа в размере 20 000 (двадцати тысяч) рублей.</w:t>
      </w:r>
    </w:p>
    <w:p w:rsidR="00B175E0" w:rsidRPr="000524C6" w:rsidRDefault="00B175E0" w:rsidP="000524C6">
      <w:pPr>
        <w:pStyle w:val="a8"/>
        <w:spacing w:after="0" w:line="240" w:lineRule="auto"/>
        <w:ind w:left="0"/>
        <w:jc w:val="both"/>
        <w:rPr>
          <w:rFonts w:asciiTheme="majorBidi" w:hAnsiTheme="majorBidi" w:cstheme="majorBidi"/>
          <w:b/>
          <w:sz w:val="24"/>
          <w:szCs w:val="24"/>
        </w:rPr>
      </w:pPr>
      <w:r w:rsidRPr="00AC7116">
        <w:rPr>
          <w:rFonts w:asciiTheme="majorBidi" w:hAnsiTheme="majorBidi" w:cstheme="majorBidi"/>
          <w:b/>
          <w:sz w:val="24"/>
          <w:szCs w:val="24"/>
        </w:rPr>
        <w:t xml:space="preserve">26.03.2019г. </w:t>
      </w:r>
      <w:r w:rsidRPr="00AC7116">
        <w:rPr>
          <w:rFonts w:asciiTheme="majorBidi" w:eastAsia="Calibri" w:hAnsiTheme="majorBidi" w:cstheme="majorBidi"/>
        </w:rPr>
        <w:t>-  МП «</w:t>
      </w:r>
      <w:proofErr w:type="spellStart"/>
      <w:r w:rsidRPr="00AC7116">
        <w:rPr>
          <w:rFonts w:asciiTheme="majorBidi" w:eastAsia="Calibri" w:hAnsiTheme="majorBidi" w:cstheme="majorBidi"/>
        </w:rPr>
        <w:t>Стройсервис</w:t>
      </w:r>
      <w:proofErr w:type="spellEnd"/>
      <w:r w:rsidRPr="00AC7116">
        <w:rPr>
          <w:rFonts w:asciiTheme="majorBidi" w:eastAsia="Calibri" w:hAnsiTheme="majorBidi" w:cstheme="majorBidi"/>
        </w:rPr>
        <w:t xml:space="preserve">» по ст. 7.6 КоАП РФ. </w:t>
      </w:r>
      <w:r w:rsidRPr="00AC7116">
        <w:rPr>
          <w:rFonts w:asciiTheme="majorBidi" w:hAnsiTheme="majorBidi" w:cstheme="majorBidi"/>
        </w:rPr>
        <w:t>Вынесено Постановление о назначении административного наказания в виде административного штрафа в размере 60 000 (шестидесяти тысяч) рублей</w:t>
      </w:r>
      <w:r w:rsidRPr="00AC7116">
        <w:rPr>
          <w:rFonts w:asciiTheme="majorBidi" w:eastAsia="Calibri" w:hAnsiTheme="majorBidi" w:cstheme="majorBidi"/>
        </w:rPr>
        <w:t>;</w:t>
      </w:r>
    </w:p>
    <w:p w:rsidR="00B175E0" w:rsidRPr="00AC7116" w:rsidRDefault="00B175E0" w:rsidP="000524C6">
      <w:pPr>
        <w:ind w:right="-2"/>
        <w:jc w:val="both"/>
        <w:rPr>
          <w:rFonts w:asciiTheme="majorBidi" w:eastAsia="Calibri" w:hAnsiTheme="majorBidi" w:cstheme="majorBidi"/>
        </w:rPr>
      </w:pPr>
      <w:r w:rsidRPr="00AC7116">
        <w:rPr>
          <w:rFonts w:asciiTheme="majorBidi" w:eastAsia="Calibri" w:hAnsiTheme="majorBidi" w:cstheme="majorBidi"/>
        </w:rPr>
        <w:t>- ООО «</w:t>
      </w:r>
      <w:proofErr w:type="spellStart"/>
      <w:r w:rsidRPr="00AC7116">
        <w:rPr>
          <w:rFonts w:asciiTheme="majorBidi" w:eastAsia="Calibri" w:hAnsiTheme="majorBidi" w:cstheme="majorBidi"/>
        </w:rPr>
        <w:t>Сибжилстрой</w:t>
      </w:r>
      <w:proofErr w:type="spellEnd"/>
      <w:r w:rsidRPr="00AC7116">
        <w:rPr>
          <w:rFonts w:asciiTheme="majorBidi" w:eastAsia="Calibri" w:hAnsiTheme="majorBidi" w:cstheme="majorBidi"/>
        </w:rPr>
        <w:t xml:space="preserve">» по ст. 8.46 КоАП РФ. </w:t>
      </w:r>
      <w:r w:rsidRPr="00AC7116">
        <w:rPr>
          <w:rFonts w:asciiTheme="majorBidi" w:hAnsiTheme="majorBidi" w:cstheme="majorBidi"/>
        </w:rPr>
        <w:t>Вынесено Постановление о назначении административного наказания в виде предупреждения</w:t>
      </w:r>
      <w:r w:rsidRPr="00AC7116">
        <w:rPr>
          <w:rFonts w:asciiTheme="majorBidi" w:eastAsia="Calibri" w:hAnsiTheme="majorBidi" w:cstheme="majorBidi"/>
        </w:rPr>
        <w:t>.</w:t>
      </w:r>
    </w:p>
    <w:p w:rsidR="000524C6" w:rsidRDefault="00B175E0" w:rsidP="000524C6">
      <w:pPr>
        <w:spacing w:after="240"/>
        <w:jc w:val="both"/>
        <w:rPr>
          <w:rFonts w:asciiTheme="majorBidi" w:hAnsiTheme="majorBidi" w:cstheme="majorBidi"/>
          <w:b/>
        </w:rPr>
      </w:pPr>
      <w:r w:rsidRPr="000524C6">
        <w:rPr>
          <w:rFonts w:asciiTheme="majorBidi" w:hAnsiTheme="majorBidi" w:cstheme="majorBidi"/>
          <w:b/>
        </w:rPr>
        <w:t>Административные расследования:</w:t>
      </w:r>
    </w:p>
    <w:p w:rsidR="00B175E0" w:rsidRPr="000524C6" w:rsidRDefault="00B175E0" w:rsidP="000524C6">
      <w:pPr>
        <w:spacing w:after="240"/>
        <w:jc w:val="both"/>
        <w:rPr>
          <w:rFonts w:asciiTheme="majorBidi" w:hAnsiTheme="majorBidi" w:cstheme="majorBidi"/>
          <w:b/>
        </w:rPr>
      </w:pPr>
      <w:r w:rsidRPr="00AC7116">
        <w:rPr>
          <w:rFonts w:asciiTheme="majorBidi" w:hAnsiTheme="majorBidi" w:cstheme="majorBidi"/>
        </w:rPr>
        <w:t xml:space="preserve">-  21.02.2019-22.03.2019  в отношении неустановленного лица по факту нарушения требований законодательства РФ в области охраны окружающей среды, а именно: несанкционированного сброса отходов производства и потребления – отходов обслуживания оборудования для транспортирования, хранения и обработки нефти и нефтепродуктов в искусственно созданные накопители на земельном участке на окраине </w:t>
      </w:r>
      <w:proofErr w:type="spellStart"/>
      <w:r w:rsidRPr="00AC7116">
        <w:rPr>
          <w:rFonts w:asciiTheme="majorBidi" w:hAnsiTheme="majorBidi" w:cstheme="majorBidi"/>
        </w:rPr>
        <w:t>с.Демьянское</w:t>
      </w:r>
      <w:proofErr w:type="spellEnd"/>
      <w:r w:rsidRPr="00AC7116">
        <w:rPr>
          <w:rFonts w:asciiTheme="majorBidi" w:hAnsiTheme="majorBidi" w:cstheme="majorBidi"/>
        </w:rPr>
        <w:t xml:space="preserve"> Уватского района Тюменской области, что указывает на признаки административного правонарушения, ответственность за которое предусмотрена ст.8.2 КоАП РФ. В рамках проведения административного расследования 21.02.2019 </w:t>
      </w:r>
      <w:r w:rsidRPr="00AC7116">
        <w:rPr>
          <w:rFonts w:asciiTheme="majorBidi" w:hAnsiTheme="majorBidi" w:cstheme="majorBidi"/>
        </w:rPr>
        <w:lastRenderedPageBreak/>
        <w:t>осуществлен отбор проб отходов обслуживания оборудования для транспортирования, хранения и обработки нефти и нефтепродуктов. По результатам проведенной экспертизы установлено следующее. Отходы обслуживания оборудования для транспортирования, хранения и обработки нефти и нефтепродуктов отнесены к III классу опасности отходов. Содержание нефтепродуктов в пробах отходов достигает от 47 до 61%, почва (грунт) составляет от 39 до 53%. Общая площадь земельного участка, на которой осуществлен сброс отходов – 900 м2. В настоящее время устанавливается виновное лицо.</w:t>
      </w:r>
    </w:p>
    <w:p w:rsidR="00B175E0" w:rsidRPr="00AC7116" w:rsidRDefault="00B175E0" w:rsidP="000524C6">
      <w:pPr>
        <w:pStyle w:val="a8"/>
        <w:spacing w:after="240" w:line="240" w:lineRule="auto"/>
        <w:ind w:left="0" w:firstLine="709"/>
        <w:contextualSpacing w:val="0"/>
        <w:jc w:val="both"/>
        <w:rPr>
          <w:rFonts w:asciiTheme="majorBidi" w:eastAsia="Calibri" w:hAnsiTheme="majorBidi" w:cstheme="majorBidi"/>
          <w:sz w:val="24"/>
          <w:szCs w:val="24"/>
        </w:rPr>
      </w:pPr>
      <w:r w:rsidRPr="00AC7116">
        <w:rPr>
          <w:rFonts w:asciiTheme="majorBidi" w:hAnsiTheme="majorBidi" w:cstheme="majorBidi"/>
          <w:sz w:val="24"/>
          <w:szCs w:val="24"/>
        </w:rPr>
        <w:t xml:space="preserve">По результатам проведенной экспертизы установлено следующее. Отходы обслуживания оборудования для транспортирования, хранения и обработки нефти и нефтепродуктов отнесены к </w:t>
      </w:r>
      <w:r w:rsidRPr="00AC7116">
        <w:rPr>
          <w:rFonts w:asciiTheme="majorBidi" w:hAnsiTheme="majorBidi" w:cstheme="majorBidi"/>
          <w:sz w:val="24"/>
          <w:szCs w:val="24"/>
          <w:lang w:val="en-US"/>
        </w:rPr>
        <w:t>III</w:t>
      </w:r>
      <w:r w:rsidRPr="00AC7116">
        <w:rPr>
          <w:rFonts w:asciiTheme="majorBidi" w:hAnsiTheme="majorBidi" w:cstheme="majorBidi"/>
          <w:sz w:val="24"/>
          <w:szCs w:val="24"/>
        </w:rPr>
        <w:t xml:space="preserve"> классу опасности отходов. Содержание нефтепродуктов в пробах отходов достигает от 47 до 61%, почва (грунт) составляет от 39 до 53%. В настоящее время устанавливается виновное лицо. На основании ч. 5 ст. 28.7 КоАП РФ вынесено определение о продлении срока проведения административного расследования до 19.04.2019 г.</w:t>
      </w:r>
    </w:p>
    <w:p w:rsidR="00B175E0" w:rsidRPr="00AC7116" w:rsidRDefault="00B175E0" w:rsidP="000524C6">
      <w:pPr>
        <w:spacing w:after="240"/>
        <w:ind w:left="142"/>
        <w:jc w:val="both"/>
        <w:rPr>
          <w:rFonts w:asciiTheme="majorBidi" w:eastAsia="Calibri" w:hAnsiTheme="majorBidi" w:cstheme="majorBidi"/>
        </w:rPr>
      </w:pPr>
      <w:r w:rsidRPr="00AC7116">
        <w:rPr>
          <w:rFonts w:asciiTheme="majorBidi" w:hAnsiTheme="majorBidi" w:cstheme="majorBidi"/>
        </w:rPr>
        <w:t xml:space="preserve">       </w:t>
      </w:r>
      <w:r w:rsidR="000524C6">
        <w:rPr>
          <w:rFonts w:asciiTheme="majorBidi" w:hAnsiTheme="majorBidi" w:cstheme="majorBidi"/>
        </w:rPr>
        <w:t xml:space="preserve">      -  22.02.2019-22.03.2019 </w:t>
      </w:r>
      <w:r w:rsidRPr="00AC7116">
        <w:rPr>
          <w:rFonts w:asciiTheme="majorBidi" w:hAnsiTheme="majorBidi" w:cstheme="majorBidi"/>
        </w:rPr>
        <w:t xml:space="preserve">в отношении неустановленного лица по факту нарушения требований законодательства РФ в области охраны окружающей среды, а именно: складирования снежных масс по адресу: </w:t>
      </w:r>
      <w:proofErr w:type="spellStart"/>
      <w:r w:rsidRPr="00AC7116">
        <w:rPr>
          <w:rFonts w:asciiTheme="majorBidi" w:hAnsiTheme="majorBidi" w:cstheme="majorBidi"/>
        </w:rPr>
        <w:t>г.Тюмень</w:t>
      </w:r>
      <w:proofErr w:type="spellEnd"/>
      <w:r w:rsidRPr="00AC7116">
        <w:rPr>
          <w:rFonts w:asciiTheme="majorBidi" w:hAnsiTheme="majorBidi" w:cstheme="majorBidi"/>
        </w:rPr>
        <w:t xml:space="preserve">, </w:t>
      </w:r>
      <w:proofErr w:type="spellStart"/>
      <w:r w:rsidRPr="00AC7116">
        <w:rPr>
          <w:rFonts w:asciiTheme="majorBidi" w:hAnsiTheme="majorBidi" w:cstheme="majorBidi"/>
          <w:u w:val="single"/>
        </w:rPr>
        <w:t>ул.Трактовая</w:t>
      </w:r>
      <w:proofErr w:type="spellEnd"/>
      <w:r w:rsidRPr="00AC7116">
        <w:rPr>
          <w:rFonts w:asciiTheme="majorBidi" w:hAnsiTheme="majorBidi" w:cstheme="majorBidi"/>
        </w:rPr>
        <w:t>, д.1а/1 (район АЗС), что указывает на признаки административного правонарушения, ответственность за которое предусмотрена ст. 8.2 КоАП РФ. В рамках проведения административного расследования 01.03.2019 осуществлен отбор проб отхода от зимней уборки улиц (снег). По результатам проведенной экспертизы установлено следующее. В составе отобранной пробы отхода – отходы от зимней уборки улиц содержится хлоридов – 985,7 мг/дм3, нефтепродуктов – 2,8 мг/дм3, свинца 0,0015 мг/дм3. По результатам биотестирования пробе отхода присвоен IV класс опасности. В ходе административного расследования установлено, что земельный участок, на котором осуществляется складирование снежных масс принадлежит ОАО «Тюменская домостроительная компания». В отношении данного юридического лица направлено уведомление о времени и месте составления протокола об административном правонарушении по ст.8.2 КоАП РФ. Составление протокола назначено на 21.03.2019 г.</w:t>
      </w:r>
      <w:r w:rsidRPr="00AC7116">
        <w:rPr>
          <w:rFonts w:asciiTheme="majorBidi" w:hAnsiTheme="majorBidi" w:cstheme="majorBidi"/>
          <w:color w:val="00B050"/>
        </w:rPr>
        <w:t xml:space="preserve"> </w:t>
      </w:r>
      <w:r w:rsidRPr="00AC7116">
        <w:rPr>
          <w:rFonts w:asciiTheme="majorBidi" w:hAnsiTheme="majorBidi" w:cstheme="majorBidi"/>
        </w:rPr>
        <w:t>Рассмотрение дела назначено на 03.04.2019 г.</w:t>
      </w:r>
    </w:p>
    <w:p w:rsidR="00B175E0" w:rsidRPr="00AC7116" w:rsidRDefault="000524C6" w:rsidP="000524C6">
      <w:pPr>
        <w:pStyle w:val="a8"/>
        <w:spacing w:after="240"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- 26.02.2019-27.03.2019 в отношении юридического лица </w:t>
      </w:r>
      <w:r w:rsidR="00B175E0" w:rsidRPr="00AC7116">
        <w:rPr>
          <w:rFonts w:asciiTheme="majorBidi" w:hAnsiTheme="majorBidi" w:cstheme="majorBidi"/>
          <w:sz w:val="24"/>
          <w:szCs w:val="24"/>
        </w:rPr>
        <w:t xml:space="preserve">АО «Тандер», по обращению, по факту сброса сточных вод юридическим лицом АО «Тандер» по адресу: Тюменская область, Тюменский район, 310 км ФАД «Екатеринбург-Тюмень». Возбуждено дело по ч.1 ст.8.14 КоАП РФ, в рамках которого назначена экспертиза. Совместно с представителем юридического лица - АО «Тандер» 05.03.2019 произведен осмотр водного объекта - </w:t>
      </w:r>
      <w:proofErr w:type="spellStart"/>
      <w:r w:rsidR="00B175E0" w:rsidRPr="00AC7116">
        <w:rPr>
          <w:rFonts w:asciiTheme="majorBidi" w:hAnsiTheme="majorBidi" w:cstheme="majorBidi"/>
          <w:sz w:val="24"/>
          <w:szCs w:val="24"/>
        </w:rPr>
        <w:t>р.Гусевка</w:t>
      </w:r>
      <w:proofErr w:type="spellEnd"/>
      <w:r w:rsidR="00B175E0" w:rsidRPr="00AC7116">
        <w:rPr>
          <w:rFonts w:asciiTheme="majorBidi" w:hAnsiTheme="majorBidi" w:cstheme="majorBidi"/>
          <w:sz w:val="24"/>
          <w:szCs w:val="24"/>
        </w:rPr>
        <w:t xml:space="preserve"> в районе организованного выпуска сточных вод, в момент обследования сброс сточных вод не осуществлялся, признаков сброса сточных вод не зафиксировано. Дополнительно юридическим лицом предоставлен Акт о приостановке сброса </w:t>
      </w:r>
      <w:proofErr w:type="spellStart"/>
      <w:r w:rsidR="00B175E0" w:rsidRPr="00AC7116">
        <w:rPr>
          <w:rFonts w:asciiTheme="majorBidi" w:hAnsiTheme="majorBidi" w:cstheme="majorBidi"/>
          <w:sz w:val="24"/>
          <w:szCs w:val="24"/>
        </w:rPr>
        <w:t>хоз</w:t>
      </w:r>
      <w:proofErr w:type="spellEnd"/>
      <w:r w:rsidR="00B175E0" w:rsidRPr="00AC7116">
        <w:rPr>
          <w:rFonts w:asciiTheme="majorBidi" w:hAnsiTheme="majorBidi" w:cstheme="majorBidi"/>
          <w:sz w:val="24"/>
          <w:szCs w:val="24"/>
        </w:rPr>
        <w:t xml:space="preserve">-бытовой канализации с территории объекта: Тюменский Распределительный Центр АО «Тандер, согласно которому 27.02.2019 в 16:00 была осуществлена полная остановка комплексных очистных сооружений, прекращен сброс хозяйственно-бытовых, ливневых стоков канализации с территории Тюменского РЦ в </w:t>
      </w:r>
      <w:proofErr w:type="spellStart"/>
      <w:r w:rsidR="00B175E0" w:rsidRPr="00AC7116">
        <w:rPr>
          <w:rFonts w:asciiTheme="majorBidi" w:hAnsiTheme="majorBidi" w:cstheme="majorBidi"/>
          <w:sz w:val="24"/>
          <w:szCs w:val="24"/>
        </w:rPr>
        <w:t>р.Гусевка</w:t>
      </w:r>
      <w:proofErr w:type="spellEnd"/>
      <w:r w:rsidR="00B175E0" w:rsidRPr="00AC7116">
        <w:rPr>
          <w:rFonts w:asciiTheme="majorBidi" w:hAnsiTheme="majorBidi" w:cstheme="majorBidi"/>
          <w:sz w:val="24"/>
          <w:szCs w:val="24"/>
        </w:rPr>
        <w:t>. На основании вышеизложенного 06.03.2019 вынесено Постановление о прекращение производства по делу об административном правонарушении.</w:t>
      </w:r>
    </w:p>
    <w:p w:rsidR="00B175E0" w:rsidRPr="00AC7116" w:rsidRDefault="00B175E0" w:rsidP="000524C6">
      <w:pPr>
        <w:spacing w:after="240"/>
        <w:ind w:firstLine="708"/>
        <w:jc w:val="both"/>
        <w:rPr>
          <w:rFonts w:asciiTheme="majorBidi" w:hAnsiTheme="majorBidi" w:cstheme="majorBidi"/>
        </w:rPr>
      </w:pPr>
      <w:r w:rsidRPr="00AC7116">
        <w:rPr>
          <w:rFonts w:asciiTheme="majorBidi" w:hAnsiTheme="majorBidi" w:cstheme="majorBidi"/>
          <w:bCs/>
        </w:rPr>
        <w:t xml:space="preserve">- 13.03.2019 - 21.03.2019 </w:t>
      </w:r>
      <w:r w:rsidRPr="00AC7116">
        <w:rPr>
          <w:rFonts w:asciiTheme="majorBidi" w:hAnsiTheme="majorBidi" w:cstheme="majorBidi"/>
        </w:rPr>
        <w:t xml:space="preserve">завершено административное расследование в отношении неустановленного лица, по факту загрязнения реки Тура, через озеро Осиновое (старица реки Тура) стоками с запахом канализации в границах города Тюмени Тюменского района Тюменской области. В рамках административного расследования специалистом Управления </w:t>
      </w:r>
      <w:r w:rsidRPr="00AC7116">
        <w:rPr>
          <w:rFonts w:asciiTheme="majorBidi" w:hAnsiTheme="majorBidi" w:cstheme="majorBidi"/>
          <w:bCs/>
        </w:rPr>
        <w:t>осуществлен выезд и осмотр территории.</w:t>
      </w:r>
      <w:r w:rsidRPr="00AC7116">
        <w:rPr>
          <w:rFonts w:asciiTheme="majorBidi" w:hAnsiTheme="majorBidi" w:cstheme="majorBidi"/>
        </w:rPr>
        <w:t xml:space="preserve">  В ходе осмотра установлено, что на территории водного объекта реки Тура, озера Осиновое (старица реки Тура), признаков сброса не зафиксировано (в месте выхода реки в озеро), на водном объекте отсутствует ледяной покров, признаков запаха канализационных стоков не зафиксировано. На основании вышеизложенного</w:t>
      </w:r>
      <w:r w:rsidRPr="00AC7116">
        <w:rPr>
          <w:rFonts w:asciiTheme="majorBidi" w:hAnsiTheme="majorBidi" w:cstheme="majorBidi"/>
          <w:bCs/>
        </w:rPr>
        <w:t xml:space="preserve"> 21.03.2019 вынесено Постановление о прекращение производства по делу об административном правонарушении по ч.4 ст.8.13 КоАП РФ, в связи с</w:t>
      </w:r>
      <w:r w:rsidRPr="00AC7116">
        <w:rPr>
          <w:rFonts w:asciiTheme="majorBidi" w:hAnsiTheme="majorBidi" w:cstheme="majorBidi"/>
        </w:rPr>
        <w:t xml:space="preserve"> отсутствием события административного правонарушения.</w:t>
      </w:r>
    </w:p>
    <w:p w:rsidR="00B175E0" w:rsidRPr="00AC7116" w:rsidRDefault="00B175E0" w:rsidP="000524C6">
      <w:pPr>
        <w:spacing w:after="240"/>
        <w:ind w:firstLine="708"/>
        <w:jc w:val="both"/>
        <w:rPr>
          <w:rFonts w:asciiTheme="majorBidi" w:hAnsiTheme="majorBidi" w:cstheme="majorBidi"/>
        </w:rPr>
      </w:pPr>
      <w:r w:rsidRPr="00AC7116">
        <w:rPr>
          <w:rFonts w:asciiTheme="majorBidi" w:hAnsiTheme="majorBidi" w:cstheme="majorBidi"/>
          <w:bCs/>
        </w:rPr>
        <w:t>- 18.03.2019 - 16.04.2019</w:t>
      </w:r>
      <w:r w:rsidRPr="00AC7116">
        <w:rPr>
          <w:rFonts w:asciiTheme="majorBidi" w:hAnsiTheme="majorBidi" w:cstheme="majorBidi"/>
        </w:rPr>
        <w:t xml:space="preserve"> продолжается административное расследование в отношении неустановленного лица, по факту сброса воды из трубы, расположенной на правом берегу р. Тура в </w:t>
      </w:r>
      <w:r w:rsidRPr="00AC7116">
        <w:rPr>
          <w:rFonts w:asciiTheme="majorBidi" w:hAnsiTheme="majorBidi" w:cstheme="majorBidi"/>
        </w:rPr>
        <w:lastRenderedPageBreak/>
        <w:t xml:space="preserve">районе моста «Профсоюзный» в реку Тура. Возбуждено дело по ч.4 ст.8.13 КоАП РФ в рамках которого назначена экспертиза, произведен отбор проб </w:t>
      </w:r>
      <w:r w:rsidRPr="00AC7116">
        <w:rPr>
          <w:rFonts w:asciiTheme="majorBidi" w:eastAsia="Calibri" w:hAnsiTheme="majorBidi" w:cstheme="majorBidi"/>
        </w:rPr>
        <w:t>сточной воды</w:t>
      </w:r>
      <w:r w:rsidRPr="00AC7116">
        <w:rPr>
          <w:rFonts w:asciiTheme="majorBidi" w:hAnsiTheme="majorBidi" w:cstheme="majorBidi"/>
        </w:rPr>
        <w:t xml:space="preserve"> из трубы расположенной на правом берегу реки Тура районе моста «Профсоюзный». Кроме того, обследована территория водного объекта реки Тура, в районе моста «Профсоюзный», зафиксирован сброс воды. Вода из бетонной трубы поступает в реку Тура, где на расстоянии 50 метров от места сброса образовалось овальное пятно на поверхности ледяного покрова реки Тура. Вода от трубы до реки протекает ручьем, над которым замечен пар. Признаков запаха канализационных стоков не зафиксировано. </w:t>
      </w:r>
    </w:p>
    <w:p w:rsidR="00B175E0" w:rsidRDefault="00B175E0" w:rsidP="000524C6">
      <w:pPr>
        <w:tabs>
          <w:tab w:val="left" w:pos="4220"/>
          <w:tab w:val="left" w:pos="7125"/>
          <w:tab w:val="left" w:pos="9495"/>
        </w:tabs>
        <w:spacing w:after="240"/>
        <w:jc w:val="both"/>
        <w:rPr>
          <w:rFonts w:cstheme="minorBidi"/>
        </w:rPr>
      </w:pPr>
    </w:p>
    <w:p w:rsidR="00B175E0" w:rsidRPr="00AC7116" w:rsidRDefault="00B175E0" w:rsidP="000524C6">
      <w:pPr>
        <w:tabs>
          <w:tab w:val="left" w:pos="4220"/>
          <w:tab w:val="left" w:pos="7125"/>
          <w:tab w:val="left" w:pos="9495"/>
        </w:tabs>
        <w:spacing w:after="240"/>
        <w:jc w:val="both"/>
        <w:rPr>
          <w:rFonts w:cstheme="minorBidi"/>
        </w:rPr>
      </w:pPr>
    </w:p>
    <w:p w:rsidR="00B175E0" w:rsidRPr="00AC7116" w:rsidRDefault="00B175E0" w:rsidP="00B175E0">
      <w:pPr>
        <w:pStyle w:val="a8"/>
        <w:spacing w:before="240" w:after="0" w:line="240" w:lineRule="auto"/>
        <w:ind w:left="0" w:firstLine="709"/>
        <w:jc w:val="both"/>
        <w:rPr>
          <w:rFonts w:asciiTheme="majorBidi" w:hAnsiTheme="majorBidi" w:cstheme="majorBidi"/>
          <w:sz w:val="24"/>
          <w:szCs w:val="24"/>
        </w:rPr>
      </w:pPr>
    </w:p>
    <w:p w:rsidR="00B175E0" w:rsidRPr="00AC7116" w:rsidRDefault="00B175E0" w:rsidP="00B175E0">
      <w:pPr>
        <w:tabs>
          <w:tab w:val="left" w:pos="4220"/>
          <w:tab w:val="left" w:pos="7125"/>
        </w:tabs>
        <w:ind w:left="-426" w:firstLine="426"/>
        <w:jc w:val="both"/>
        <w:rPr>
          <w:rFonts w:asciiTheme="majorBidi" w:hAnsiTheme="majorBidi" w:cstheme="majorBidi"/>
        </w:rPr>
      </w:pPr>
    </w:p>
    <w:p w:rsidR="00B175E0" w:rsidRPr="00AC7116" w:rsidRDefault="00B175E0" w:rsidP="00B175E0">
      <w:pPr>
        <w:tabs>
          <w:tab w:val="left" w:pos="4220"/>
          <w:tab w:val="left" w:pos="7125"/>
        </w:tabs>
        <w:ind w:left="-426" w:firstLine="426"/>
        <w:jc w:val="both"/>
        <w:rPr>
          <w:rFonts w:asciiTheme="majorBidi" w:hAnsiTheme="majorBidi" w:cstheme="majorBidi"/>
        </w:rPr>
      </w:pPr>
    </w:p>
    <w:p w:rsidR="00A75C14" w:rsidRDefault="00A75C14"/>
    <w:sectPr w:rsidR="00A75C14" w:rsidSect="000A4567">
      <w:headerReference w:type="even" r:id="rId6"/>
      <w:headerReference w:type="default" r:id="rId7"/>
      <w:footerReference w:type="even" r:id="rId8"/>
      <w:footerReference w:type="default" r:id="rId9"/>
      <w:pgSz w:w="11906" w:h="16838" w:code="9"/>
      <w:pgMar w:top="284" w:right="567" w:bottom="284" w:left="1134" w:header="170"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524C6">
      <w:r>
        <w:separator/>
      </w:r>
    </w:p>
  </w:endnote>
  <w:endnote w:type="continuationSeparator" w:id="0">
    <w:p w:rsidR="00000000" w:rsidRDefault="0005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B76" w:rsidRDefault="00B175E0">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64B76" w:rsidRDefault="000524C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B76" w:rsidRDefault="000524C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524C6">
      <w:r>
        <w:separator/>
      </w:r>
    </w:p>
  </w:footnote>
  <w:footnote w:type="continuationSeparator" w:id="0">
    <w:p w:rsidR="00000000" w:rsidRDefault="00052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B76" w:rsidRDefault="00B175E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64B76" w:rsidRDefault="000524C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260474"/>
      <w:docPartObj>
        <w:docPartGallery w:val="Page Numbers (Top of Page)"/>
        <w:docPartUnique/>
      </w:docPartObj>
    </w:sdtPr>
    <w:sdtEndPr>
      <w:rPr>
        <w:sz w:val="16"/>
        <w:szCs w:val="16"/>
      </w:rPr>
    </w:sdtEndPr>
    <w:sdtContent>
      <w:p w:rsidR="00A64B76" w:rsidRPr="00FC34BA" w:rsidRDefault="00B175E0">
        <w:pPr>
          <w:pStyle w:val="a5"/>
          <w:jc w:val="center"/>
          <w:rPr>
            <w:sz w:val="16"/>
            <w:szCs w:val="16"/>
          </w:rPr>
        </w:pPr>
        <w:r w:rsidRPr="00FC34BA">
          <w:rPr>
            <w:sz w:val="16"/>
            <w:szCs w:val="16"/>
          </w:rPr>
          <w:fldChar w:fldCharType="begin"/>
        </w:r>
        <w:r w:rsidRPr="00FC34BA">
          <w:rPr>
            <w:sz w:val="16"/>
            <w:szCs w:val="16"/>
          </w:rPr>
          <w:instrText>PAGE   \* MERGEFORMAT</w:instrText>
        </w:r>
        <w:r w:rsidRPr="00FC34BA">
          <w:rPr>
            <w:sz w:val="16"/>
            <w:szCs w:val="16"/>
          </w:rPr>
          <w:fldChar w:fldCharType="separate"/>
        </w:r>
        <w:r w:rsidR="000524C6">
          <w:rPr>
            <w:noProof/>
            <w:sz w:val="16"/>
            <w:szCs w:val="16"/>
          </w:rPr>
          <w:t>3</w:t>
        </w:r>
        <w:r w:rsidRPr="00FC34BA">
          <w:rPr>
            <w:noProof/>
            <w:sz w:val="16"/>
            <w:szCs w:val="16"/>
          </w:rPr>
          <w:fldChar w:fldCharType="end"/>
        </w:r>
      </w:p>
    </w:sdtContent>
  </w:sdt>
  <w:p w:rsidR="00A64B76" w:rsidRDefault="000524C6">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3E"/>
    <w:rsid w:val="000029E1"/>
    <w:rsid w:val="00013D55"/>
    <w:rsid w:val="000413C6"/>
    <w:rsid w:val="000524C6"/>
    <w:rsid w:val="00081BD3"/>
    <w:rsid w:val="000A6AD6"/>
    <w:rsid w:val="000C04FD"/>
    <w:rsid w:val="000E790E"/>
    <w:rsid w:val="00111993"/>
    <w:rsid w:val="00113544"/>
    <w:rsid w:val="00131D93"/>
    <w:rsid w:val="00153497"/>
    <w:rsid w:val="001A02AA"/>
    <w:rsid w:val="001D6EB3"/>
    <w:rsid w:val="00201D9A"/>
    <w:rsid w:val="002061AE"/>
    <w:rsid w:val="00206B92"/>
    <w:rsid w:val="002159A8"/>
    <w:rsid w:val="00216A7E"/>
    <w:rsid w:val="00226373"/>
    <w:rsid w:val="00226380"/>
    <w:rsid w:val="002473D8"/>
    <w:rsid w:val="00257BDC"/>
    <w:rsid w:val="00265535"/>
    <w:rsid w:val="002671C4"/>
    <w:rsid w:val="002C4F02"/>
    <w:rsid w:val="002D321D"/>
    <w:rsid w:val="002E3770"/>
    <w:rsid w:val="002F1667"/>
    <w:rsid w:val="002F703F"/>
    <w:rsid w:val="00303259"/>
    <w:rsid w:val="00350E96"/>
    <w:rsid w:val="00363545"/>
    <w:rsid w:val="00377557"/>
    <w:rsid w:val="00382C5A"/>
    <w:rsid w:val="003C20D8"/>
    <w:rsid w:val="00426AC3"/>
    <w:rsid w:val="004403A8"/>
    <w:rsid w:val="0044276E"/>
    <w:rsid w:val="00465219"/>
    <w:rsid w:val="0048020D"/>
    <w:rsid w:val="0048080F"/>
    <w:rsid w:val="00483438"/>
    <w:rsid w:val="00487A3E"/>
    <w:rsid w:val="00491332"/>
    <w:rsid w:val="0049155B"/>
    <w:rsid w:val="004A6773"/>
    <w:rsid w:val="004C224C"/>
    <w:rsid w:val="004C2885"/>
    <w:rsid w:val="004C361E"/>
    <w:rsid w:val="004E4B00"/>
    <w:rsid w:val="005007E9"/>
    <w:rsid w:val="0052172C"/>
    <w:rsid w:val="00533B7D"/>
    <w:rsid w:val="00576C34"/>
    <w:rsid w:val="005A66DA"/>
    <w:rsid w:val="005C7935"/>
    <w:rsid w:val="005E2976"/>
    <w:rsid w:val="005E6C02"/>
    <w:rsid w:val="005F00FC"/>
    <w:rsid w:val="00606CCB"/>
    <w:rsid w:val="006106E4"/>
    <w:rsid w:val="00614079"/>
    <w:rsid w:val="00625DB1"/>
    <w:rsid w:val="006324E9"/>
    <w:rsid w:val="00634652"/>
    <w:rsid w:val="006370ED"/>
    <w:rsid w:val="00667479"/>
    <w:rsid w:val="00675BF6"/>
    <w:rsid w:val="006D35E4"/>
    <w:rsid w:val="006F2744"/>
    <w:rsid w:val="006F281B"/>
    <w:rsid w:val="007129DA"/>
    <w:rsid w:val="007142AD"/>
    <w:rsid w:val="00766065"/>
    <w:rsid w:val="0077118C"/>
    <w:rsid w:val="00774A0A"/>
    <w:rsid w:val="007823B8"/>
    <w:rsid w:val="0078309F"/>
    <w:rsid w:val="007F450E"/>
    <w:rsid w:val="008107F2"/>
    <w:rsid w:val="008208D6"/>
    <w:rsid w:val="00823193"/>
    <w:rsid w:val="008250CE"/>
    <w:rsid w:val="00884A17"/>
    <w:rsid w:val="008A413C"/>
    <w:rsid w:val="008A5EC5"/>
    <w:rsid w:val="008A6E32"/>
    <w:rsid w:val="008C239D"/>
    <w:rsid w:val="008C5530"/>
    <w:rsid w:val="008E2A39"/>
    <w:rsid w:val="009037C3"/>
    <w:rsid w:val="0098028D"/>
    <w:rsid w:val="009905AF"/>
    <w:rsid w:val="009A14A6"/>
    <w:rsid w:val="009E0C66"/>
    <w:rsid w:val="00A3280B"/>
    <w:rsid w:val="00A66101"/>
    <w:rsid w:val="00A75C14"/>
    <w:rsid w:val="00A96DCA"/>
    <w:rsid w:val="00AA6D4C"/>
    <w:rsid w:val="00AA6F51"/>
    <w:rsid w:val="00AC0A0B"/>
    <w:rsid w:val="00B0089D"/>
    <w:rsid w:val="00B145FD"/>
    <w:rsid w:val="00B175E0"/>
    <w:rsid w:val="00B54804"/>
    <w:rsid w:val="00B60172"/>
    <w:rsid w:val="00B72037"/>
    <w:rsid w:val="00B75B63"/>
    <w:rsid w:val="00BA6994"/>
    <w:rsid w:val="00BE1D99"/>
    <w:rsid w:val="00BE5834"/>
    <w:rsid w:val="00BF4E63"/>
    <w:rsid w:val="00C21DCC"/>
    <w:rsid w:val="00C46D9E"/>
    <w:rsid w:val="00C65BA2"/>
    <w:rsid w:val="00C7324C"/>
    <w:rsid w:val="00C92FDD"/>
    <w:rsid w:val="00C9561A"/>
    <w:rsid w:val="00CB013B"/>
    <w:rsid w:val="00D04542"/>
    <w:rsid w:val="00D471D3"/>
    <w:rsid w:val="00D537AD"/>
    <w:rsid w:val="00D55CDC"/>
    <w:rsid w:val="00D63F10"/>
    <w:rsid w:val="00D7668F"/>
    <w:rsid w:val="00D77A4A"/>
    <w:rsid w:val="00D8423A"/>
    <w:rsid w:val="00DB7763"/>
    <w:rsid w:val="00DC14CE"/>
    <w:rsid w:val="00E076FC"/>
    <w:rsid w:val="00E116D9"/>
    <w:rsid w:val="00E732E9"/>
    <w:rsid w:val="00E73DE5"/>
    <w:rsid w:val="00E92160"/>
    <w:rsid w:val="00EA4C2F"/>
    <w:rsid w:val="00EC64D5"/>
    <w:rsid w:val="00EE2FFB"/>
    <w:rsid w:val="00EF766C"/>
    <w:rsid w:val="00F03859"/>
    <w:rsid w:val="00F11F7D"/>
    <w:rsid w:val="00F14DE2"/>
    <w:rsid w:val="00F2189B"/>
    <w:rsid w:val="00F33C16"/>
    <w:rsid w:val="00F34570"/>
    <w:rsid w:val="00F72A12"/>
    <w:rsid w:val="00FA09E3"/>
    <w:rsid w:val="00FC7D47"/>
    <w:rsid w:val="00FD0165"/>
    <w:rsid w:val="00FD0300"/>
    <w:rsid w:val="00FD5522"/>
    <w:rsid w:val="00FF517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2173D-4975-4BB1-BC94-607C9D18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5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75E0"/>
    <w:pPr>
      <w:tabs>
        <w:tab w:val="center" w:pos="4677"/>
        <w:tab w:val="right" w:pos="9355"/>
      </w:tabs>
    </w:pPr>
  </w:style>
  <w:style w:type="character" w:customStyle="1" w:styleId="a4">
    <w:name w:val="Нижний колонтитул Знак"/>
    <w:basedOn w:val="a0"/>
    <w:link w:val="a3"/>
    <w:uiPriority w:val="99"/>
    <w:rsid w:val="00B175E0"/>
    <w:rPr>
      <w:rFonts w:ascii="Times New Roman" w:eastAsia="Times New Roman" w:hAnsi="Times New Roman" w:cs="Times New Roman"/>
      <w:sz w:val="24"/>
      <w:szCs w:val="24"/>
      <w:lang w:eastAsia="ru-RU"/>
    </w:rPr>
  </w:style>
  <w:style w:type="paragraph" w:styleId="a5">
    <w:name w:val="header"/>
    <w:basedOn w:val="a"/>
    <w:link w:val="a6"/>
    <w:uiPriority w:val="99"/>
    <w:rsid w:val="00B175E0"/>
    <w:pPr>
      <w:tabs>
        <w:tab w:val="center" w:pos="4677"/>
        <w:tab w:val="right" w:pos="9355"/>
      </w:tabs>
    </w:pPr>
  </w:style>
  <w:style w:type="character" w:customStyle="1" w:styleId="a6">
    <w:name w:val="Верхний колонтитул Знак"/>
    <w:basedOn w:val="a0"/>
    <w:link w:val="a5"/>
    <w:uiPriority w:val="99"/>
    <w:rsid w:val="00B175E0"/>
    <w:rPr>
      <w:rFonts w:ascii="Times New Roman" w:eastAsia="Times New Roman" w:hAnsi="Times New Roman" w:cs="Times New Roman"/>
      <w:sz w:val="24"/>
      <w:szCs w:val="24"/>
      <w:lang w:eastAsia="ru-RU"/>
    </w:rPr>
  </w:style>
  <w:style w:type="character" w:styleId="a7">
    <w:name w:val="page number"/>
    <w:basedOn w:val="a0"/>
    <w:semiHidden/>
    <w:rsid w:val="00B175E0"/>
  </w:style>
  <w:style w:type="paragraph" w:styleId="a8">
    <w:name w:val="List Paragraph"/>
    <w:basedOn w:val="a"/>
    <w:uiPriority w:val="34"/>
    <w:qFormat/>
    <w:rsid w:val="00B175E0"/>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1314</Words>
  <Characters>7495</Characters>
  <Application>Microsoft Office Word</Application>
  <DocSecurity>0</DocSecurity>
  <Lines>62</Lines>
  <Paragraphs>17</Paragraphs>
  <ScaleCrop>false</ScaleCrop>
  <Company/>
  <LinksUpToDate>false</LinksUpToDate>
  <CharactersWithSpaces>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Москалева Надежда Никифоровна</dc:creator>
  <cp:keywords/>
  <dc:description/>
  <cp:lastModifiedBy>Евдокимова Екатерина Михайловна</cp:lastModifiedBy>
  <cp:revision>3</cp:revision>
  <dcterms:created xsi:type="dcterms:W3CDTF">2019-03-27T12:35:00Z</dcterms:created>
  <dcterms:modified xsi:type="dcterms:W3CDTF">2019-03-28T04:14:00Z</dcterms:modified>
</cp:coreProperties>
</file>