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5148"/>
        <w:gridCol w:w="4458"/>
      </w:tblGrid>
      <w:tr w:rsidR="00B504DB" w:rsidRPr="00B504DB" w:rsidTr="003A6972">
        <w:tc>
          <w:tcPr>
            <w:tcW w:w="5148" w:type="dxa"/>
          </w:tcPr>
          <w:p w:rsidR="00B504DB" w:rsidRPr="007A74F4" w:rsidRDefault="00B504DB" w:rsidP="007A74F4">
            <w:pPr>
              <w:jc w:val="right"/>
              <w:rPr>
                <w:lang w:val="en-US"/>
              </w:rPr>
            </w:pPr>
          </w:p>
        </w:tc>
        <w:tc>
          <w:tcPr>
            <w:tcW w:w="4458" w:type="dxa"/>
          </w:tcPr>
          <w:p w:rsidR="00B504DB" w:rsidRPr="00DB6147" w:rsidRDefault="00B504DB" w:rsidP="00B504DB">
            <w:pPr>
              <w:rPr>
                <w:sz w:val="26"/>
                <w:szCs w:val="26"/>
              </w:rPr>
            </w:pPr>
          </w:p>
        </w:tc>
      </w:tr>
    </w:tbl>
    <w:p w:rsidR="00150ED9" w:rsidRPr="00DB6147" w:rsidRDefault="00150ED9" w:rsidP="00150ED9">
      <w:pPr>
        <w:jc w:val="right"/>
        <w:rPr>
          <w:sz w:val="26"/>
          <w:szCs w:val="26"/>
        </w:rPr>
      </w:pPr>
    </w:p>
    <w:p w:rsidR="00585F8C" w:rsidRPr="00FF2EF8" w:rsidRDefault="00A96E8E" w:rsidP="009535C5">
      <w:pPr>
        <w:ind w:firstLine="540"/>
        <w:jc w:val="center"/>
        <w:rPr>
          <w:b/>
          <w:sz w:val="26"/>
          <w:szCs w:val="26"/>
        </w:rPr>
      </w:pPr>
      <w:r w:rsidRPr="00FF2EF8">
        <w:rPr>
          <w:b/>
          <w:sz w:val="26"/>
          <w:szCs w:val="26"/>
        </w:rPr>
        <w:t>Согласование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</w:t>
      </w:r>
    </w:p>
    <w:p w:rsidR="00A96E8E" w:rsidRPr="00FF2EF8" w:rsidRDefault="00A96E8E" w:rsidP="009535C5">
      <w:pPr>
        <w:ind w:firstLine="540"/>
        <w:jc w:val="center"/>
        <w:rPr>
          <w:b/>
          <w:sz w:val="26"/>
          <w:szCs w:val="26"/>
        </w:rPr>
      </w:pPr>
    </w:p>
    <w:p w:rsidR="00374C52" w:rsidRDefault="00EA3653" w:rsidP="006A239F">
      <w:pPr>
        <w:ind w:firstLine="540"/>
        <w:jc w:val="both"/>
        <w:rPr>
          <w:rStyle w:val="FontStyle2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684B">
        <w:rPr>
          <w:sz w:val="26"/>
          <w:szCs w:val="26"/>
        </w:rPr>
        <w:t>п</w:t>
      </w:r>
      <w:r w:rsidR="0021716C">
        <w:rPr>
          <w:sz w:val="26"/>
          <w:szCs w:val="26"/>
        </w:rPr>
        <w:t>риказ Росприроднадзора от 17 сентября 2019г. № 553</w:t>
      </w:r>
      <w:r w:rsidR="004C2FA2">
        <w:rPr>
          <w:sz w:val="26"/>
          <w:szCs w:val="26"/>
        </w:rPr>
        <w:t xml:space="preserve"> «Об утверждении административного рег</w:t>
      </w:r>
      <w:r w:rsidR="002560FD">
        <w:rPr>
          <w:sz w:val="26"/>
          <w:szCs w:val="26"/>
        </w:rPr>
        <w:t>ламента согласования нормативов</w:t>
      </w:r>
      <w:bookmarkStart w:id="0" w:name="_GoBack"/>
      <w:bookmarkEnd w:id="0"/>
      <w:r w:rsidR="004C2FA2">
        <w:rPr>
          <w:sz w:val="26"/>
          <w:szCs w:val="26"/>
        </w:rPr>
        <w:t xml:space="preserve"> потерь твёрдых полезных ископаемых</w:t>
      </w:r>
      <w:r w:rsidR="00CB436A">
        <w:rPr>
          <w:sz w:val="26"/>
          <w:szCs w:val="26"/>
        </w:rPr>
        <w:t xml:space="preserve"> (за исключением общераспространённых) и подземных вод (минеральных, промышленных, термальных), превышающих по величине нормативы, утверждённые в составе проектной документации;</w:t>
      </w:r>
    </w:p>
    <w:p w:rsidR="00967821" w:rsidRDefault="00CB436A" w:rsidP="00CB436A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</w:t>
      </w:r>
      <w:r w:rsidR="00374C52">
        <w:rPr>
          <w:rStyle w:val="FontStyle21"/>
          <w:sz w:val="26"/>
          <w:szCs w:val="26"/>
        </w:rPr>
        <w:t xml:space="preserve">2. </w:t>
      </w:r>
    </w:p>
    <w:p w:rsidR="00602509" w:rsidRDefault="00967821" w:rsidP="00CB436A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  </w:t>
      </w:r>
      <w:r w:rsidR="00CB436A">
        <w:rPr>
          <w:rStyle w:val="FontStyle21"/>
          <w:sz w:val="26"/>
          <w:szCs w:val="26"/>
        </w:rPr>
        <w:t>– письменное обращение;</w:t>
      </w:r>
    </w:p>
    <w:p w:rsidR="00CB436A" w:rsidRDefault="00CB436A" w:rsidP="00CB436A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   - личный приём заявителя;</w:t>
      </w:r>
    </w:p>
    <w:p w:rsidR="00B834F1" w:rsidRDefault="00CB436A" w:rsidP="00C50E71">
      <w:pPr>
        <w:pStyle w:val="Style3"/>
        <w:widowControl/>
        <w:tabs>
          <w:tab w:val="left" w:pos="970"/>
        </w:tabs>
        <w:spacing w:line="264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- электронная почта;</w:t>
      </w:r>
    </w:p>
    <w:p w:rsidR="00CB436A" w:rsidRDefault="00CB436A" w:rsidP="00C50E71">
      <w:pPr>
        <w:pStyle w:val="Style3"/>
        <w:widowControl/>
        <w:tabs>
          <w:tab w:val="left" w:pos="970"/>
        </w:tabs>
        <w:spacing w:line="264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- официальный сайт Росприроднадзора;</w:t>
      </w:r>
    </w:p>
    <w:p w:rsidR="00CB436A" w:rsidRDefault="00CB436A" w:rsidP="00CB436A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3. </w:t>
      </w:r>
      <w:r w:rsidR="006B684B">
        <w:rPr>
          <w:rStyle w:val="FontStyle21"/>
          <w:sz w:val="26"/>
          <w:szCs w:val="26"/>
        </w:rPr>
        <w:t>не более 30 календарных дней со дня регистрации заявления о предоставлении государственной услуги;</w:t>
      </w:r>
    </w:p>
    <w:p w:rsidR="00B834F1" w:rsidRDefault="006B684B" w:rsidP="006B684B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4. приложение № 1 к регламенту;</w:t>
      </w:r>
    </w:p>
    <w:p w:rsidR="00B834F1" w:rsidRDefault="006B684B" w:rsidP="006B684B">
      <w:pPr>
        <w:pStyle w:val="Style3"/>
        <w:widowControl/>
        <w:tabs>
          <w:tab w:val="left" w:pos="970"/>
        </w:tabs>
        <w:spacing w:line="264" w:lineRule="exact"/>
        <w:ind w:firstLine="0"/>
        <w:rPr>
          <w:rStyle w:val="FontStyle21"/>
          <w:sz w:val="26"/>
          <w:szCs w:val="26"/>
        </w:rPr>
      </w:pPr>
      <w:r>
        <w:t xml:space="preserve">         5.  Плата за предоставление государственной услуги не взимается.</w:t>
      </w:r>
    </w:p>
    <w:p w:rsidR="009825AE" w:rsidRPr="009825AE" w:rsidRDefault="009825AE" w:rsidP="009825AE">
      <w:pPr>
        <w:rPr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</w:t>
      </w:r>
      <w:r w:rsidR="0077379A">
        <w:rPr>
          <w:rStyle w:val="FontStyle21"/>
          <w:sz w:val="26"/>
          <w:szCs w:val="26"/>
        </w:rPr>
        <w:t xml:space="preserve">6. </w:t>
      </w:r>
      <w:r w:rsidRPr="009825AE">
        <w:rPr>
          <w:sz w:val="26"/>
          <w:szCs w:val="26"/>
        </w:rPr>
        <w:t>ул. Каменская, д.74, г. Новосибирск, 63009</w:t>
      </w:r>
      <w:r>
        <w:rPr>
          <w:sz w:val="26"/>
          <w:szCs w:val="26"/>
        </w:rPr>
        <w:t xml:space="preserve">, </w:t>
      </w:r>
      <w:r w:rsidRPr="009825AE">
        <w:rPr>
          <w:sz w:val="26"/>
          <w:szCs w:val="26"/>
        </w:rPr>
        <w:t>тел./факс (383) 201-12-22</w:t>
      </w:r>
      <w:r>
        <w:rPr>
          <w:sz w:val="26"/>
          <w:szCs w:val="26"/>
        </w:rPr>
        <w:t xml:space="preserve">, </w:t>
      </w:r>
      <w:r w:rsidRPr="009825AE">
        <w:rPr>
          <w:sz w:val="26"/>
          <w:szCs w:val="26"/>
          <w:lang w:val="en-US"/>
        </w:rPr>
        <w:t>E</w:t>
      </w:r>
      <w:r w:rsidRPr="009825AE">
        <w:rPr>
          <w:sz w:val="26"/>
          <w:szCs w:val="26"/>
        </w:rPr>
        <w:t>-</w:t>
      </w:r>
      <w:r w:rsidRPr="009825AE">
        <w:rPr>
          <w:sz w:val="26"/>
          <w:szCs w:val="26"/>
          <w:lang w:val="en-US"/>
        </w:rPr>
        <w:t>mail</w:t>
      </w:r>
      <w:r w:rsidRPr="009825AE">
        <w:rPr>
          <w:sz w:val="26"/>
          <w:szCs w:val="26"/>
        </w:rPr>
        <w:t xml:space="preserve">: </w:t>
      </w:r>
      <w:hyperlink r:id="rId7" w:history="1">
        <w:r w:rsidRPr="009825AE">
          <w:rPr>
            <w:rStyle w:val="ab"/>
            <w:sz w:val="26"/>
            <w:szCs w:val="26"/>
            <w:lang w:val="en-US"/>
          </w:rPr>
          <w:t>rpn</w:t>
        </w:r>
        <w:r w:rsidRPr="009825AE">
          <w:rPr>
            <w:rStyle w:val="ab"/>
            <w:sz w:val="26"/>
            <w:szCs w:val="26"/>
          </w:rPr>
          <w:t>54@</w:t>
        </w:r>
        <w:r w:rsidRPr="009825AE">
          <w:rPr>
            <w:rStyle w:val="ab"/>
            <w:sz w:val="26"/>
            <w:szCs w:val="26"/>
            <w:lang w:val="en-US"/>
          </w:rPr>
          <w:t>rpn</w:t>
        </w:r>
        <w:r w:rsidRPr="009825AE">
          <w:rPr>
            <w:rStyle w:val="ab"/>
            <w:sz w:val="26"/>
            <w:szCs w:val="26"/>
          </w:rPr>
          <w:t>.</w:t>
        </w:r>
        <w:r w:rsidRPr="009825AE">
          <w:rPr>
            <w:rStyle w:val="ab"/>
            <w:sz w:val="26"/>
            <w:szCs w:val="26"/>
            <w:lang w:val="en-US"/>
          </w:rPr>
          <w:t>gov</w:t>
        </w:r>
        <w:r w:rsidRPr="009825AE">
          <w:rPr>
            <w:rStyle w:val="ab"/>
            <w:sz w:val="26"/>
            <w:szCs w:val="26"/>
          </w:rPr>
          <w:t>.</w:t>
        </w:r>
        <w:proofErr w:type="spellStart"/>
        <w:r w:rsidRPr="009825A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B834F1" w:rsidRPr="00B834F1" w:rsidRDefault="009825AE" w:rsidP="009825AE">
      <w:pPr>
        <w:pStyle w:val="Style3"/>
        <w:widowControl/>
        <w:tabs>
          <w:tab w:val="left" w:pos="970"/>
        </w:tabs>
        <w:spacing w:line="264" w:lineRule="exact"/>
        <w:ind w:firstLine="0"/>
        <w:rPr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7. </w:t>
      </w:r>
      <w:r w:rsidR="00B834F1">
        <w:rPr>
          <w:sz w:val="26"/>
          <w:szCs w:val="26"/>
        </w:rPr>
        <w:t xml:space="preserve">- </w:t>
      </w:r>
      <w:r w:rsidR="00B834F1" w:rsidRPr="00B834F1">
        <w:rPr>
          <w:sz w:val="26"/>
          <w:szCs w:val="26"/>
        </w:rPr>
        <w:t>согласование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документации;</w:t>
      </w:r>
    </w:p>
    <w:p w:rsidR="00B834F1" w:rsidRPr="00B834F1" w:rsidRDefault="00B834F1" w:rsidP="00B834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34F1">
        <w:rPr>
          <w:rFonts w:ascii="Times New Roman" w:hAnsi="Times New Roman" w:cs="Times New Roman"/>
          <w:sz w:val="26"/>
          <w:szCs w:val="26"/>
        </w:rPr>
        <w:t>отказ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</w:t>
      </w:r>
      <w:r w:rsidR="009825AE">
        <w:rPr>
          <w:rFonts w:ascii="Times New Roman" w:hAnsi="Times New Roman" w:cs="Times New Roman"/>
          <w:sz w:val="26"/>
          <w:szCs w:val="26"/>
        </w:rPr>
        <w:t xml:space="preserve"> составе проектной документации;</w:t>
      </w:r>
    </w:p>
    <w:p w:rsidR="00967821" w:rsidRDefault="009825AE" w:rsidP="00C50E71">
      <w:pPr>
        <w:pStyle w:val="Style3"/>
        <w:widowControl/>
        <w:tabs>
          <w:tab w:val="left" w:pos="970"/>
        </w:tabs>
        <w:spacing w:line="264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8. </w:t>
      </w:r>
    </w:p>
    <w:p w:rsidR="00967821" w:rsidRDefault="00967821" w:rsidP="00C50E71">
      <w:pPr>
        <w:pStyle w:val="Style3"/>
        <w:widowControl/>
        <w:tabs>
          <w:tab w:val="left" w:pos="970"/>
        </w:tabs>
        <w:spacing w:line="264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- Чернов Александр Данилович - </w:t>
      </w:r>
      <w:r w:rsidR="00947850">
        <w:rPr>
          <w:rStyle w:val="FontStyle21"/>
          <w:sz w:val="26"/>
          <w:szCs w:val="26"/>
        </w:rPr>
        <w:t xml:space="preserve">начальник </w:t>
      </w:r>
      <w:r w:rsidR="00947850" w:rsidRPr="00DB6147">
        <w:rPr>
          <w:sz w:val="26"/>
          <w:szCs w:val="26"/>
        </w:rPr>
        <w:t>отдела государственного</w:t>
      </w:r>
      <w:r w:rsidR="00947850">
        <w:rPr>
          <w:sz w:val="26"/>
          <w:szCs w:val="26"/>
        </w:rPr>
        <w:t xml:space="preserve"> </w:t>
      </w:r>
      <w:r w:rsidR="00947850" w:rsidRPr="00DB6147">
        <w:rPr>
          <w:sz w:val="26"/>
          <w:szCs w:val="26"/>
        </w:rPr>
        <w:t>геологического и земельного надзора</w:t>
      </w:r>
      <w:r w:rsidR="00947850">
        <w:rPr>
          <w:sz w:val="26"/>
          <w:szCs w:val="26"/>
        </w:rPr>
        <w:t xml:space="preserve"> по Новосибирской области, тел. 201-12-44</w:t>
      </w:r>
    </w:p>
    <w:p w:rsidR="00B834F1" w:rsidRPr="00B834F1" w:rsidRDefault="00967821" w:rsidP="00C50E71">
      <w:pPr>
        <w:pStyle w:val="Style3"/>
        <w:widowControl/>
        <w:tabs>
          <w:tab w:val="left" w:pos="970"/>
        </w:tabs>
        <w:spacing w:line="264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- </w:t>
      </w:r>
      <w:r w:rsidR="009825AE">
        <w:rPr>
          <w:rStyle w:val="FontStyle21"/>
          <w:sz w:val="26"/>
          <w:szCs w:val="26"/>
        </w:rPr>
        <w:t xml:space="preserve">Горбунов Иван Александрович – заместитель начальника </w:t>
      </w:r>
      <w:r w:rsidR="009825AE" w:rsidRPr="00DB6147">
        <w:rPr>
          <w:sz w:val="26"/>
          <w:szCs w:val="26"/>
        </w:rPr>
        <w:t>отдела государственного</w:t>
      </w:r>
      <w:r w:rsidR="009825AE">
        <w:rPr>
          <w:sz w:val="26"/>
          <w:szCs w:val="26"/>
        </w:rPr>
        <w:t xml:space="preserve"> </w:t>
      </w:r>
      <w:r w:rsidR="009825AE" w:rsidRPr="00DB6147">
        <w:rPr>
          <w:sz w:val="26"/>
          <w:szCs w:val="26"/>
        </w:rPr>
        <w:t>геологического и земельного надзора</w:t>
      </w:r>
      <w:r w:rsidR="009825AE">
        <w:rPr>
          <w:sz w:val="26"/>
          <w:szCs w:val="26"/>
        </w:rPr>
        <w:t xml:space="preserve"> по Новосибирской области, тел. </w:t>
      </w:r>
      <w:r>
        <w:rPr>
          <w:sz w:val="26"/>
          <w:szCs w:val="26"/>
        </w:rPr>
        <w:t>201-1</w:t>
      </w:r>
      <w:r w:rsidR="00947850">
        <w:rPr>
          <w:sz w:val="26"/>
          <w:szCs w:val="26"/>
        </w:rPr>
        <w:t>3</w:t>
      </w:r>
      <w:r>
        <w:rPr>
          <w:sz w:val="26"/>
          <w:szCs w:val="26"/>
        </w:rPr>
        <w:t>-4</w:t>
      </w:r>
      <w:r w:rsidR="00947850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D64A23" w:rsidRDefault="00D64A23" w:rsidP="00AF3275">
      <w:pPr>
        <w:ind w:firstLine="540"/>
        <w:jc w:val="both"/>
        <w:rPr>
          <w:sz w:val="26"/>
          <w:szCs w:val="26"/>
        </w:rPr>
      </w:pPr>
    </w:p>
    <w:p w:rsidR="00EA3653" w:rsidRDefault="00EA3653" w:rsidP="00F62E33">
      <w:pPr>
        <w:ind w:firstLine="540"/>
        <w:jc w:val="both"/>
        <w:rPr>
          <w:sz w:val="26"/>
          <w:szCs w:val="26"/>
        </w:rPr>
      </w:pPr>
    </w:p>
    <w:p w:rsidR="002F5936" w:rsidRPr="00DB6147" w:rsidRDefault="002F5936" w:rsidP="003F2052">
      <w:pPr>
        <w:ind w:firstLine="540"/>
        <w:jc w:val="both"/>
        <w:rPr>
          <w:sz w:val="26"/>
          <w:szCs w:val="26"/>
        </w:rPr>
      </w:pPr>
    </w:p>
    <w:p w:rsidR="00B504DB" w:rsidRDefault="007A74F4" w:rsidP="003D6BE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04DB" w:rsidSect="00B5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CD" w:rsidRDefault="00936DCD" w:rsidP="003D6BED">
      <w:r>
        <w:separator/>
      </w:r>
    </w:p>
  </w:endnote>
  <w:endnote w:type="continuationSeparator" w:id="0">
    <w:p w:rsidR="00936DCD" w:rsidRDefault="00936DCD" w:rsidP="003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Default="003D6B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Default="003D6B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Default="003D6B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CD" w:rsidRDefault="00936DCD" w:rsidP="003D6BED">
      <w:r>
        <w:separator/>
      </w:r>
    </w:p>
  </w:footnote>
  <w:footnote w:type="continuationSeparator" w:id="0">
    <w:p w:rsidR="00936DCD" w:rsidRDefault="00936DCD" w:rsidP="003D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Default="003D6B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Pr="003D6BED" w:rsidRDefault="003D6BED" w:rsidP="003D6B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ED" w:rsidRDefault="003D6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6FAF"/>
    <w:multiLevelType w:val="singleLevel"/>
    <w:tmpl w:val="D5048A3A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1E6510E"/>
    <w:multiLevelType w:val="multilevel"/>
    <w:tmpl w:val="D836070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D9"/>
    <w:rsid w:val="00005EEB"/>
    <w:rsid w:val="00024398"/>
    <w:rsid w:val="0005339A"/>
    <w:rsid w:val="00077102"/>
    <w:rsid w:val="000937BF"/>
    <w:rsid w:val="000A0D09"/>
    <w:rsid w:val="000A6F6E"/>
    <w:rsid w:val="000F4C90"/>
    <w:rsid w:val="00124793"/>
    <w:rsid w:val="00135924"/>
    <w:rsid w:val="00137671"/>
    <w:rsid w:val="00150ED9"/>
    <w:rsid w:val="00153AB9"/>
    <w:rsid w:val="00157E7D"/>
    <w:rsid w:val="00167480"/>
    <w:rsid w:val="001759F5"/>
    <w:rsid w:val="00184A3F"/>
    <w:rsid w:val="00195BFA"/>
    <w:rsid w:val="001A38EE"/>
    <w:rsid w:val="001C0ACA"/>
    <w:rsid w:val="001F0735"/>
    <w:rsid w:val="00205EB5"/>
    <w:rsid w:val="0021716C"/>
    <w:rsid w:val="00251306"/>
    <w:rsid w:val="002560FD"/>
    <w:rsid w:val="00293500"/>
    <w:rsid w:val="00295587"/>
    <w:rsid w:val="002A589B"/>
    <w:rsid w:val="002E4948"/>
    <w:rsid w:val="002F5936"/>
    <w:rsid w:val="00303B2D"/>
    <w:rsid w:val="0031474F"/>
    <w:rsid w:val="00315A01"/>
    <w:rsid w:val="00322BEC"/>
    <w:rsid w:val="003448ED"/>
    <w:rsid w:val="00374C52"/>
    <w:rsid w:val="003778C0"/>
    <w:rsid w:val="00385488"/>
    <w:rsid w:val="003A3616"/>
    <w:rsid w:val="003A6972"/>
    <w:rsid w:val="003B27BB"/>
    <w:rsid w:val="003D1072"/>
    <w:rsid w:val="003D601B"/>
    <w:rsid w:val="003D6BED"/>
    <w:rsid w:val="003F2052"/>
    <w:rsid w:val="00400357"/>
    <w:rsid w:val="00436F52"/>
    <w:rsid w:val="0046323C"/>
    <w:rsid w:val="00476466"/>
    <w:rsid w:val="00487D58"/>
    <w:rsid w:val="00490DA3"/>
    <w:rsid w:val="004948EB"/>
    <w:rsid w:val="004A2E44"/>
    <w:rsid w:val="004C2C5C"/>
    <w:rsid w:val="004C2FA2"/>
    <w:rsid w:val="004E6889"/>
    <w:rsid w:val="005059B3"/>
    <w:rsid w:val="00513385"/>
    <w:rsid w:val="00515010"/>
    <w:rsid w:val="00516401"/>
    <w:rsid w:val="0052467B"/>
    <w:rsid w:val="00552A54"/>
    <w:rsid w:val="00552AF2"/>
    <w:rsid w:val="005606C4"/>
    <w:rsid w:val="005775A3"/>
    <w:rsid w:val="005852C5"/>
    <w:rsid w:val="00585F8C"/>
    <w:rsid w:val="005D53D6"/>
    <w:rsid w:val="005F0A16"/>
    <w:rsid w:val="005F1EC3"/>
    <w:rsid w:val="006013FF"/>
    <w:rsid w:val="00602509"/>
    <w:rsid w:val="00605F43"/>
    <w:rsid w:val="00636983"/>
    <w:rsid w:val="006414C8"/>
    <w:rsid w:val="006417B5"/>
    <w:rsid w:val="0064296C"/>
    <w:rsid w:val="006459F2"/>
    <w:rsid w:val="006510CB"/>
    <w:rsid w:val="006566FC"/>
    <w:rsid w:val="00657398"/>
    <w:rsid w:val="0066281F"/>
    <w:rsid w:val="006835B0"/>
    <w:rsid w:val="006856EF"/>
    <w:rsid w:val="00686FEE"/>
    <w:rsid w:val="006A00AF"/>
    <w:rsid w:val="006A1797"/>
    <w:rsid w:val="006A239F"/>
    <w:rsid w:val="006B684B"/>
    <w:rsid w:val="006C606B"/>
    <w:rsid w:val="006C670E"/>
    <w:rsid w:val="006E1C01"/>
    <w:rsid w:val="006E4989"/>
    <w:rsid w:val="006F05CF"/>
    <w:rsid w:val="00707215"/>
    <w:rsid w:val="00711D77"/>
    <w:rsid w:val="007157F9"/>
    <w:rsid w:val="00734F14"/>
    <w:rsid w:val="00757CB8"/>
    <w:rsid w:val="0077379A"/>
    <w:rsid w:val="0078113B"/>
    <w:rsid w:val="00783454"/>
    <w:rsid w:val="00791538"/>
    <w:rsid w:val="007A49BC"/>
    <w:rsid w:val="007A74F4"/>
    <w:rsid w:val="007B3B7A"/>
    <w:rsid w:val="007D790F"/>
    <w:rsid w:val="00807D7B"/>
    <w:rsid w:val="00843D85"/>
    <w:rsid w:val="008568B8"/>
    <w:rsid w:val="0087524A"/>
    <w:rsid w:val="008824ED"/>
    <w:rsid w:val="009007F6"/>
    <w:rsid w:val="00936DCD"/>
    <w:rsid w:val="00947850"/>
    <w:rsid w:val="009535C5"/>
    <w:rsid w:val="00954C37"/>
    <w:rsid w:val="009574AD"/>
    <w:rsid w:val="00967821"/>
    <w:rsid w:val="009825AE"/>
    <w:rsid w:val="009B49B5"/>
    <w:rsid w:val="009C46FA"/>
    <w:rsid w:val="009F2F05"/>
    <w:rsid w:val="009F2F51"/>
    <w:rsid w:val="00A37A8D"/>
    <w:rsid w:val="00A44F36"/>
    <w:rsid w:val="00A54D9E"/>
    <w:rsid w:val="00A55D59"/>
    <w:rsid w:val="00A601CA"/>
    <w:rsid w:val="00A654C6"/>
    <w:rsid w:val="00A66BE1"/>
    <w:rsid w:val="00A96E8E"/>
    <w:rsid w:val="00AB211A"/>
    <w:rsid w:val="00AB747B"/>
    <w:rsid w:val="00AD66EB"/>
    <w:rsid w:val="00AE58F7"/>
    <w:rsid w:val="00AF1A1F"/>
    <w:rsid w:val="00AF3275"/>
    <w:rsid w:val="00B15198"/>
    <w:rsid w:val="00B42F9C"/>
    <w:rsid w:val="00B43F24"/>
    <w:rsid w:val="00B47818"/>
    <w:rsid w:val="00B504DB"/>
    <w:rsid w:val="00B529E1"/>
    <w:rsid w:val="00B5368E"/>
    <w:rsid w:val="00B834F1"/>
    <w:rsid w:val="00B92370"/>
    <w:rsid w:val="00BD403F"/>
    <w:rsid w:val="00BD4FB1"/>
    <w:rsid w:val="00BE35E2"/>
    <w:rsid w:val="00C50E71"/>
    <w:rsid w:val="00C54221"/>
    <w:rsid w:val="00C61169"/>
    <w:rsid w:val="00C97407"/>
    <w:rsid w:val="00CA301E"/>
    <w:rsid w:val="00CB436A"/>
    <w:rsid w:val="00CB50CE"/>
    <w:rsid w:val="00CC0C6C"/>
    <w:rsid w:val="00CC1504"/>
    <w:rsid w:val="00CE0418"/>
    <w:rsid w:val="00D44092"/>
    <w:rsid w:val="00D52B50"/>
    <w:rsid w:val="00D6265A"/>
    <w:rsid w:val="00D64A23"/>
    <w:rsid w:val="00D64B14"/>
    <w:rsid w:val="00DB6147"/>
    <w:rsid w:val="00DE1426"/>
    <w:rsid w:val="00DE349D"/>
    <w:rsid w:val="00E04909"/>
    <w:rsid w:val="00E0587B"/>
    <w:rsid w:val="00E216F5"/>
    <w:rsid w:val="00E34385"/>
    <w:rsid w:val="00E51484"/>
    <w:rsid w:val="00E91651"/>
    <w:rsid w:val="00EA3653"/>
    <w:rsid w:val="00EA7EC9"/>
    <w:rsid w:val="00EB175F"/>
    <w:rsid w:val="00ED2027"/>
    <w:rsid w:val="00EF66E6"/>
    <w:rsid w:val="00F151B6"/>
    <w:rsid w:val="00F20AD7"/>
    <w:rsid w:val="00F21E5B"/>
    <w:rsid w:val="00F27383"/>
    <w:rsid w:val="00F43A1D"/>
    <w:rsid w:val="00F51FF8"/>
    <w:rsid w:val="00F53CB4"/>
    <w:rsid w:val="00F62E33"/>
    <w:rsid w:val="00F62ED7"/>
    <w:rsid w:val="00FE6B11"/>
    <w:rsid w:val="00FF0EF5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E6359-88E0-4EDB-A772-FA9FE3D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E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19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6510CB"/>
    <w:pPr>
      <w:widowControl w:val="0"/>
      <w:ind w:left="720"/>
      <w:contextualSpacing/>
    </w:pPr>
    <w:rPr>
      <w:rFonts w:ascii="Arial Unicode MS" w:hAnsi="Arial Unicode MS" w:cs="Mangal"/>
      <w:color w:val="000000"/>
      <w:lang w:bidi="sa-IN"/>
    </w:rPr>
  </w:style>
  <w:style w:type="character" w:customStyle="1" w:styleId="a6">
    <w:name w:val="Абзац списка Знак"/>
    <w:link w:val="a5"/>
    <w:uiPriority w:val="99"/>
    <w:locked/>
    <w:rsid w:val="006510CB"/>
    <w:rPr>
      <w:rFonts w:ascii="Arial Unicode MS" w:hAnsi="Arial Unicode MS" w:cs="Mangal"/>
      <w:color w:val="000000"/>
      <w:sz w:val="24"/>
      <w:szCs w:val="24"/>
      <w:lang w:bidi="sa-IN"/>
    </w:rPr>
  </w:style>
  <w:style w:type="paragraph" w:styleId="a7">
    <w:name w:val="header"/>
    <w:basedOn w:val="a"/>
    <w:link w:val="a8"/>
    <w:rsid w:val="003D6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6BED"/>
    <w:rPr>
      <w:sz w:val="24"/>
      <w:szCs w:val="24"/>
    </w:rPr>
  </w:style>
  <w:style w:type="paragraph" w:styleId="a9">
    <w:name w:val="footer"/>
    <w:basedOn w:val="a"/>
    <w:link w:val="aa"/>
    <w:rsid w:val="003D6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BED"/>
    <w:rPr>
      <w:sz w:val="24"/>
      <w:szCs w:val="24"/>
    </w:rPr>
  </w:style>
  <w:style w:type="paragraph" w:customStyle="1" w:styleId="Style2">
    <w:name w:val="Style2"/>
    <w:basedOn w:val="a"/>
    <w:rsid w:val="00CA301E"/>
    <w:pPr>
      <w:widowControl w:val="0"/>
      <w:autoSpaceDE w:val="0"/>
      <w:autoSpaceDN w:val="0"/>
      <w:adjustRightInd w:val="0"/>
      <w:spacing w:line="264" w:lineRule="exact"/>
      <w:ind w:firstLine="677"/>
      <w:jc w:val="both"/>
    </w:pPr>
  </w:style>
  <w:style w:type="paragraph" w:customStyle="1" w:styleId="Style3">
    <w:name w:val="Style3"/>
    <w:basedOn w:val="a"/>
    <w:rsid w:val="00CA301E"/>
    <w:pPr>
      <w:widowControl w:val="0"/>
      <w:autoSpaceDE w:val="0"/>
      <w:autoSpaceDN w:val="0"/>
      <w:adjustRightInd w:val="0"/>
      <w:spacing w:line="269" w:lineRule="exact"/>
      <w:ind w:firstLine="677"/>
      <w:jc w:val="both"/>
    </w:pPr>
  </w:style>
  <w:style w:type="paragraph" w:customStyle="1" w:styleId="Style4">
    <w:name w:val="Style4"/>
    <w:basedOn w:val="a"/>
    <w:rsid w:val="00CA301E"/>
    <w:pPr>
      <w:widowControl w:val="0"/>
      <w:autoSpaceDE w:val="0"/>
      <w:autoSpaceDN w:val="0"/>
      <w:adjustRightInd w:val="0"/>
      <w:spacing w:line="269" w:lineRule="exact"/>
      <w:ind w:firstLine="538"/>
      <w:jc w:val="both"/>
    </w:pPr>
  </w:style>
  <w:style w:type="character" w:customStyle="1" w:styleId="FontStyle21">
    <w:name w:val="Font Style21"/>
    <w:basedOn w:val="a0"/>
    <w:rsid w:val="00CA301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834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nhideWhenUsed/>
    <w:rsid w:val="0098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pn54@rpn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</vt:lpstr>
    </vt:vector>
  </TitlesOfParts>
  <Company>Главное управление Росприроднадзора</Company>
  <LinksUpToDate>false</LinksUpToDate>
  <CharactersWithSpaces>1900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consultantplus://offline/ref=C08F683702DC54A064007CB993F1752B73A970A8BD8D01E8050F350CA0E4F6D8D7AA2F992F2FF52CAF80A39F7705565828632ACAA8D8779EGEE8E</vt:lpwstr>
      </vt:variant>
      <vt:variant>
        <vt:lpwstr/>
      </vt:variant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consultantplus://offline/ref=AE878683A0A18A1F370D2034E943AF65099388CB1A6F46B7D3BDB7692730A080A563468E238B363F02792F0061BA4AB72C8410CEP1hBC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</dc:title>
  <dc:subject/>
  <dc:creator>Lomaeva</dc:creator>
  <cp:keywords/>
  <dc:description/>
  <cp:lastModifiedBy>Елена В. Балабанченко</cp:lastModifiedBy>
  <cp:revision>48</cp:revision>
  <cp:lastPrinted>2019-12-18T07:13:00Z</cp:lastPrinted>
  <dcterms:created xsi:type="dcterms:W3CDTF">2020-01-23T04:09:00Z</dcterms:created>
  <dcterms:modified xsi:type="dcterms:W3CDTF">2021-11-10T06:46:00Z</dcterms:modified>
</cp:coreProperties>
</file>