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B4776E">
        <w:rPr>
          <w:b/>
          <w:color w:val="000000"/>
        </w:rPr>
        <w:t>04 октября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B4776E">
        <w:rPr>
          <w:b/>
          <w:color w:val="000000"/>
        </w:rPr>
        <w:t>10</w:t>
      </w:r>
      <w:r w:rsidR="004D3DDE">
        <w:rPr>
          <w:b/>
          <w:color w:val="000000"/>
        </w:rPr>
        <w:t xml:space="preserve"> октября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9E4BC0" w:rsidRDefault="009E4BC0" w:rsidP="009E4BC0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Плановая выездная проверк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«Агрофирма </w:t>
      </w:r>
      <w:proofErr w:type="spellStart"/>
      <w:r>
        <w:rPr>
          <w:bCs/>
        </w:rPr>
        <w:t>Судромская</w:t>
      </w:r>
      <w:proofErr w:type="spellEnd"/>
      <w:r>
        <w:rPr>
          <w:bCs/>
        </w:rPr>
        <w:t>». Выявлен</w:t>
      </w:r>
      <w:r w:rsidR="00BF5CDE">
        <w:rPr>
          <w:bCs/>
        </w:rPr>
        <w:t>ы</w:t>
      </w:r>
      <w:r>
        <w:rPr>
          <w:bCs/>
        </w:rPr>
        <w:t xml:space="preserve"> нарушени</w:t>
      </w:r>
      <w:r w:rsidR="00BF5CDE">
        <w:rPr>
          <w:bCs/>
        </w:rPr>
        <w:t>я</w:t>
      </w:r>
      <w:r>
        <w:rPr>
          <w:bCs/>
        </w:rPr>
        <w:t xml:space="preserve"> экологического,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законодательства, законодательства об отходах производства и потребления. Выданы соответствующие предписания об устранении нарушений. Решается вопрос о привлечении виновных лиц к административной ответственности.</w:t>
      </w:r>
    </w:p>
    <w:p w:rsidR="009E4BC0" w:rsidRPr="00D14637" w:rsidRDefault="009E4BC0" w:rsidP="009E4BC0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Плановая выездная проверка </w:t>
      </w:r>
      <w:r w:rsidR="007D2AE7" w:rsidRPr="00E97DCA">
        <w:rPr>
          <w:bCs/>
        </w:rPr>
        <w:t>ФГБУ «</w:t>
      </w:r>
      <w:proofErr w:type="gramStart"/>
      <w:r w:rsidR="007D2AE7" w:rsidRPr="00E97DCA">
        <w:rPr>
          <w:bCs/>
        </w:rPr>
        <w:t>Государственный</w:t>
      </w:r>
      <w:proofErr w:type="gramEnd"/>
      <w:r w:rsidR="007D2AE7" w:rsidRPr="00E97DCA">
        <w:rPr>
          <w:bCs/>
        </w:rPr>
        <w:t xml:space="preserve"> природный заповедник «Пинежский»</w:t>
      </w:r>
      <w:r w:rsidRPr="00D14637">
        <w:rPr>
          <w:bCs/>
        </w:rPr>
        <w:t xml:space="preserve">. </w:t>
      </w:r>
      <w:r>
        <w:rPr>
          <w:bCs/>
        </w:rPr>
        <w:t>Выявлен</w:t>
      </w:r>
      <w:r w:rsidR="00E97DCA">
        <w:rPr>
          <w:bCs/>
        </w:rPr>
        <w:t>ы</w:t>
      </w:r>
      <w:r>
        <w:rPr>
          <w:bCs/>
        </w:rPr>
        <w:t xml:space="preserve"> нарушения экологического, </w:t>
      </w:r>
      <w:r w:rsidR="007D2AE7" w:rsidRPr="00E97DCA">
        <w:rPr>
          <w:bCs/>
        </w:rPr>
        <w:t>лесного законодательства, в области организации и функционирования ООПТ</w:t>
      </w:r>
      <w:r w:rsidR="007D2AE7">
        <w:rPr>
          <w:bCs/>
        </w:rPr>
        <w:t xml:space="preserve">, </w:t>
      </w:r>
      <w:r>
        <w:rPr>
          <w:bCs/>
        </w:rPr>
        <w:t>законодательства об отходах производства и потребления. Выданы соответствующие предписания об устранении нарушений. Решается вопрос о привлечении виновных лиц к административной ответственности.</w:t>
      </w:r>
    </w:p>
    <w:p w:rsidR="00F3701D" w:rsidRPr="00E97DCA" w:rsidRDefault="00F3701D" w:rsidP="00E97DCA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B0B4B" w:rsidRPr="00A5037E" w:rsidRDefault="001B0B4B" w:rsidP="001B0B4B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0BA8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125</cp:revision>
  <dcterms:created xsi:type="dcterms:W3CDTF">2018-04-12T13:30:00Z</dcterms:created>
  <dcterms:modified xsi:type="dcterms:W3CDTF">2018-10-11T07:06:00Z</dcterms:modified>
</cp:coreProperties>
</file>